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08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349250</wp:posOffset>
            </wp:positionH>
            <wp:positionV relativeFrom="paragraph">
              <wp:posOffset>0</wp:posOffset>
            </wp:positionV>
            <wp:extent cx="790194" cy="8692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194" cy="86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Ministero dell'Istruzione e del Merito Ufficio</w:t>
      </w:r>
      <w:r>
        <w:rPr>
          <w:spacing w:val="-13"/>
        </w:rPr>
        <w:t> </w:t>
      </w:r>
      <w:r>
        <w:rPr/>
        <w:t>Scolastico</w:t>
      </w:r>
      <w:r>
        <w:rPr>
          <w:spacing w:val="-13"/>
        </w:rPr>
        <w:t> </w:t>
      </w:r>
      <w:r>
        <w:rPr/>
        <w:t>Regionale:</w:t>
      </w:r>
      <w:r>
        <w:rPr>
          <w:spacing w:val="-13"/>
        </w:rPr>
        <w:t> </w:t>
      </w:r>
      <w:r>
        <w:rPr/>
        <w:t>LIGURIA IC I.C. VALLE STURA</w:t>
      </w:r>
    </w:p>
    <w:p>
      <w:pPr>
        <w:spacing w:before="13"/>
        <w:ind w:left="320" w:right="1" w:firstLine="0"/>
        <w:jc w:val="center"/>
        <w:rPr>
          <w:sz w:val="16"/>
        </w:rPr>
      </w:pPr>
      <w:r>
        <w:rPr>
          <w:sz w:val="16"/>
        </w:rPr>
        <w:t>16010 MASONE (GE) PIAZZA 75 MARTIRI, 3 C.F. 95062280102 C.M. </w:t>
      </w:r>
      <w:r>
        <w:rPr>
          <w:spacing w:val="-2"/>
          <w:sz w:val="16"/>
        </w:rPr>
        <w:t>GEIC81400G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1"/>
        <w:rPr>
          <w:sz w:val="16"/>
        </w:rPr>
      </w:pPr>
    </w:p>
    <w:p>
      <w:pPr>
        <w:pStyle w:val="Heading1"/>
        <w:spacing w:before="1"/>
        <w:jc w:val="center"/>
        <w:rPr>
          <w:u w:val="none"/>
        </w:rPr>
      </w:pPr>
      <w:r>
        <w:rPr>
          <w:u w:val="none"/>
        </w:rPr>
        <w:t>SITUAZIONE AMMINISTRATIVA </w:t>
      </w:r>
      <w:r>
        <w:rPr>
          <w:spacing w:val="-2"/>
          <w:u w:val="none"/>
        </w:rPr>
        <w:t>PRESUNTA</w:t>
      </w:r>
    </w:p>
    <w:p>
      <w:pPr>
        <w:spacing w:before="9"/>
        <w:ind w:left="32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Esercizio finanziario </w:t>
      </w:r>
      <w:r>
        <w:rPr>
          <w:rFonts w:ascii="Arial"/>
          <w:b/>
          <w:spacing w:val="-4"/>
          <w:sz w:val="18"/>
        </w:rPr>
        <w:t>2024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20" w:right="0" w:hanging="215"/>
        <w:jc w:val="left"/>
        <w:rPr>
          <w:rFonts w:ascii="Arial" w:hAnsi="Arial"/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2869882</wp:posOffset>
                </wp:positionH>
                <wp:positionV relativeFrom="paragraph">
                  <wp:posOffset>-444730</wp:posOffset>
                </wp:positionV>
                <wp:extent cx="3345179" cy="19399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345179" cy="1939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545454"/>
                                <w:left w:val="single" w:sz="6" w:space="0" w:color="545454"/>
                                <w:bottom w:val="single" w:sz="6" w:space="0" w:color="545454"/>
                                <w:right w:val="single" w:sz="6" w:space="0" w:color="545454"/>
                                <w:insideH w:val="single" w:sz="6" w:space="0" w:color="545454"/>
                                <w:insideV w:val="single" w:sz="6" w:space="0" w:color="54545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02"/>
                              <w:gridCol w:w="1520"/>
                              <w:gridCol w:w="1538"/>
                              <w:gridCol w:w="1471"/>
                            </w:tblGrid>
                            <w:tr>
                              <w:trPr>
                                <w:trHeight w:val="613" w:hRule="atLeast"/>
                              </w:trPr>
                              <w:tc>
                                <w:tcPr>
                                  <w:tcW w:w="60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left="35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Conto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residui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ind w:left="3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  <w:t>(Importi in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euro)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left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0"/>
                                    <w:ind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Conto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ind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competenza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6" w:lineRule="exact" w:before="9"/>
                                    <w:ind w:right="3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  <w:t>(Importi in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euro)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left w:val="double" w:sz="6" w:space="0" w:color="545454"/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left="3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Totale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ind w:left="3"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  <w:t>(Importi in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euro)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3660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33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Di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8"/>
                                    </w:rPr>
                                    <w:t>cui*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6" w:space="0" w:color="545454"/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106.997,10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3660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6" w:space="0" w:color="545454"/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602" w:type="dxa"/>
                                  <w:tcBorders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0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(+)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left w:val="double" w:sz="6" w:space="0" w:color="545454"/>
                                    <w:bottom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0"/>
                                    <w:ind w:righ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85.905,63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left w:val="double" w:sz="6" w:space="0" w:color="545454"/>
                                    <w:bottom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0"/>
                                    <w:ind w:righ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444.402,33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0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530.307,96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60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Di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8"/>
                                    </w:rPr>
                                    <w:t>cui*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double" w:sz="6" w:space="0" w:color="545454"/>
                                    <w:bottom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bottom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602" w:type="dxa"/>
                                  <w:tcBorders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bottom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114.667,31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bottom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157.991,75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272.659,06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60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Di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8"/>
                                    </w:rPr>
                                    <w:t>cui*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602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(=)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6" w:space="0" w:color="545454"/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364.646,00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366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33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Di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8"/>
                                    </w:rPr>
                                    <w:t>cui*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5.975006pt;margin-top:-35.018173pt;width:263.4pt;height:152.75pt;mso-position-horizontal-relative:page;mso-position-vertical-relative:paragraph;z-index:15730176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545454"/>
                          <w:left w:val="single" w:sz="6" w:space="0" w:color="545454"/>
                          <w:bottom w:val="single" w:sz="6" w:space="0" w:color="545454"/>
                          <w:right w:val="single" w:sz="6" w:space="0" w:color="545454"/>
                          <w:insideH w:val="single" w:sz="6" w:space="0" w:color="545454"/>
                          <w:insideV w:val="single" w:sz="6" w:space="0" w:color="54545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02"/>
                        <w:gridCol w:w="1520"/>
                        <w:gridCol w:w="1538"/>
                        <w:gridCol w:w="1471"/>
                      </w:tblGrid>
                      <w:tr>
                        <w:trPr>
                          <w:trHeight w:val="613" w:hRule="atLeast"/>
                        </w:trPr>
                        <w:tc>
                          <w:tcPr>
                            <w:tcW w:w="60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tcBorders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before="83"/>
                              <w:ind w:left="35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Conto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residui</w:t>
                            </w:r>
                          </w:p>
                          <w:p>
                            <w:pPr>
                              <w:pStyle w:val="TableParagraph"/>
                              <w:spacing w:before="9"/>
                              <w:ind w:left="3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(Importi in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>euro)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left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 w:before="0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Conto</w:t>
                            </w:r>
                          </w:p>
                          <w:p>
                            <w:pPr>
                              <w:pStyle w:val="TableParagraph"/>
                              <w:spacing w:before="9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competenza</w:t>
                            </w:r>
                          </w:p>
                          <w:p>
                            <w:pPr>
                              <w:pStyle w:val="TableParagraph"/>
                              <w:spacing w:line="186" w:lineRule="exact" w:before="9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(Importi in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>euro)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left w:val="double" w:sz="6" w:space="0" w:color="545454"/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before="83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Totale</w:t>
                            </w:r>
                          </w:p>
                          <w:p>
                            <w:pPr>
                              <w:pStyle w:val="TableParagraph"/>
                              <w:spacing w:before="9"/>
                              <w:ind w:left="3"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(Importi in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>euro)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3660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33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Di 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cui*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6" w:space="0" w:color="545454"/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106.997,10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3660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6" w:space="0" w:color="545454"/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602" w:type="dxa"/>
                            <w:tcBorders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 w:before="0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(+)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left w:val="double" w:sz="6" w:space="0" w:color="545454"/>
                              <w:bottom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 w:before="0"/>
                              <w:ind w:righ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85.905,63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left w:val="double" w:sz="6" w:space="0" w:color="545454"/>
                              <w:bottom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 w:before="0"/>
                              <w:ind w:righ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444.402,33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6" w:space="0" w:color="545454"/>
                              <w:left w:val="double" w:sz="6" w:space="0" w:color="545454"/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 w:before="0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530.307,96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60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Di 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cui*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double" w:sz="6" w:space="0" w:color="545454"/>
                              <w:bottom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double" w:sz="6" w:space="0" w:color="545454"/>
                              <w:left w:val="double" w:sz="6" w:space="0" w:color="545454"/>
                              <w:bottom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6" w:space="0" w:color="545454"/>
                              <w:left w:val="double" w:sz="6" w:space="0" w:color="545454"/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602" w:type="dxa"/>
                            <w:tcBorders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double" w:sz="6" w:space="0" w:color="545454"/>
                              <w:left w:val="double" w:sz="6" w:space="0" w:color="545454"/>
                              <w:bottom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114.667,31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double" w:sz="6" w:space="0" w:color="545454"/>
                              <w:left w:val="double" w:sz="6" w:space="0" w:color="545454"/>
                              <w:bottom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157.991,75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6" w:space="0" w:color="545454"/>
                              <w:left w:val="double" w:sz="6" w:space="0" w:color="545454"/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272.659,06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60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Di 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cui*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double" w:sz="6" w:space="0" w:color="545454"/>
                              <w:left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6" w:space="0" w:color="545454"/>
                              <w:left w:val="double" w:sz="6" w:space="0" w:color="545454"/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602" w:type="dxa"/>
                          </w:tcPr>
                          <w:p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(=)</w:t>
                            </w:r>
                          </w:p>
                        </w:tc>
                        <w:tc>
                          <w:tcPr>
                            <w:tcW w:w="3058" w:type="dxa"/>
                            <w:gridSpan w:val="2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6" w:space="0" w:color="545454"/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364.646,00</w:t>
                            </w:r>
                          </w:p>
                        </w:tc>
                      </w:tr>
                      <w:tr>
                        <w:trPr>
                          <w:trHeight w:val="258" w:hRule="atLeast"/>
                        </w:trPr>
                        <w:tc>
                          <w:tcPr>
                            <w:tcW w:w="366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33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Di 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cui*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Fondo di cassa al 1° </w:t>
      </w:r>
      <w:r>
        <w:rPr>
          <w:spacing w:val="-2"/>
          <w:sz w:val="18"/>
        </w:rPr>
        <w:t>gennaio</w:t>
      </w:r>
    </w:p>
    <w:p>
      <w:pPr>
        <w:pStyle w:val="BodyText"/>
        <w:spacing w:before="186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20" w:right="0" w:hanging="215"/>
        <w:jc w:val="left"/>
        <w:rPr>
          <w:rFonts w:ascii="Arial"/>
          <w:b/>
          <w:sz w:val="18"/>
        </w:rPr>
      </w:pPr>
      <w:r>
        <w:rPr>
          <w:spacing w:val="-2"/>
          <w:sz w:val="18"/>
        </w:rPr>
        <w:t>Riscossioni</w:t>
      </w:r>
    </w:p>
    <w:p>
      <w:pPr>
        <w:pStyle w:val="BodyText"/>
        <w:spacing w:before="186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20" w:right="0" w:hanging="215"/>
        <w:jc w:val="left"/>
        <w:rPr>
          <w:rFonts w:ascii="Arial"/>
          <w:b/>
          <w:sz w:val="18"/>
        </w:rPr>
      </w:pPr>
      <w:r>
        <w:rPr>
          <w:spacing w:val="-2"/>
          <w:sz w:val="18"/>
        </w:rPr>
        <w:t>Pagamenti</w:t>
      </w:r>
    </w:p>
    <w:p>
      <w:pPr>
        <w:pStyle w:val="BodyText"/>
        <w:spacing w:before="186"/>
      </w:pPr>
    </w:p>
    <w:p>
      <w:pPr>
        <w:pStyle w:val="Heading1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20" w:right="0" w:hanging="215"/>
        <w:jc w:val="left"/>
        <w:rPr>
          <w:u w:val="none"/>
        </w:rPr>
      </w:pPr>
      <w:r>
        <w:rPr>
          <w:u w:val="single"/>
        </w:rPr>
        <w:t>Saldo di cassa alla data </w:t>
      </w:r>
      <w:r>
        <w:rPr>
          <w:spacing w:val="-2"/>
          <w:u w:val="single"/>
        </w:rPr>
        <w:t>31/12/2023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2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00" w:h="16840"/>
          <w:pgMar w:top="80" w:bottom="0" w:left="440" w:right="760"/>
        </w:sect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95" w:after="0"/>
        <w:ind w:left="520" w:right="0" w:hanging="215"/>
        <w:jc w:val="left"/>
        <w:rPr>
          <w:rFonts w:ascii="Arial"/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2869882</wp:posOffset>
                </wp:positionH>
                <wp:positionV relativeFrom="paragraph">
                  <wp:posOffset>-384634</wp:posOffset>
                </wp:positionV>
                <wp:extent cx="3345179" cy="98933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345179" cy="989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545454"/>
                                <w:left w:val="single" w:sz="6" w:space="0" w:color="545454"/>
                                <w:bottom w:val="single" w:sz="6" w:space="0" w:color="545454"/>
                                <w:right w:val="single" w:sz="6" w:space="0" w:color="545454"/>
                                <w:insideH w:val="single" w:sz="6" w:space="0" w:color="545454"/>
                                <w:insideV w:val="single" w:sz="6" w:space="0" w:color="54545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6"/>
                              <w:gridCol w:w="1507"/>
                              <w:gridCol w:w="1516"/>
                              <w:gridCol w:w="1494"/>
                            </w:tblGrid>
                            <w:tr>
                              <w:trPr>
                                <w:trHeight w:val="636" w:hRule="atLeast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bottom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0"/>
                                    <w:ind w:left="20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Residui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esercizi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ind w:left="20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precedenti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ind w:left="20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  <w:t>(Importi in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euro)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left w:val="double" w:sz="6" w:space="0" w:color="545454"/>
                                    <w:bottom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0"/>
                                    <w:ind w:left="14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Residui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ind w:left="14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dell'esercizio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ind w:left="14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  <w:t>(Importi in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euro)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left w:val="double" w:sz="6" w:space="0" w:color="545454"/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left="22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Totale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ind w:left="22"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  <w:t>(Importi in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euro)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616" w:type="dxa"/>
                                  <w:tcBorders>
                                    <w:bottom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(+)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bottom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11.513,85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bottom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62.247,52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73.761,37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double" w:sz="6" w:space="0" w:color="545454"/>
                                    <w:bottom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1.063,34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right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8.118,64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double" w:sz="6" w:space="0" w:color="545454"/>
                                    <w:left w:val="double" w:sz="6" w:space="0" w:color="545454"/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9.181,98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(=)</w:t>
                                  </w:r>
                                </w:p>
                              </w:tc>
                              <w:tc>
                                <w:tcPr>
                                  <w:tcW w:w="302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429.225,39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5006pt;margin-top:-30.286161pt;width:263.4pt;height:77.9pt;mso-position-horizontal-relative:page;mso-position-vertical-relative:paragraph;z-index:15730688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545454"/>
                          <w:left w:val="single" w:sz="6" w:space="0" w:color="545454"/>
                          <w:bottom w:val="single" w:sz="6" w:space="0" w:color="545454"/>
                          <w:right w:val="single" w:sz="6" w:space="0" w:color="545454"/>
                          <w:insideH w:val="single" w:sz="6" w:space="0" w:color="545454"/>
                          <w:insideV w:val="single" w:sz="6" w:space="0" w:color="54545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6"/>
                        <w:gridCol w:w="1507"/>
                        <w:gridCol w:w="1516"/>
                        <w:gridCol w:w="1494"/>
                      </w:tblGrid>
                      <w:tr>
                        <w:trPr>
                          <w:trHeight w:val="636" w:hRule="atLeast"/>
                        </w:trPr>
                        <w:tc>
                          <w:tcPr>
                            <w:tcW w:w="616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07" w:type="dxa"/>
                            <w:tcBorders>
                              <w:bottom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 w:before="0"/>
                              <w:ind w:left="20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Residui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esercizi</w:t>
                            </w:r>
                          </w:p>
                          <w:p>
                            <w:pPr>
                              <w:pStyle w:val="TableParagraph"/>
                              <w:spacing w:before="9"/>
                              <w:ind w:left="20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precedenti</w:t>
                            </w:r>
                          </w:p>
                          <w:p>
                            <w:pPr>
                              <w:pStyle w:val="TableParagraph"/>
                              <w:spacing w:before="9"/>
                              <w:ind w:left="20"/>
                              <w:jc w:val="center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(Importi in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>euro)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left w:val="double" w:sz="6" w:space="0" w:color="545454"/>
                              <w:bottom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 w:before="0"/>
                              <w:ind w:left="1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Residui</w:t>
                            </w:r>
                          </w:p>
                          <w:p>
                            <w:pPr>
                              <w:pStyle w:val="TableParagraph"/>
                              <w:spacing w:before="9"/>
                              <w:ind w:left="1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dell'esercizio</w:t>
                            </w:r>
                          </w:p>
                          <w:p>
                            <w:pPr>
                              <w:pStyle w:val="TableParagraph"/>
                              <w:spacing w:before="9"/>
                              <w:ind w:left="14"/>
                              <w:jc w:val="center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(Importi in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>euro)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left w:val="double" w:sz="6" w:space="0" w:color="545454"/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before="83"/>
                              <w:ind w:left="22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Totale</w:t>
                            </w:r>
                          </w:p>
                          <w:p>
                            <w:pPr>
                              <w:pStyle w:val="TableParagraph"/>
                              <w:spacing w:before="9"/>
                              <w:ind w:left="22"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(Importi in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>euro)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616" w:type="dxa"/>
                            <w:tcBorders>
                              <w:bottom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(+)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double" w:sz="6" w:space="0" w:color="545454"/>
                              <w:left w:val="double" w:sz="6" w:space="0" w:color="545454"/>
                              <w:bottom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11.513,85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double" w:sz="6" w:space="0" w:color="545454"/>
                              <w:left w:val="double" w:sz="6" w:space="0" w:color="545454"/>
                              <w:bottom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62.247,52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double" w:sz="6" w:space="0" w:color="545454"/>
                              <w:left w:val="double" w:sz="6" w:space="0" w:color="545454"/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73.761,37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616" w:type="dxa"/>
                            <w:tcBorders>
                              <w:top w:val="double" w:sz="6" w:space="0" w:color="545454"/>
                              <w:bottom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double" w:sz="6" w:space="0" w:color="545454"/>
                              <w:left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1.063,34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double" w:sz="6" w:space="0" w:color="545454"/>
                              <w:left w:val="double" w:sz="6" w:space="0" w:color="545454"/>
                              <w:right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8.118,64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double" w:sz="6" w:space="0" w:color="545454"/>
                              <w:left w:val="double" w:sz="6" w:space="0" w:color="545454"/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ind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9.181,98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16" w:type="dxa"/>
                            <w:tcBorders>
                              <w:top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(=)</w:t>
                            </w:r>
                          </w:p>
                        </w:tc>
                        <w:tc>
                          <w:tcPr>
                            <w:tcW w:w="3023" w:type="dxa"/>
                            <w:gridSpan w:val="2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429.225,39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Residui </w:t>
      </w:r>
      <w:r>
        <w:rPr>
          <w:spacing w:val="-2"/>
          <w:sz w:val="18"/>
        </w:rPr>
        <w:t>Attivi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93" w:after="0"/>
        <w:ind w:left="520" w:right="0" w:hanging="215"/>
        <w:jc w:val="left"/>
        <w:rPr>
          <w:rFonts w:ascii="Arial"/>
          <w:b/>
          <w:sz w:val="18"/>
        </w:rPr>
      </w:pPr>
      <w:r>
        <w:rPr>
          <w:sz w:val="18"/>
        </w:rPr>
        <w:t>Residui </w:t>
      </w:r>
      <w:r>
        <w:rPr>
          <w:spacing w:val="-2"/>
          <w:sz w:val="18"/>
        </w:rPr>
        <w:t>Passivi</w:t>
      </w:r>
    </w:p>
    <w:p>
      <w:pPr>
        <w:pStyle w:val="Heading1"/>
        <w:numPr>
          <w:ilvl w:val="0"/>
          <w:numId w:val="1"/>
        </w:numPr>
        <w:tabs>
          <w:tab w:pos="520" w:val="left" w:leader="none"/>
        </w:tabs>
        <w:spacing w:line="240" w:lineRule="auto" w:before="93" w:after="0"/>
        <w:ind w:left="520" w:right="0" w:hanging="215"/>
        <w:jc w:val="left"/>
        <w:rPr>
          <w:u w:val="none"/>
        </w:rPr>
      </w:pPr>
      <w:r>
        <w:rPr>
          <w:u w:val="single"/>
        </w:rPr>
        <w:t>Avanzo o Disavanzo </w:t>
      </w:r>
      <w:r>
        <w:rPr>
          <w:spacing w:val="-2"/>
          <w:u w:val="single"/>
        </w:rPr>
        <w:t>complessivo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20" w:right="0" w:hanging="215"/>
        <w:jc w:val="left"/>
        <w:rPr>
          <w:rFonts w:ascii="Arial"/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2869882</wp:posOffset>
                </wp:positionH>
                <wp:positionV relativeFrom="paragraph">
                  <wp:posOffset>-7642</wp:posOffset>
                </wp:positionV>
                <wp:extent cx="468630" cy="74231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68630" cy="742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545454"/>
                                <w:left w:val="single" w:sz="6" w:space="0" w:color="545454"/>
                                <w:bottom w:val="single" w:sz="6" w:space="0" w:color="545454"/>
                                <w:right w:val="single" w:sz="6" w:space="0" w:color="545454"/>
                                <w:insideH w:val="single" w:sz="6" w:space="0" w:color="545454"/>
                                <w:insideV w:val="single" w:sz="6" w:space="0" w:color="54545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02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602" w:type="dxa"/>
                                  <w:tcBorders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(+)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602" w:type="dxa"/>
                                  <w:tcBorders>
                                    <w:top w:val="double" w:sz="6" w:space="0" w:color="545454"/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602" w:type="dxa"/>
                                  <w:tcBorders>
                                    <w:top w:val="double" w:sz="6" w:space="0" w:color="545454"/>
                                    <w:bottom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(+)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602" w:type="dxa"/>
                                  <w:tcBorders>
                                    <w:top w:val="double" w:sz="6" w:space="0" w:color="545454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5006pt;margin-top:-.601768pt;width:36.9pt;height:58.45pt;mso-position-horizontal-relative:page;mso-position-vertical-relative:paragraph;z-index:1573120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545454"/>
                          <w:left w:val="single" w:sz="6" w:space="0" w:color="545454"/>
                          <w:bottom w:val="single" w:sz="6" w:space="0" w:color="545454"/>
                          <w:right w:val="single" w:sz="6" w:space="0" w:color="545454"/>
                          <w:insideH w:val="single" w:sz="6" w:space="0" w:color="545454"/>
                          <w:insideV w:val="single" w:sz="6" w:space="0" w:color="54545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02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602" w:type="dxa"/>
                            <w:tcBorders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(+)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602" w:type="dxa"/>
                            <w:tcBorders>
                              <w:top w:val="double" w:sz="6" w:space="0" w:color="545454"/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602" w:type="dxa"/>
                            <w:tcBorders>
                              <w:top w:val="double" w:sz="6" w:space="0" w:color="545454"/>
                              <w:bottom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(+)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602" w:type="dxa"/>
                            <w:tcBorders>
                              <w:top w:val="double" w:sz="6" w:space="0" w:color="545454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Riscossioni presunte fino a fine </w:t>
      </w:r>
      <w:r>
        <w:rPr>
          <w:spacing w:val="-2"/>
          <w:sz w:val="18"/>
        </w:rPr>
        <w:t>esercizio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93" w:after="0"/>
        <w:ind w:left="520" w:right="0" w:hanging="215"/>
        <w:jc w:val="left"/>
        <w:rPr>
          <w:rFonts w:ascii="Arial"/>
          <w:b/>
          <w:sz w:val="18"/>
        </w:rPr>
      </w:pPr>
      <w:r>
        <w:rPr>
          <w:sz w:val="18"/>
        </w:rPr>
        <w:t>Pagamenti presunti fino a fine </w:t>
      </w:r>
      <w:r>
        <w:rPr>
          <w:spacing w:val="-2"/>
          <w:sz w:val="18"/>
        </w:rPr>
        <w:t>esercizio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93" w:after="0"/>
        <w:ind w:left="520" w:right="0" w:hanging="265"/>
        <w:jc w:val="left"/>
        <w:rPr>
          <w:rFonts w:ascii="Arial"/>
          <w:b/>
          <w:sz w:val="18"/>
        </w:rPr>
      </w:pPr>
      <w:r>
        <w:rPr>
          <w:sz w:val="18"/>
        </w:rPr>
        <w:t>Variazione presunta Residui </w:t>
      </w:r>
      <w:r>
        <w:rPr>
          <w:spacing w:val="-2"/>
          <w:sz w:val="18"/>
        </w:rPr>
        <w:t>Attivi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93" w:after="0"/>
        <w:ind w:left="520" w:right="0" w:hanging="265"/>
        <w:jc w:val="left"/>
        <w:rPr>
          <w:rFonts w:ascii="Arial"/>
          <w:b/>
          <w:sz w:val="18"/>
        </w:rPr>
      </w:pPr>
      <w:r>
        <w:rPr>
          <w:sz w:val="18"/>
        </w:rPr>
        <w:t>Variazione presunta Residui </w:t>
      </w:r>
      <w:r>
        <w:rPr>
          <w:spacing w:val="-2"/>
          <w:sz w:val="18"/>
        </w:rPr>
        <w:t>Passivi</w:t>
      </w:r>
    </w:p>
    <w:p>
      <w:pPr>
        <w:pStyle w:val="BodyText"/>
      </w:pPr>
    </w:p>
    <w:p>
      <w:pPr>
        <w:pStyle w:val="BodyText"/>
        <w:spacing w:before="186"/>
      </w:pPr>
    </w:p>
    <w:p>
      <w:pPr>
        <w:pStyle w:val="Heading1"/>
        <w:numPr>
          <w:ilvl w:val="0"/>
          <w:numId w:val="1"/>
        </w:numPr>
        <w:tabs>
          <w:tab w:pos="521" w:val="left" w:leader="none"/>
        </w:tabs>
        <w:spacing w:line="163" w:lineRule="auto" w:before="0" w:after="0"/>
        <w:ind w:left="521" w:right="2667" w:hanging="266"/>
        <w:jc w:val="left"/>
        <w:rPr>
          <w:position w:val="-1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2912745</wp:posOffset>
                </wp:positionH>
                <wp:positionV relativeFrom="paragraph">
                  <wp:posOffset>8617</wp:posOffset>
                </wp:positionV>
                <wp:extent cx="382905" cy="252729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82905" cy="25272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72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(=)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350006pt;margin-top:.678506pt;width:30.15pt;height:19.9pt;mso-position-horizontal-relative:page;mso-position-vertical-relative:paragraph;z-index:15729664" type="#_x0000_t202" id="docshape4" filled="false" stroked="true" strokeweight=".75pt" strokecolor="#545454">
                <v:textbox inset="0,0,0,0">
                  <w:txbxContent>
                    <w:p>
                      <w:pPr>
                        <w:spacing w:before="68"/>
                        <w:ind w:left="172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(=)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u w:val="single"/>
        </w:rPr>
        <w:t>Avanzo</w:t>
      </w:r>
      <w:r>
        <w:rPr>
          <w:spacing w:val="-10"/>
          <w:u w:val="single"/>
        </w:rPr>
        <w:t> </w:t>
      </w:r>
      <w:r>
        <w:rPr>
          <w:u w:val="single"/>
        </w:rPr>
        <w:t>o</w:t>
      </w:r>
      <w:r>
        <w:rPr>
          <w:spacing w:val="-10"/>
          <w:u w:val="single"/>
        </w:rPr>
        <w:t> </w:t>
      </w:r>
      <w:r>
        <w:rPr>
          <w:u w:val="single"/>
        </w:rPr>
        <w:t>Disavanzo</w:t>
      </w:r>
      <w:r>
        <w:rPr>
          <w:spacing w:val="-10"/>
          <w:u w:val="single"/>
        </w:rPr>
        <w:t> </w:t>
      </w:r>
      <w:r>
        <w:rPr>
          <w:u w:val="single"/>
        </w:rPr>
        <w:t>di</w:t>
      </w:r>
      <w:r>
        <w:rPr>
          <w:spacing w:val="-10"/>
          <w:u w:val="single"/>
        </w:rPr>
        <w:t> </w:t>
      </w:r>
      <w:r>
        <w:rPr>
          <w:u w:val="single"/>
        </w:rPr>
        <w:t>amministrazione</w:t>
      </w:r>
      <w:r>
        <w:rPr>
          <w:u w:val="none"/>
        </w:rPr>
        <w:t> </w:t>
      </w:r>
      <w:r>
        <w:rPr>
          <w:u w:val="single"/>
        </w:rPr>
        <w:t>presunto a fine esercizio</w:t>
      </w:r>
    </w:p>
    <w:p>
      <w:pPr>
        <w:spacing w:before="39"/>
        <w:ind w:left="521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sz w:val="15"/>
        </w:rPr>
        <w:t>(*) soggetto al vincolo per i flussi di cassa di cui all'art. 29 della L. 23/12/1998 n. </w:t>
      </w:r>
      <w:r>
        <w:rPr>
          <w:rFonts w:ascii="Arial"/>
          <w:i/>
          <w:spacing w:val="-5"/>
          <w:sz w:val="15"/>
        </w:rPr>
        <w:t>448</w:t>
      </w:r>
    </w:p>
    <w:p>
      <w:pPr>
        <w:pStyle w:val="BodyText"/>
        <w:rPr>
          <w:rFonts w:ascii="Arial"/>
          <w:i/>
          <w:sz w:val="15"/>
        </w:rPr>
      </w:pPr>
    </w:p>
    <w:p>
      <w:pPr>
        <w:pStyle w:val="BodyText"/>
        <w:rPr>
          <w:rFonts w:ascii="Arial"/>
          <w:i/>
          <w:sz w:val="15"/>
        </w:rPr>
      </w:pPr>
    </w:p>
    <w:p>
      <w:pPr>
        <w:pStyle w:val="BodyText"/>
        <w:spacing w:before="124"/>
        <w:rPr>
          <w:rFonts w:ascii="Arial"/>
          <w:i/>
          <w:sz w:val="15"/>
        </w:rPr>
      </w:pPr>
    </w:p>
    <w:p>
      <w:pPr>
        <w:pStyle w:val="BodyText"/>
        <w:tabs>
          <w:tab w:pos="3101" w:val="left" w:leader="none"/>
        </w:tabs>
        <w:spacing w:line="163" w:lineRule="auto" w:before="1"/>
        <w:ind w:left="4106" w:right="38" w:hanging="3902"/>
      </w:pPr>
      <w:r>
        <w:rPr>
          <w:spacing w:val="-2"/>
          <w:position w:val="-10"/>
        </w:rPr>
        <w:t>Data:</w:t>
      </w:r>
      <w:r>
        <w:rPr>
          <w:position w:val="-10"/>
        </w:rPr>
        <w:tab/>
      </w:r>
      <w:r>
        <w:rPr/>
        <w:t>IL</w:t>
      </w:r>
      <w:r>
        <w:rPr>
          <w:spacing w:val="-8"/>
        </w:rPr>
        <w:t> </w:t>
      </w:r>
      <w:r>
        <w:rPr/>
        <w:t>DIRETTORE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SERVIZI</w:t>
      </w:r>
      <w:r>
        <w:rPr>
          <w:spacing w:val="-8"/>
        </w:rPr>
        <w:t> </w:t>
      </w:r>
      <w:r>
        <w:rPr/>
        <w:t>GENERALI</w:t>
      </w:r>
      <w:r>
        <w:rPr>
          <w:spacing w:val="-8"/>
        </w:rPr>
        <w:t> </w:t>
      </w:r>
      <w:r>
        <w:rPr/>
        <w:t>E </w:t>
      </w:r>
      <w:r>
        <w:rPr>
          <w:spacing w:val="-2"/>
        </w:rPr>
        <w:t>AMMINISTRATIVI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5"/>
        <w:rPr>
          <w:sz w:val="15"/>
        </w:rPr>
      </w:pPr>
    </w:p>
    <w:p>
      <w:pPr>
        <w:spacing w:before="0"/>
        <w:ind w:left="1752" w:right="0" w:firstLine="0"/>
        <w:jc w:val="center"/>
        <w:rPr>
          <w:sz w:val="15"/>
        </w:rPr>
      </w:pPr>
      <w:r>
        <w:rPr>
          <w:sz w:val="15"/>
        </w:rPr>
        <w:t>[4+(5-</w:t>
      </w:r>
      <w:r>
        <w:rPr>
          <w:spacing w:val="-5"/>
          <w:sz w:val="15"/>
        </w:rPr>
        <w:t>6)]</w:t>
      </w: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tbl>
      <w:tblPr>
        <w:tblW w:w="0" w:type="auto"/>
        <w:jc w:val="left"/>
        <w:tblInd w:w="321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1"/>
      </w:tblGrid>
      <w:tr>
        <w:trPr>
          <w:trHeight w:val="247" w:hRule="atLeast"/>
        </w:trPr>
        <w:tc>
          <w:tcPr>
            <w:tcW w:w="1471" w:type="dxa"/>
            <w:tcBorders>
              <w:bottom w:val="double" w:sz="6" w:space="0" w:color="545454"/>
            </w:tcBorders>
          </w:tcPr>
          <w:p>
            <w:pPr>
              <w:pStyle w:val="TableParagraph"/>
              <w:spacing w:line="204" w:lineRule="exact" w:before="0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1471" w:type="dxa"/>
            <w:tcBorders>
              <w:top w:val="double" w:sz="6" w:space="0" w:color="545454"/>
              <w:bottom w:val="double" w:sz="6" w:space="0" w:color="545454"/>
            </w:tcBorders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1471" w:type="dxa"/>
            <w:tcBorders>
              <w:top w:val="double" w:sz="6" w:space="0" w:color="545454"/>
              <w:bottom w:val="double" w:sz="6" w:space="0" w:color="545454"/>
            </w:tcBorders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1471" w:type="dxa"/>
            <w:tcBorders>
              <w:top w:val="double" w:sz="6" w:space="0" w:color="545454"/>
            </w:tcBorders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42"/>
        <w:rPr>
          <w:sz w:val="15"/>
        </w:rPr>
      </w:pPr>
    </w:p>
    <w:p>
      <w:pPr>
        <w:spacing w:before="0"/>
        <w:ind w:left="1752" w:right="0" w:firstLine="0"/>
        <w:jc w:val="center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5237734</wp:posOffset>
                </wp:positionH>
                <wp:positionV relativeFrom="paragraph">
                  <wp:posOffset>-60932</wp:posOffset>
                </wp:positionV>
                <wp:extent cx="934085" cy="252729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34085" cy="25272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8"/>
                              <w:ind w:left="540"/>
                            </w:pPr>
                            <w:r>
                              <w:rPr>
                                <w:spacing w:val="-2"/>
                              </w:rPr>
                              <w:t>429.225,39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420013pt;margin-top:-4.797803pt;width:73.55pt;height:19.9pt;mso-position-horizontal-relative:page;mso-position-vertical-relative:paragraph;z-index:15729152" type="#_x0000_t202" id="docshape5" filled="false" stroked="true" strokeweight=".75pt" strokecolor="#545454">
                <v:textbox inset="0,0,0,0">
                  <w:txbxContent>
                    <w:p>
                      <w:pPr>
                        <w:pStyle w:val="BodyText"/>
                        <w:spacing w:before="68"/>
                        <w:ind w:left="540"/>
                      </w:pPr>
                      <w:r>
                        <w:rPr>
                          <w:spacing w:val="-2"/>
                        </w:rPr>
                        <w:t>429.225,39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5"/>
        </w:rPr>
        <w:t>[7+(8-9)+(10-</w:t>
      </w:r>
      <w:r>
        <w:rPr>
          <w:spacing w:val="-4"/>
          <w:sz w:val="15"/>
        </w:rPr>
        <w:t>11)]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7"/>
        <w:rPr>
          <w:sz w:val="15"/>
        </w:rPr>
      </w:pPr>
    </w:p>
    <w:p>
      <w:pPr>
        <w:pStyle w:val="BodyText"/>
        <w:ind w:left="205"/>
      </w:pPr>
      <w:r>
        <w:rPr/>
        <w:t>IL DIRIGENTE </w:t>
      </w:r>
      <w:r>
        <w:rPr>
          <w:spacing w:val="-2"/>
        </w:rPr>
        <w:t>SCOLASTICO</w:t>
      </w:r>
    </w:p>
    <w:p>
      <w:pPr>
        <w:spacing w:after="0"/>
        <w:sectPr>
          <w:type w:val="continuous"/>
          <w:pgSz w:w="11900" w:h="16840"/>
          <w:pgMar w:top="80" w:bottom="0" w:left="440" w:right="760"/>
          <w:cols w:num="2" w:equalWidth="0">
            <w:col w:w="6612" w:space="882"/>
            <w:col w:w="3206"/>
          </w:cols>
        </w:sectPr>
      </w:pPr>
    </w:p>
    <w:p>
      <w:pPr>
        <w:pStyle w:val="Heading1"/>
        <w:tabs>
          <w:tab w:pos="8244" w:val="left" w:leader="none"/>
        </w:tabs>
        <w:spacing w:before="147"/>
        <w:ind w:left="4086"/>
        <w:rPr>
          <w:u w:val="none"/>
        </w:rPr>
      </w:pPr>
      <w:r>
        <w:rPr>
          <w:u w:val="none"/>
        </w:rPr>
        <w:t>Baracco </w:t>
      </w:r>
      <w:r>
        <w:rPr>
          <w:spacing w:val="-2"/>
          <w:u w:val="none"/>
        </w:rPr>
        <w:t>Federica</w:t>
      </w:r>
      <w:r>
        <w:rPr>
          <w:u w:val="none"/>
        </w:rPr>
        <w:tab/>
        <w:t>Ottonello </w:t>
      </w:r>
      <w:r>
        <w:rPr>
          <w:spacing w:val="-2"/>
          <w:u w:val="none"/>
        </w:rPr>
        <w:t>Ivana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tabs>
          <w:tab w:pos="9659" w:val="left" w:leader="none"/>
        </w:tabs>
        <w:spacing w:before="0"/>
        <w:ind w:left="160" w:right="0" w:firstLine="0"/>
        <w:jc w:val="left"/>
        <w:rPr>
          <w:sz w:val="16"/>
        </w:rPr>
      </w:pPr>
      <w:r>
        <w:rPr>
          <w:sz w:val="16"/>
        </w:rPr>
        <w:t>Data di stampa: 11-01-2024 </w:t>
      </w:r>
      <w:r>
        <w:rPr>
          <w:spacing w:val="-2"/>
          <w:sz w:val="16"/>
        </w:rPr>
        <w:t>15:55</w:t>
      </w:r>
      <w:r>
        <w:rPr>
          <w:sz w:val="16"/>
        </w:rPr>
        <w:tab/>
        <w:t>Pagina 1 di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00" w:h="16840"/>
      <w:pgMar w:top="80" w:bottom="0" w:left="4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21" w:hanging="216"/>
        <w:jc w:val="left"/>
      </w:pPr>
      <w:rPr>
        <w:rFonts w:hint="default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38" w:hanging="21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56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4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92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10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28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46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64" w:hanging="21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32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56"/>
      <w:ind w:left="3693" w:right="3371" w:hanging="1"/>
      <w:jc w:val="center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20" w:hanging="215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jc w:val="right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2024-02-16T09:35:37Z</dcterms:created>
  <dcterms:modified xsi:type="dcterms:W3CDTF">2024-02-16T09:35:37Z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LastSaved">
    <vt:filetime>2024-02-16T00:00:00Z</vt:filetime>
  </property>
  <property fmtid="{D5CDD505-2E9C-101B-9397-08002B2CF9AE}" pid="4" name="Producer">
    <vt:lpwstr>iText® 5.5.12 ©2000-2017 iText Group NV (AGPL-version)</vt:lpwstr>
  </property>
</Properties>
</file>