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0" distT="0" distL="0" distR="0">
            <wp:extent cx="5715000" cy="84772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0" distT="0" distL="0" distR="0">
            <wp:extent cx="952500" cy="952500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0" w:before="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ALLEGATO B) “Scheda di autovalutazione dei titoli”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Oggetto: Avviso di Selezione di Docenti interni all’Istituto Scolastico “Centro Provinciale Istruzione Adulti CPIA Levante Tigullio” per la realizzazione di n. 5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“Laboratori di formazione sul campo”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nell’ambito delle Azioni di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“Formazione del personale scolastico per la transizione digitale” di cui al Decreto del Ministro dell’Istruzione n. 66 del 12 aprile 2023 </w:t>
      </w:r>
      <w:r w:rsidDel="00000000" w:rsidR="00000000" w:rsidRPr="00000000">
        <w:rPr>
          <w:i w:val="1"/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Titolo progetto: La transizione digitale nella scuola-Codice progetto: M4C1I2.1-2023-1222-P-41630-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CUP: H54D23004150006.</w:t>
      </w:r>
    </w:p>
    <w:p w:rsidR="00000000" w:rsidDel="00000000" w:rsidP="00000000" w:rsidRDefault="00000000" w:rsidRPr="00000000" w14:paraId="00000006">
      <w:pPr>
        <w:pStyle w:val="Heading3"/>
        <w:spacing w:after="0" w:before="0" w:lineRule="auto"/>
        <w:ind w:left="0" w:right="0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TABELLA DEI TITOLI DA VALUTARE PER LA FIGURA DI</w:t>
      </w:r>
    </w:p>
    <w:p w:rsidR="00000000" w:rsidDel="00000000" w:rsidP="00000000" w:rsidRDefault="00000000" w:rsidRPr="00000000" w14:paraId="00000007">
      <w:pPr>
        <w:pStyle w:val="Heading3"/>
        <w:spacing w:after="0" w:before="0" w:lineRule="auto"/>
        <w:ind w:left="0" w:right="0" w:firstLine="0"/>
        <w:jc w:val="center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 </w:t>
      </w:r>
      <w:r w:rsidDel="00000000" w:rsidR="00000000" w:rsidRPr="00000000">
        <w:rPr>
          <w:highlight w:val="white"/>
          <w:u w:val="single"/>
          <w:rtl w:val="0"/>
        </w:rPr>
        <w:t xml:space="preserve">DOCENTE ESPERTO</w:t>
      </w:r>
    </w:p>
    <w:p w:rsidR="00000000" w:rsidDel="00000000" w:rsidP="00000000" w:rsidRDefault="00000000" w:rsidRPr="00000000" w14:paraId="00000008">
      <w:pPr>
        <w:pStyle w:val="Heading3"/>
        <w:spacing w:after="0" w:before="0" w:lineRule="auto"/>
        <w:ind w:left="0" w:right="0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 PER “LABORATORI DI FORMAZIONE SUL CAMPO” </w:t>
      </w:r>
    </w:p>
    <w:tbl>
      <w:tblPr>
        <w:tblStyle w:val="Table1"/>
        <w:tblW w:w="7995.0" w:type="dxa"/>
        <w:jc w:val="center"/>
        <w:tblLayout w:type="fixed"/>
        <w:tblLook w:val="0000"/>
      </w:tblPr>
      <w:tblGrid>
        <w:gridCol w:w="360"/>
        <w:gridCol w:w="4485"/>
        <w:gridCol w:w="1440"/>
        <w:gridCol w:w="1710"/>
        <w:tblGridChange w:id="0">
          <w:tblGrid>
            <w:gridCol w:w="360"/>
            <w:gridCol w:w="4485"/>
            <w:gridCol w:w="1440"/>
            <w:gridCol w:w="1710"/>
          </w:tblGrid>
        </w:tblGridChange>
      </w:tblGrid>
      <w:tr>
        <w:trPr>
          <w:cantSplit w:val="0"/>
          <w:trHeight w:val="1703.8828125000005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dichiarato dal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assegnato dal valutatore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Dottorato di ricerca afferente al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Master/ Specializzazione e perfezionamento coerenti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lavorative e collaborazioni documentate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documentate di docenza in progetti PNRR, PON, POR, PNSD o in corsi universitari su tematiche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documentate di docenza in istituzioni scolastiche su tematiche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 a Corsi di Formazione di almeno 25 ore su tematiche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 formatore inerente ad attività progettuali di interesse specifico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Pubblicazione di monografie e/o articoli su riviste scientifiche e/o giornali coerenti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Anni scolastici di docenza nel CPIA o in corsi di istruzione per adulti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283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Certificazioni informatiche (ECDL, Microsoft, Cisco, ECDL, EIPASS, </w:t>
            </w:r>
            <w:r w:rsidDel="00000000" w:rsidR="00000000" w:rsidRPr="00000000">
              <w:rPr>
                <w:i w:val="1"/>
                <w:rtl w:val="0"/>
              </w:rPr>
              <w:t xml:space="preserve">etc</w:t>
            </w:r>
            <w:r w:rsidDel="00000000" w:rsidR="00000000" w:rsidRPr="00000000">
              <w:rPr>
                <w:b w:val="1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28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PUNTEGGIO CANDIDATO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Style w:val="Heading3"/>
        <w:spacing w:after="0" w:before="0" w:lineRule="auto"/>
        <w:ind w:left="0" w:right="0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TABELLA DEI TITOLI DA VALUTARE PER LA FIGURA DI </w:t>
      </w:r>
    </w:p>
    <w:p w:rsidR="00000000" w:rsidDel="00000000" w:rsidP="00000000" w:rsidRDefault="00000000" w:rsidRPr="00000000" w14:paraId="0000003C">
      <w:pPr>
        <w:pStyle w:val="Heading3"/>
        <w:spacing w:after="0" w:before="0" w:lineRule="auto"/>
        <w:ind w:left="0" w:right="0" w:firstLine="0"/>
        <w:jc w:val="center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DOCENTE TUTOR </w:t>
      </w:r>
    </w:p>
    <w:p w:rsidR="00000000" w:rsidDel="00000000" w:rsidP="00000000" w:rsidRDefault="00000000" w:rsidRPr="00000000" w14:paraId="0000003D">
      <w:pPr>
        <w:pStyle w:val="Heading3"/>
        <w:spacing w:after="0" w:before="0" w:lineRule="auto"/>
        <w:ind w:left="0" w:right="0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 “LABORATORI DI FORMAZIONE SUL CAMPO” </w:t>
      </w:r>
    </w:p>
    <w:tbl>
      <w:tblPr>
        <w:tblStyle w:val="Table2"/>
        <w:tblW w:w="7698.000000000001" w:type="dxa"/>
        <w:jc w:val="center"/>
        <w:tblLayout w:type="fixed"/>
        <w:tblLook w:val="0000"/>
      </w:tblPr>
      <w:tblGrid>
        <w:gridCol w:w="211"/>
        <w:gridCol w:w="4249"/>
        <w:gridCol w:w="1697"/>
        <w:gridCol w:w="1541"/>
        <w:tblGridChange w:id="0">
          <w:tblGrid>
            <w:gridCol w:w="211"/>
            <w:gridCol w:w="4249"/>
            <w:gridCol w:w="1697"/>
            <w:gridCol w:w="154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Titolo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83" w:lineRule="auto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dichiarato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assegnato dal valutatore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magistrale afferente al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Esperienze pregresse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Precedenti esperienze in qualità di tutor d’aula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Precedenti incarichi(incluso tutor d’aula) nei progetti PNRR - PON - FSE o PON - FESR o FAMI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Anni di docenza presso gli ex CTP / attuali CPIA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Titoli aggiuntivi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Certificazione informatica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Certificazioni linguistiche in Italiano L2 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Corsi di formazione da almeno 10h in lingua inglese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283" w:lineRule="auto"/>
              <w:jc w:val="righ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PUNTEGGIO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Luogo ____________________ , data __________</w:t>
        <w:br w:type="textWrapping"/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Firma 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</w:pPr>
    <w:rPr>
      <w:rFonts w:ascii="Liberation Serif" w:cs="Noto Sans Devanagari" w:eastAsia="DejaVu Sans" w:hAnsi="Liberation Serif"/>
      <w:color w:val="auto"/>
      <w:sz w:val="24"/>
      <w:szCs w:val="24"/>
      <w:lang w:bidi="hi-IN" w:eastAsia="zh-CN" w:val="en-US"/>
    </w:rPr>
  </w:style>
  <w:style w:type="paragraph" w:styleId="Heading3">
    <w:name w:val="Heading 3"/>
    <w:basedOn w:val="Heading"/>
    <w:next w:val="TextBody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character" w:styleId="Emphasis">
    <w:name w:val="Emphasis"/>
    <w:qFormat w:val="1"/>
    <w:rPr>
      <w:i w:val="1"/>
      <w:iCs w:val="1"/>
    </w:rPr>
  </w:style>
  <w:style w:type="character" w:styleId="StrongEmphasis">
    <w:name w:val="Strong Emphasis"/>
    <w:qFormat w:val="1"/>
    <w:rPr>
      <w:b w:val="1"/>
      <w:bCs w:val="1"/>
    </w:rPr>
  </w:style>
  <w:style w:type="character" w:styleId="InternetLink">
    <w:name w:val="Hyperlink"/>
    <w:rPr>
      <w:color w:val="000080"/>
      <w:u w:val="single"/>
      <w:lang w:bidi="zxx" w:eastAsia="zxx" w:val="zxx"/>
    </w:rPr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JIz/Zl8rk6URtJKAPNeBgtYSA==">CgMxLjA4AHIhMWZMMWlkcHJERDVDc3VJX3V3Q29vbjVCNDE0TFI2Ymxo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