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2124" w:hanging="21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B</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1" w:right="0" w:hanging="1548.9999999999998"/>
        <w:jc w:val="righ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1"/>
          <w:strike w:val="0"/>
          <w:color w:val="000000"/>
          <w:sz w:val="24"/>
          <w:szCs w:val="24"/>
          <w:u w:val="none"/>
          <w:shd w:fill="auto" w:val="clear"/>
          <w:vertAlign w:val="baseline"/>
          <w:rtl w:val="0"/>
        </w:rPr>
        <w:t xml:space="preserve">Al Dirigente Scolastico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CPIA  LEVANTE TIGULLIO (GE)</w:t>
      </w:r>
      <w:r w:rsidDel="00000000" w:rsidR="00000000" w:rsidRPr="00000000">
        <w:rPr>
          <w:rtl w:val="0"/>
        </w:rPr>
      </w:r>
    </w:p>
    <w:p w:rsidR="00000000" w:rsidDel="00000000" w:rsidP="00000000" w:rsidRDefault="00000000" w:rsidRPr="00000000" w14:paraId="00000004">
      <w:pPr>
        <w:spacing w:after="0" w:before="0" w:line="360" w:lineRule="auto"/>
        <w:ind w:right="567" w:firstLine="0"/>
        <w:jc w:val="both"/>
        <w:rPr>
          <w:rFonts w:ascii="Times New Roman" w:cs="Times New Roman" w:eastAsia="Times New Roman" w:hAnsi="Times New Roman"/>
          <w:b w:val="1"/>
          <w:sz w:val="24"/>
          <w:szCs w:val="24"/>
        </w:rPr>
      </w:pPr>
      <w:r w:rsidDel="00000000" w:rsidR="00000000" w:rsidRPr="00000000">
        <w:rPr>
          <w:rtl w:val="0"/>
        </w:rPr>
      </w:r>
    </w:p>
    <w:sdt>
      <w:sdtPr>
        <w:lock w:val="contentLocked"/>
        <w:id w:val="2146138537"/>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before="0" w:lineRule="auto"/>
                  <w:jc w:val="center"/>
                  <w:rPr>
                    <w:b w:val="1"/>
                    <w:u w:val="single"/>
                  </w:rPr>
                </w:pPr>
                <w:r w:rsidDel="00000000" w:rsidR="00000000" w:rsidRPr="00000000">
                  <w:rPr>
                    <w:b w:val="1"/>
                    <w:u w:val="single"/>
                    <w:rtl w:val="0"/>
                  </w:rPr>
                  <w:t xml:space="preserve">DICHIARAZIONE DI INESISTENZA DI CAUSE DI INCOMPATIBILITÀ E DI CONFLITTO DI INTERESSI </w:t>
                </w:r>
              </w:p>
              <w:p w:rsidR="00000000" w:rsidDel="00000000" w:rsidP="00000000" w:rsidRDefault="00000000" w:rsidRPr="00000000" w14:paraId="00000006">
                <w:pPr>
                  <w:spacing w:after="0" w:before="0" w:lineRule="auto"/>
                  <w:jc w:val="center"/>
                  <w:rPr>
                    <w:b w:val="1"/>
                    <w:u w:val="single"/>
                  </w:rPr>
                </w:pPr>
                <w:r w:rsidDel="00000000" w:rsidR="00000000" w:rsidRPr="00000000">
                  <w:rPr>
                    <w:b w:val="1"/>
                    <w:u w:val="single"/>
                    <w:rtl w:val="0"/>
                  </w:rPr>
                  <w:t xml:space="preserve">(Soggetti Incaricati)</w:t>
                </w:r>
              </w:p>
              <w:p w:rsidR="00000000" w:rsidDel="00000000" w:rsidP="00000000" w:rsidRDefault="00000000" w:rsidRPr="00000000" w14:paraId="00000007">
                <w:pPr>
                  <w:spacing w:after="0" w:before="120" w:line="24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8">
                <w:pPr>
                  <w:spacing w:after="0" w:line="360" w:lineRule="auto"/>
                  <w:ind w:right="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20" w:before="120" w:lineRule="auto"/>
                  <w:jc w:val="both"/>
                  <w:rPr>
                    <w:rFonts w:ascii="Times New Roman" w:cs="Times New Roman" w:eastAsia="Times New Roman" w:hAnsi="Times New Roman"/>
                    <w:b w:val="1"/>
                    <w:sz w:val="24"/>
                    <w:szCs w:val="24"/>
                  </w:rPr>
                </w:pPr>
                <w:bookmarkStart w:colFirst="0" w:colLast="0" w:name="_heading=h.8bzzignluiij" w:id="0"/>
                <w:bookmarkEnd w:id="0"/>
                <w:r w:rsidDel="00000000" w:rsidR="00000000" w:rsidRPr="00000000">
                  <w:rPr>
                    <w:rtl w:val="0"/>
                  </w:rPr>
                  <w:t xml:space="preserve">PROGETTO FAMI progetto Fondo Asilo Migrazione e Integrazione (FAMI) 2021-2027 - O.S. 2 - Migrazione legale/Integrazione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Progetto 169 “Nuovi percorsi” - CUP G33J24000240007 </w:t>
                </w:r>
                <w:r w:rsidDel="00000000" w:rsidR="00000000" w:rsidRPr="00000000">
                  <w:rPr>
                    <w:rtl w:val="0"/>
                  </w:rPr>
                </w:r>
              </w:p>
            </w:tc>
          </w:tr>
        </w:tbl>
      </w:sdtContent>
    </w:sdt>
    <w:p w:rsidR="00000000" w:rsidDel="00000000" w:rsidP="00000000" w:rsidRDefault="00000000" w:rsidRPr="00000000" w14:paraId="0000000A">
      <w:pPr>
        <w:spacing w:after="0" w:before="0" w:line="360" w:lineRule="auto"/>
        <w:ind w:right="56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0" w:line="360" w:lineRule="auto"/>
        <w:ind w:right="56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20" w:before="120" w:lineRule="auto"/>
        <w:jc w:val="both"/>
        <w:rPr/>
      </w:pPr>
      <w:bookmarkStart w:colFirst="0" w:colLast="0" w:name="_heading=h.gjdgxs" w:id="1"/>
      <w:bookmarkEnd w:id="1"/>
      <w:r w:rsidDel="00000000" w:rsidR="00000000" w:rsidRPr="00000000">
        <w:rPr>
          <w:rtl w:val="0"/>
        </w:rPr>
        <w:t xml:space="preserve">Il/la</w:t>
      </w:r>
      <w:r w:rsidDel="00000000" w:rsidR="00000000" w:rsidRPr="00000000">
        <w:rPr>
          <w:rtl w:val="0"/>
        </w:rPr>
        <w:t xml:space="preserve"> sottoscritto/a _____________________________________________ nato/a a _____________________________________ il ___/___/______ residente a __________________________________________________________ </w:t>
      </w:r>
    </w:p>
    <w:p w:rsidR="00000000" w:rsidDel="00000000" w:rsidP="00000000" w:rsidRDefault="00000000" w:rsidRPr="00000000" w14:paraId="0000000D">
      <w:pPr>
        <w:spacing w:after="120" w:before="120" w:lineRule="auto"/>
        <w:jc w:val="both"/>
        <w:rPr>
          <w:b w:val="1"/>
        </w:rPr>
      </w:pPr>
      <w:bookmarkStart w:colFirst="0" w:colLast="0" w:name="_heading=h.8bzzignluiij" w:id="0"/>
      <w:bookmarkEnd w:id="0"/>
      <w:r w:rsidDel="00000000" w:rsidR="00000000" w:rsidRPr="00000000">
        <w:rPr>
          <w:rtl w:val="0"/>
        </w:rPr>
        <w:t xml:space="preserve">Codice Fiscale </w:t>
      </w:r>
      <w:r w:rsidDel="00000000" w:rsidR="00000000" w:rsidRPr="00000000">
        <w:rPr>
          <w:rFonts w:ascii="Roboto" w:cs="Roboto" w:eastAsia="Roboto" w:hAnsi="Roboto"/>
          <w:color w:val="212529"/>
          <w:sz w:val="21"/>
          <w:szCs w:val="21"/>
          <w:rtl w:val="0"/>
        </w:rPr>
        <w:t xml:space="preserve">_____________________________________</w:t>
      </w:r>
      <w:r w:rsidDel="00000000" w:rsidR="00000000" w:rsidRPr="00000000">
        <w:rPr>
          <w:rtl w:val="0"/>
        </w:rPr>
        <w:t xml:space="preserve">, in relazione all’incarico di </w:t>
      </w:r>
      <w:r w:rsidDel="00000000" w:rsidR="00000000" w:rsidRPr="00000000">
        <w:rPr>
          <w:u w:val="single"/>
          <w:rtl w:val="0"/>
        </w:rPr>
        <w:t xml:space="preserve">_______________________________ </w:t>
      </w:r>
      <w:r w:rsidDel="00000000" w:rsidR="00000000" w:rsidRPr="00000000">
        <w:rPr>
          <w:rtl w:val="0"/>
        </w:rPr>
        <w:t xml:space="preserve">(esperto/tutor) </w:t>
      </w:r>
      <w:r w:rsidDel="00000000" w:rsidR="00000000" w:rsidRPr="00000000">
        <w:rPr>
          <w:rtl w:val="0"/>
        </w:rPr>
        <w:t xml:space="preserve">per l’avviso </w:t>
      </w:r>
      <w:r w:rsidDel="00000000" w:rsidR="00000000" w:rsidRPr="00000000">
        <w:rPr>
          <w:rtl w:val="0"/>
        </w:rPr>
        <w:t xml:space="preserve">di selezione di personale per lo svolgimento di Attività formative di apprendimento della lingua italiana L2 e attività di Tutoraggio – nell’ambito del PROGETTO FAMI progetto Fondo Asilo Migrazione e Integrazione (FAMI) 2021-2027 - O.S. 2 - Migrazione legale/Integrazione - Progetto 169 “Nuovi percorsi” - CUP G33J24000240007</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after="120" w:before="120" w:lineRule="auto"/>
        <w:jc w:val="both"/>
        <w:rPr/>
      </w:pPr>
      <w:r w:rsidDel="00000000" w:rsidR="00000000" w:rsidRPr="00000000">
        <w:rPr>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spacing w:after="120" w:before="120" w:line="240" w:lineRule="auto"/>
        <w:jc w:val="center"/>
        <w:rPr>
          <w:b w:val="1"/>
        </w:rPr>
      </w:pPr>
      <w:r w:rsidDel="00000000" w:rsidR="00000000" w:rsidRPr="00000000">
        <w:rPr>
          <w:b w:val="1"/>
          <w:rtl w:val="0"/>
        </w:rPr>
        <w:t xml:space="preserve">DICHIARA</w:t>
      </w:r>
    </w:p>
    <w:p w:rsidR="00000000" w:rsidDel="00000000" w:rsidP="00000000" w:rsidRDefault="00000000" w:rsidRPr="00000000" w14:paraId="00000010">
      <w:pPr>
        <w:numPr>
          <w:ilvl w:val="0"/>
          <w:numId w:val="1"/>
        </w:numPr>
        <w:spacing w:after="0" w:before="120" w:lineRule="auto"/>
        <w:ind w:left="709" w:hanging="360"/>
        <w:jc w:val="both"/>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11">
      <w:pPr>
        <w:spacing w:after="0" w:lineRule="auto"/>
        <w:ind w:left="709" w:hanging="0.33858267716539103"/>
        <w:jc w:val="both"/>
        <w:rPr/>
      </w:pPr>
      <w:r w:rsidDel="00000000" w:rsidR="00000000" w:rsidRPr="00000000">
        <w:rPr>
          <w:rtl w:val="0"/>
        </w:rPr>
        <w:t xml:space="preserve">ovvero, nel caso in cui sussistano situazioni di incompatibilità, che le stesse sono le seguenti:___________________________________________________________________;</w:t>
      </w:r>
    </w:p>
    <w:p w:rsidR="00000000" w:rsidDel="00000000" w:rsidP="00000000" w:rsidRDefault="00000000" w:rsidRPr="00000000" w14:paraId="00000012">
      <w:pPr>
        <w:numPr>
          <w:ilvl w:val="0"/>
          <w:numId w:val="1"/>
        </w:numPr>
        <w:spacing w:after="0" w:lineRule="auto"/>
        <w:ind w:left="709" w:hanging="360"/>
        <w:jc w:val="both"/>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3">
      <w:pPr>
        <w:numPr>
          <w:ilvl w:val="0"/>
          <w:numId w:val="1"/>
        </w:numPr>
        <w:spacing w:after="0" w:lineRule="auto"/>
        <w:ind w:left="709" w:hanging="360"/>
        <w:jc w:val="both"/>
      </w:pPr>
      <w:r w:rsidDel="00000000" w:rsidR="00000000" w:rsidRPr="00000000">
        <w:rPr>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4">
      <w:pPr>
        <w:numPr>
          <w:ilvl w:val="0"/>
          <w:numId w:val="1"/>
        </w:numPr>
        <w:spacing w:after="0" w:lineRule="auto"/>
        <w:ind w:left="709" w:hanging="360"/>
        <w:jc w:val="both"/>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5">
      <w:pPr>
        <w:numPr>
          <w:ilvl w:val="0"/>
          <w:numId w:val="1"/>
        </w:numPr>
        <w:spacing w:after="0" w:lineRule="auto"/>
        <w:ind w:left="709" w:hanging="360"/>
        <w:jc w:val="both"/>
      </w:pPr>
      <w:r w:rsidDel="00000000" w:rsidR="00000000" w:rsidRPr="00000000">
        <w:rPr>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6">
      <w:pPr>
        <w:numPr>
          <w:ilvl w:val="0"/>
          <w:numId w:val="1"/>
        </w:numPr>
        <w:spacing w:after="0" w:lineRule="auto"/>
        <w:ind w:left="709" w:hanging="360"/>
        <w:jc w:val="both"/>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7">
      <w:pPr>
        <w:numPr>
          <w:ilvl w:val="0"/>
          <w:numId w:val="1"/>
        </w:numPr>
        <w:spacing w:after="0" w:lineRule="auto"/>
        <w:ind w:left="709" w:hanging="360"/>
        <w:jc w:val="both"/>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8">
      <w:pPr>
        <w:spacing w:after="120" w:before="120" w:line="240" w:lineRule="auto"/>
        <w:jc w:val="both"/>
        <w:rPr/>
      </w:pPr>
      <w:r w:rsidDel="00000000" w:rsidR="00000000" w:rsidRPr="00000000">
        <w:rPr>
          <w:rtl w:val="0"/>
        </w:rPr>
      </w:r>
    </w:p>
    <w:p w:rsidR="00000000" w:rsidDel="00000000" w:rsidP="00000000" w:rsidRDefault="00000000" w:rsidRPr="00000000" w14:paraId="00000019">
      <w:pPr>
        <w:spacing w:after="120" w:before="120" w:line="240" w:lineRule="auto"/>
        <w:jc w:val="both"/>
        <w:rPr/>
      </w:pPr>
      <w:r w:rsidDel="00000000" w:rsidR="00000000" w:rsidRPr="00000000">
        <w:rPr>
          <w:rtl w:val="0"/>
        </w:rPr>
        <w:t xml:space="preserve">Luogo__________, lì ___ / ___ / _______</w:t>
        <w:tab/>
        <w:tab/>
        <w:tab/>
        <w:tab/>
        <w:tab/>
        <w:tab/>
        <w:tab/>
        <w:tab/>
      </w:r>
    </w:p>
    <w:p w:rsidR="00000000" w:rsidDel="00000000" w:rsidP="00000000" w:rsidRDefault="00000000" w:rsidRPr="00000000" w14:paraId="0000001A">
      <w:pPr>
        <w:spacing w:after="120" w:before="120" w:line="240" w:lineRule="auto"/>
        <w:jc w:val="both"/>
        <w:rPr>
          <w:rFonts w:ascii="Times New Roman" w:cs="Times New Roman" w:eastAsia="Times New Roman" w:hAnsi="Times New Roman"/>
          <w:sz w:val="16"/>
          <w:szCs w:val="16"/>
        </w:rPr>
      </w:pPr>
      <w:bookmarkStart w:colFirst="0" w:colLast="0" w:name="_heading=h.30j0zll" w:id="2"/>
      <w:bookmarkEnd w:id="2"/>
      <w:r w:rsidDel="00000000" w:rsidR="00000000" w:rsidRPr="00000000">
        <w:rPr>
          <w:rtl w:val="0"/>
        </w:rPr>
        <w:tab/>
        <w:tab/>
        <w:tab/>
        <w:tab/>
        <w:tab/>
        <w:tab/>
        <w:tab/>
        <w:tab/>
        <w:tab/>
        <w:tab/>
        <w:t xml:space="preserve">IL DICHIARANTE</w:t>
        <w:tab/>
        <w:tab/>
        <w:tab/>
        <w:tab/>
        <w:tab/>
        <w:tab/>
        <w:tab/>
        <w:t xml:space="preserve">         </w:t>
        <w:tab/>
        <w:t xml:space="preserve">                        </w:t>
      </w:r>
      <w:r w:rsidDel="00000000" w:rsidR="00000000" w:rsidRPr="00000000">
        <w:rPr>
          <w:rtl w:val="0"/>
        </w:rPr>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qFormat w:val="1"/>
    <w:rPr/>
  </w:style>
  <w:style w:type="character" w:styleId="IntestazioneCarattere" w:customStyle="1">
    <w:name w:val="Intestazione Carattere"/>
    <w:basedOn w:val="DefaultParagraphFont"/>
    <w:link w:val="Intestazione"/>
    <w:uiPriority w:val="99"/>
    <w:qFormat w:val="1"/>
    <w:rsid w:val="00A121F9"/>
    <w:rPr/>
  </w:style>
  <w:style w:type="character" w:styleId="TestofumettoCarattere" w:customStyle="1">
    <w:name w:val="Testo fumetto Carattere"/>
    <w:basedOn w:val="DefaultParagraphFont"/>
    <w:link w:val="Testofumetto"/>
    <w:uiPriority w:val="99"/>
    <w:semiHidden w:val="1"/>
    <w:qFormat w:val="1"/>
    <w:rsid w:val="00A121F9"/>
    <w:rPr>
      <w:rFonts w:ascii="Tahoma" w:cs="Tahoma" w:hAnsi="Tahoma"/>
      <w:sz w:val="16"/>
      <w:szCs w:val="16"/>
    </w:rPr>
  </w:style>
  <w:style w:type="character" w:styleId="PidipaginaCarattere" w:customStyle="1">
    <w:name w:val="Piè di pagina Carattere"/>
    <w:basedOn w:val="DefaultParagraphFont"/>
    <w:link w:val="Pidipagina"/>
    <w:uiPriority w:val="99"/>
    <w:qFormat w:val="1"/>
    <w:rsid w:val="00A121F9"/>
    <w:rPr/>
  </w:style>
  <w:style w:type="character" w:styleId="CorpodeltestoCarattere" w:customStyle="1">
    <w:name w:val="Corpo del testo Carattere"/>
    <w:basedOn w:val="DefaultParagraphFont"/>
    <w:link w:val="Corpodeltesto"/>
    <w:qFormat w:val="1"/>
    <w:rsid w:val="004E30BE"/>
    <w:rPr>
      <w:rFonts w:ascii="Times New Roman" w:cs="Times New Roman" w:eastAsia="Times New Roman" w:hAnsi="Times New Roman"/>
      <w:sz w:val="28"/>
      <w:szCs w:val="24"/>
      <w:lang w:eastAsia="it-IT"/>
    </w:rPr>
  </w:style>
  <w:style w:type="paragraph" w:styleId="Titolo">
    <w:name w:val="Titolo"/>
    <w:basedOn w:val="Normal"/>
    <w:next w:val="Corpodeltesto"/>
    <w:qFormat w:val="1"/>
    <w:pPr>
      <w:keepNext w:val="1"/>
      <w:spacing w:after="120" w:before="240"/>
    </w:pPr>
    <w:rPr>
      <w:rFonts w:ascii="Liberation Sans" w:cs="Lucida Sans" w:eastAsia="Microsoft YaHei" w:hAnsi="Liberation Sans"/>
      <w:sz w:val="28"/>
      <w:szCs w:val="28"/>
    </w:rPr>
  </w:style>
  <w:style w:type="paragraph" w:styleId="Corpodeltesto">
    <w:name w:val="Body Text"/>
    <w:basedOn w:val="Normal"/>
    <w:link w:val="CorpodeltestoCarattere"/>
    <w:rsid w:val="004E30BE"/>
    <w:pPr>
      <w:spacing w:after="0" w:before="0" w:line="360" w:lineRule="auto"/>
    </w:pPr>
    <w:rPr>
      <w:rFonts w:ascii="Times New Roman" w:cs="Times New Roman" w:eastAsia="Times New Roman" w:hAnsi="Times New Roman"/>
      <w:sz w:val="28"/>
      <w:szCs w:val="24"/>
      <w:lang w:eastAsia="it-IT"/>
    </w:rPr>
  </w:style>
  <w:style w:type="paragraph" w:styleId="Elenco">
    <w:name w:val="List"/>
    <w:basedOn w:val="Corpodeltesto"/>
    <w:pPr/>
    <w:rPr>
      <w:rFonts w:cs="Lucida Sans"/>
    </w:rPr>
  </w:style>
  <w:style w:type="paragraph" w:styleId="Didascalia">
    <w:name w:val="Caption"/>
    <w:basedOn w:val="Normal"/>
    <w:qFormat w:val="1"/>
    <w:pPr>
      <w:suppressLineNumbers w:val="1"/>
      <w:spacing w:after="120" w:before="120"/>
    </w:pPr>
    <w:rPr>
      <w:rFonts w:cs="Lucida Sans"/>
      <w:i w:val="1"/>
      <w:iCs w:val="1"/>
      <w:sz w:val="24"/>
      <w:szCs w:val="24"/>
    </w:rPr>
  </w:style>
  <w:style w:type="paragraph" w:styleId="Indice">
    <w:name w:val="Indice"/>
    <w:basedOn w:val="Normal"/>
    <w:qFormat w:val="1"/>
    <w:pPr>
      <w:suppressLineNumbers w:val="1"/>
    </w:pPr>
    <w:rPr>
      <w:rFonts w:cs="Lucida Sans"/>
    </w:rPr>
  </w:style>
  <w:style w:type="paragraph" w:styleId="Intestazioneepidipagina">
    <w:name w:val="Intestazione e piè di pagina"/>
    <w:basedOn w:val="Normal"/>
    <w:qFormat w:val="1"/>
    <w:pPr/>
    <w:rPr/>
  </w:style>
  <w:style w:type="paragraph" w:styleId="Intestazione">
    <w:name w:val="Header"/>
    <w:basedOn w:val="Normal"/>
    <w:link w:val="IntestazioneCarattere"/>
    <w:uiPriority w:val="99"/>
    <w:unhideWhenUsed w:val="1"/>
    <w:rsid w:val="00A121F9"/>
    <w:pPr>
      <w:tabs>
        <w:tab w:val="clear" w:pos="708"/>
        <w:tab w:val="center" w:leader="none" w:pos="4819"/>
        <w:tab w:val="right" w:leader="none" w:pos="9638"/>
      </w:tabs>
      <w:spacing w:after="0" w:before="0" w:line="240" w:lineRule="auto"/>
    </w:pPr>
    <w:rPr/>
  </w:style>
  <w:style w:type="paragraph" w:styleId="Default" w:customStyle="1">
    <w:name w:val="Default"/>
    <w:qFormat w:val="1"/>
    <w:rsid w:val="00A121F9"/>
    <w:pPr>
      <w:widowControl w:val="1"/>
      <w:suppressAutoHyphens w:val="1"/>
      <w:bidi w:val="0"/>
      <w:spacing w:after="0" w:before="0"/>
      <w:jc w:val="left"/>
    </w:pPr>
    <w:rPr>
      <w:rFonts w:ascii="Times New Roman" w:cs="Times New Roman" w:eastAsia="Calibri" w:hAnsi="Times New Roman"/>
      <w:color w:val="000000"/>
      <w:kern w:val="0"/>
      <w:sz w:val="24"/>
      <w:szCs w:val="24"/>
      <w:lang w:bidi="ar-SA" w:eastAsia="it-IT" w:val="it-IT"/>
    </w:rPr>
  </w:style>
  <w:style w:type="paragraph" w:styleId="BalloonText">
    <w:name w:val="Balloon Text"/>
    <w:basedOn w:val="Normal"/>
    <w:link w:val="TestofumettoCarattere"/>
    <w:uiPriority w:val="99"/>
    <w:semiHidden w:val="1"/>
    <w:unhideWhenUsed w:val="1"/>
    <w:qFormat w:val="1"/>
    <w:rsid w:val="00A121F9"/>
    <w:pPr>
      <w:spacing w:after="0" w:before="0" w:line="240" w:lineRule="auto"/>
    </w:pPr>
    <w:rPr>
      <w:rFonts w:ascii="Tahoma" w:cs="Tahoma" w:hAnsi="Tahoma"/>
      <w:sz w:val="16"/>
      <w:szCs w:val="16"/>
    </w:rPr>
  </w:style>
  <w:style w:type="paragraph" w:styleId="Pidipagina">
    <w:name w:val="Footer"/>
    <w:basedOn w:val="Normal"/>
    <w:link w:val="PidipaginaCarattere"/>
    <w:uiPriority w:val="99"/>
    <w:unhideWhenUsed w:val="1"/>
    <w:rsid w:val="00A121F9"/>
    <w:pPr>
      <w:tabs>
        <w:tab w:val="clear" w:pos="708"/>
        <w:tab w:val="center" w:leader="none" w:pos="4819"/>
        <w:tab w:val="right" w:leader="none" w:pos="9638"/>
      </w:tabs>
      <w:spacing w:after="0" w:before="0" w:line="240" w:lineRule="auto"/>
    </w:pPr>
    <w:rPr/>
  </w:style>
  <w:style w:type="paragraph" w:styleId="Normale1" w:customStyle="1">
    <w:name w:val="Normale1"/>
    <w:qFormat w:val="1"/>
    <w:rsid w:val="00102008"/>
    <w:pPr>
      <w:widowControl w:val="1"/>
      <w:suppressAutoHyphens w:val="1"/>
      <w:bidi w:val="0"/>
      <w:spacing w:after="200" w:before="0" w:line="276" w:lineRule="auto"/>
      <w:jc w:val="left"/>
    </w:pPr>
    <w:rPr>
      <w:rFonts w:ascii="Calibri" w:cs="Calibri" w:eastAsia="Calibri" w:hAnsi="Calibri"/>
      <w:color w:val="000000"/>
      <w:kern w:val="0"/>
      <w:sz w:val="22"/>
      <w:szCs w:val="22"/>
      <w:lang w:bidi="ar-SA" w:eastAsia="it-IT" w:val="it-IT"/>
    </w:rPr>
  </w:style>
  <w:style w:type="paragraph" w:styleId="ListParagraph">
    <w:name w:val="List Paragraph"/>
    <w:basedOn w:val="Normal"/>
    <w:uiPriority w:val="1"/>
    <w:qFormat w:val="1"/>
    <w:rsid w:val="00407BBB"/>
    <w:pPr>
      <w:widowControl w:val="0"/>
      <w:spacing w:after="0" w:before="0" w:line="240" w:lineRule="auto"/>
    </w:pPr>
    <w:rPr>
      <w:lang w:val="en-US"/>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UfOg7/0N5fE7eGluS9gDA/5QtA==">CgMxLjAaHwoBMBIaChgICVIUChJ0YWJsZS5jYnN2cWFyZXo3eXUyDmguOGJ6emlnbmx1aWlqMghoLmdqZGd4czIOaC44Ynp6aWdubHVpaWoyCWguMzBqMHpsbDgAciExWGoxRVZ4RVFNQ0ljQkVKbnVCMDNtWXFIcDJxOURiR0Y=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2019-11-17T18:04:00Z</dcterms:created>
  <dc:creator>Utente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MTM</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