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left="-425.19685039370086" w:right="-749.5275590551165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Allegato B Tabella di autovalutazione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6" w:lineRule="auto"/>
        <w:ind w:left="-425.19685039370086" w:right="-749.527559055116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425.19685039370086" w:right="-749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FAMI 2021-2027 - O.S. 2 - Migrazione legale/Integrazione</w:t>
      </w:r>
    </w:p>
    <w:p w:rsidR="00000000" w:rsidDel="00000000" w:rsidP="00000000" w:rsidRDefault="00000000" w:rsidRPr="00000000" w14:paraId="00000004">
      <w:pPr>
        <w:spacing w:line="256" w:lineRule="auto"/>
        <w:ind w:left="-425.19685039370086" w:right="-749.5275590551165" w:firstLine="0"/>
        <w:jc w:val="both"/>
        <w:rPr/>
      </w:pPr>
      <w:r w:rsidDel="00000000" w:rsidR="00000000" w:rsidRPr="00000000">
        <w:rPr>
          <w:b w:val="1"/>
          <w:rtl w:val="0"/>
        </w:rPr>
        <w:t xml:space="preserve">Prog. 169 - Nuovi Percorsi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6" w:lineRule="auto"/>
        <w:ind w:left="-425.19685039370086" w:right="-749.527559055116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CUP G33J24000240007</w:t>
      </w:r>
    </w:p>
    <w:p w:rsidR="00000000" w:rsidDel="00000000" w:rsidP="00000000" w:rsidRDefault="00000000" w:rsidRPr="00000000" w14:paraId="00000006">
      <w:pPr>
        <w:spacing w:after="200" w:line="240" w:lineRule="auto"/>
        <w:ind w:left="-425.19685039370086" w:right="-749.527559055116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-425.19685039370086" w:right="-749.5275590551165" w:firstLine="0"/>
        <w:jc w:val="both"/>
        <w:rPr/>
      </w:pPr>
      <w:r w:rsidDel="00000000" w:rsidR="00000000" w:rsidRPr="00000000">
        <w:rPr>
          <w:b w:val="1"/>
          <w:rtl w:val="0"/>
        </w:rPr>
        <w:t xml:space="preserve">OGGETTO: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ind w:left="-425.19685039370086" w:right="-749.5275590551165" w:firstLine="0"/>
        <w:jc w:val="both"/>
        <w:rPr/>
      </w:pPr>
      <w:r w:rsidDel="00000000" w:rsidR="00000000" w:rsidRPr="00000000">
        <w:rPr>
          <w:b w:val="1"/>
          <w:rtl w:val="0"/>
        </w:rPr>
        <w:t xml:space="preserve">TABELLA DI AUTOVALUTAZIONE</w:t>
      </w:r>
      <w:r w:rsidDel="00000000" w:rsidR="00000000" w:rsidRPr="00000000">
        <w:rPr>
          <w:rtl w:val="0"/>
        </w:rPr>
        <w:t xml:space="preserve"> - Avviso di selezione per il reclutamento di N. 2 Assistenti Amministrativi nell'ambito del PROGETTO FAMI progetto Fondo Asilo Migrazione e Integrazione (FAMI) 2021-2027 - O.S. 2 - Migrazione legale/Integrazione - Progetto “Nuovi percorsi”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-3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460"/>
        <w:gridCol w:w="2400"/>
        <w:gridCol w:w="2235"/>
        <w:tblGridChange w:id="0">
          <w:tblGrid>
            <w:gridCol w:w="5460"/>
            <w:gridCol w:w="2400"/>
            <w:gridCol w:w="22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di studio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 di autovalutazione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100" w:before="100" w:line="240" w:lineRule="auto"/>
              <w:ind w:right="-174.68503937007824"/>
              <w:rPr/>
            </w:pPr>
            <w:r w:rsidDel="00000000" w:rsidR="00000000" w:rsidRPr="00000000">
              <w:rPr>
                <w:rtl w:val="0"/>
              </w:rPr>
              <w:t xml:space="preserve">Diploma di Laurea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100" w:before="100" w:line="240" w:lineRule="auto"/>
              <w:ind w:left="-566.9291338582677" w:right="-77.71653543307025" w:firstLine="425.1968503937006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pt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100" w:before="10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100" w:before="100" w:line="240" w:lineRule="auto"/>
              <w:ind w:right="-174.68503937007824"/>
              <w:rPr/>
            </w:pPr>
            <w:r w:rsidDel="00000000" w:rsidR="00000000" w:rsidRPr="00000000">
              <w:rPr>
                <w:rtl w:val="0"/>
              </w:rPr>
              <w:t xml:space="preserve">Diploma di scuola secondaria di 2° grado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right="-174.68503937007824"/>
              <w:rPr/>
            </w:pPr>
            <w:r w:rsidDel="00000000" w:rsidR="00000000" w:rsidRPr="00000000">
              <w:rPr>
                <w:rtl w:val="0"/>
              </w:rPr>
              <w:t xml:space="preserve">(titolo valutato in assenza di Laurea)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100" w:before="100" w:line="240" w:lineRule="auto"/>
              <w:ind w:right="-77.71653543307025" w:hanging="141.732283464567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100" w:before="10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-180"/>
              <w:rPr/>
            </w:pPr>
            <w:r w:rsidDel="00000000" w:rsidR="00000000" w:rsidRPr="00000000">
              <w:rPr>
                <w:rtl w:val="0"/>
              </w:rPr>
              <w:t xml:space="preserve">Anni di servizio nel profilo di AA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-566.9291338582677" w:right="-77.71653543307025" w:firstLine="425.1968503937006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10 pt 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-141.7322834645671" w:right="-77.7165354330702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 per ogni anno)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100" w:before="10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-174.68503937007824"/>
              <w:rPr/>
            </w:pPr>
            <w:r w:rsidDel="00000000" w:rsidR="00000000" w:rsidRPr="00000000">
              <w:rPr>
                <w:rtl w:val="0"/>
              </w:rPr>
              <w:t xml:space="preserve">Incarichi amministrativi ricevuti in progetti PNRR, FEI, FAMI, PON, POR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-566.9291338582677" w:right="-77.71653543307025" w:firstLine="425.1968503937006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12 pt 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-141.7322834645671" w:right="-77.7165354330702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 per ogni incarico)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100" w:before="10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180"/>
              <w:rPr/>
            </w:pPr>
            <w:r w:rsidDel="00000000" w:rsidR="00000000" w:rsidRPr="00000000">
              <w:rPr>
                <w:rtl w:val="0"/>
              </w:rPr>
              <w:t xml:space="preserve">Comprovata esperienza pluriennale nei settori AREA ALUNNI  e PERSONALE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-566.9291338582677" w:right="-77.71653543307025" w:firstLine="425.1968503937006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pt 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ind w:left="-141.7322834645671" w:right="-77.7165354330702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(almeno 2 anni di esperienze/incarichi ricevuti nel settore)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100" w:before="10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100" w:before="100" w:line="240" w:lineRule="auto"/>
              <w:ind w:right="-174.68503937007824"/>
              <w:rPr/>
            </w:pPr>
            <w:r w:rsidDel="00000000" w:rsidR="00000000" w:rsidRPr="00000000">
              <w:rPr>
                <w:rtl w:val="0"/>
              </w:rPr>
              <w:t xml:space="preserve">Corso ECDL o altre certificazioni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ind w:left="-566.9291338582677" w:right="-77.71653543307025" w:firstLine="425.1968503937006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6 pt 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ind w:left="-141.7322834645671" w:right="-77.7165354330702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 per ogni titolo)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after="100" w:before="10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360" w:lineRule="auto"/>
        <w:ind w:firstLine="17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firstLine="17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firstLine="17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firstLine="171"/>
        <w:jc w:val="both"/>
        <w:rPr/>
      </w:pPr>
      <w:r w:rsidDel="00000000" w:rsidR="00000000" w:rsidRPr="00000000">
        <w:rPr>
          <w:rtl w:val="0"/>
        </w:rPr>
        <w:t xml:space="preserve">Il/la sottoscritto/a, consapevole delle sanzioni previste in caso di dichiarazione mendace (art. 76 del D.P.R. n. 445/00 e artt. 483, 485, 489 e 496 C.P.),</w:t>
      </w:r>
      <w:r w:rsidDel="00000000" w:rsidR="00000000" w:rsidRPr="00000000">
        <w:rPr>
          <w:b w:val="1"/>
          <w:rtl w:val="0"/>
        </w:rPr>
        <w:t xml:space="preserve"> DICHIARA</w:t>
      </w:r>
      <w:r w:rsidDel="00000000" w:rsidR="00000000" w:rsidRPr="00000000">
        <w:rPr>
          <w:rtl w:val="0"/>
        </w:rPr>
        <w:t xml:space="preserve">, infine, che tutti i dati riportati nella presente Tabella di autovalutazione e nel </w:t>
      </w:r>
      <w:r w:rsidDel="00000000" w:rsidR="00000000" w:rsidRPr="00000000">
        <w:rPr>
          <w:i w:val="1"/>
          <w:rtl w:val="0"/>
        </w:rPr>
        <w:t xml:space="preserve">curriculum vitae et studiorum</w:t>
      </w:r>
      <w:r w:rsidDel="00000000" w:rsidR="00000000" w:rsidRPr="00000000">
        <w:rPr>
          <w:rtl w:val="0"/>
        </w:rPr>
        <w:t xml:space="preserve">, resi ai sensi degli Artt. 46 e 47 del D.P.R. 28.12.2000, n. 445, corrispondono a verità.</w:t>
      </w:r>
    </w:p>
    <w:p w:rsidR="00000000" w:rsidDel="00000000" w:rsidP="00000000" w:rsidRDefault="00000000" w:rsidRPr="00000000" w14:paraId="00000028">
      <w:pPr>
        <w:spacing w:after="200" w:before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before="200" w:line="240" w:lineRule="auto"/>
        <w:rPr/>
      </w:pPr>
      <w:r w:rsidDel="00000000" w:rsidR="00000000" w:rsidRPr="00000000">
        <w:rPr>
          <w:rtl w:val="0"/>
        </w:rPr>
        <w:t xml:space="preserve"> Luogo e data </w:t>
        <w:tab/>
        <w:tab/>
        <w:t xml:space="preserve">                        </w:t>
        <w:tab/>
        <w:tab/>
        <w:tab/>
        <w:tab/>
        <w:t xml:space="preserve">Firma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del Partecipante </w:t>
      </w:r>
    </w:p>
    <w:p w:rsidR="00000000" w:rsidDel="00000000" w:rsidP="00000000" w:rsidRDefault="00000000" w:rsidRPr="00000000" w14:paraId="0000002A">
      <w:pPr>
        <w:spacing w:after="160" w:line="240" w:lineRule="auto"/>
        <w:rPr/>
      </w:pPr>
      <w:r w:rsidDel="00000000" w:rsidR="00000000" w:rsidRPr="00000000">
        <w:rPr>
          <w:rtl w:val="0"/>
        </w:rPr>
        <w:t xml:space="preserve">___________________                      </w:t>
        <w:tab/>
        <w:tab/>
        <w:tab/>
        <w:tab/>
        <w:t xml:space="preserve">___________________</w:t>
      </w:r>
    </w:p>
    <w:p w:rsidR="00000000" w:rsidDel="00000000" w:rsidP="00000000" w:rsidRDefault="00000000" w:rsidRPr="00000000" w14:paraId="0000002B">
      <w:pPr>
        <w:spacing w:after="1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74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N.B.: 1) E’ indispensabile dichiarare esaurientemente, nel proprio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curriculum vitae et studiorum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titoli ed esperienze posseduti al fine di ottenere il punteggio dichiarato.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4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2) L’amministrazione si riserva di richiedere evidenze di quanto dichiarato dall’aspirante nella griglia di valutazione.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850.3937007874016" w:top="850.3937007874016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ambr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  <w:tbl>
    <w:tblPr>
      <w:tblStyle w:val="Table2"/>
      <w:tblW w:w="90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550"/>
      <w:gridCol w:w="3450"/>
      <w:gridCol w:w="3000"/>
      <w:tblGridChange w:id="0">
        <w:tblGrid>
          <w:gridCol w:w="2550"/>
          <w:gridCol w:w="3450"/>
          <w:gridCol w:w="300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876300" cy="592095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5920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290638" cy="582869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0638" cy="58286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571625" cy="624887"/>
                <wp:effectExtent b="0" l="0" r="0" t="0"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"/>
                        <a:srcRect b="14632" l="0" r="0" t="1370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6248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widowControl w:val="0"/>
      <w:tabs>
        <w:tab w:val="center" w:leader="none" w:pos="4819"/>
        <w:tab w:val="right" w:leader="none" w:pos="9638"/>
      </w:tabs>
      <w:spacing w:line="240" w:lineRule="auto"/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  <w:tbl>
    <w:tblPr>
      <w:tblStyle w:val="Table3"/>
      <w:tblpPr w:leftFromText="180" w:rightFromText="180" w:topFromText="180" w:bottomFromText="180" w:vertAnchor="text" w:horzAnchor="text" w:tblpX="-675" w:tblpY="0"/>
      <w:tblW w:w="10575.0" w:type="dxa"/>
      <w:jc w:val="left"/>
      <w:tblInd w:w="-435.0" w:type="dxa"/>
      <w:tblLayout w:type="fixed"/>
      <w:tblLook w:val="0400"/>
    </w:tblPr>
    <w:tblGrid>
      <w:gridCol w:w="2953"/>
      <w:gridCol w:w="5747"/>
      <w:gridCol w:w="1875"/>
      <w:tblGridChange w:id="0">
        <w:tblGrid>
          <w:gridCol w:w="2953"/>
          <w:gridCol w:w="5747"/>
          <w:gridCol w:w="1875"/>
        </w:tblGrid>
      </w:tblGridChange>
    </w:tblGrid>
    <w:tr>
      <w:trPr>
        <w:cantSplit w:val="0"/>
        <w:trHeight w:val="2325" w:hRule="atLeast"/>
        <w:tblHeader w:val="0"/>
      </w:trPr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</w:tcPr>
        <w:p w:rsidR="00000000" w:rsidDel="00000000" w:rsidP="00000000" w:rsidRDefault="00000000" w:rsidRPr="00000000" w14:paraId="00000037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rPr>
              <w:rFonts w:ascii="Cambria" w:cs="Cambria" w:eastAsia="Cambria" w:hAnsi="Cambria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9525</wp:posOffset>
                </wp:positionH>
                <wp:positionV relativeFrom="paragraph">
                  <wp:posOffset>123825</wp:posOffset>
                </wp:positionV>
                <wp:extent cx="1722755" cy="1295400"/>
                <wp:effectExtent b="0" l="0" r="0" t="0"/>
                <wp:wrapSquare wrapText="bothSides" distB="0" distT="0" distL="0" distR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755" cy="129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</w:tcPr>
        <w:p w:rsidR="00000000" w:rsidDel="00000000" w:rsidP="00000000" w:rsidRDefault="00000000" w:rsidRPr="00000000" w14:paraId="00000038">
          <w:pPr>
            <w:widowControl w:val="0"/>
            <w:spacing w:line="240" w:lineRule="auto"/>
            <w:ind w:left="-108" w:firstLine="0"/>
            <w:jc w:val="center"/>
            <w:rPr>
              <w:rFonts w:ascii="Cambria" w:cs="Cambria" w:eastAsia="Cambria" w:hAnsi="Cambria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sz w:val="16"/>
              <w:szCs w:val="16"/>
              <w:rtl w:val="0"/>
            </w:rPr>
            <w:t xml:space="preserve">Ministero dell'Istruzione dell'Università e della Ricerca</w:t>
          </w:r>
        </w:p>
        <w:p w:rsidR="00000000" w:rsidDel="00000000" w:rsidP="00000000" w:rsidRDefault="00000000" w:rsidRPr="00000000" w14:paraId="00000039">
          <w:pPr>
            <w:widowControl w:val="0"/>
            <w:spacing w:line="240" w:lineRule="auto"/>
            <w:ind w:left="-108" w:firstLine="0"/>
            <w:jc w:val="center"/>
            <w:rPr>
              <w:rFonts w:ascii="Palatino Linotype" w:cs="Palatino Linotype" w:eastAsia="Palatino Linotype" w:hAnsi="Palatino Linotype"/>
              <w:b w:val="1"/>
              <w:sz w:val="20"/>
              <w:szCs w:val="20"/>
            </w:rPr>
          </w:pPr>
          <w:r w:rsidDel="00000000" w:rsidR="00000000" w:rsidRPr="00000000">
            <w:rPr>
              <w:rFonts w:ascii="Palatino Linotype" w:cs="Palatino Linotype" w:eastAsia="Palatino Linotype" w:hAnsi="Palatino Linotype"/>
              <w:b w:val="1"/>
              <w:sz w:val="20"/>
              <w:szCs w:val="20"/>
              <w:rtl w:val="0"/>
            </w:rPr>
            <w:t xml:space="preserve">C.P.I.A. LEVANTE TIGULLIO DI GENOVA</w:t>
          </w:r>
        </w:p>
        <w:p w:rsidR="00000000" w:rsidDel="00000000" w:rsidP="00000000" w:rsidRDefault="00000000" w:rsidRPr="00000000" w14:paraId="0000003A">
          <w:pPr>
            <w:widowControl w:val="0"/>
            <w:spacing w:line="240" w:lineRule="auto"/>
            <w:ind w:left="-108" w:firstLine="0"/>
            <w:jc w:val="center"/>
            <w:rPr>
              <w:rFonts w:ascii="Palatino Linotype" w:cs="Palatino Linotype" w:eastAsia="Palatino Linotype" w:hAnsi="Palatino Linotype"/>
              <w:b w:val="1"/>
              <w:sz w:val="14"/>
              <w:szCs w:val="14"/>
            </w:rPr>
          </w:pPr>
          <w:r w:rsidDel="00000000" w:rsidR="00000000" w:rsidRPr="00000000">
            <w:rPr>
              <w:rFonts w:ascii="Palatino Linotype" w:cs="Palatino Linotype" w:eastAsia="Palatino Linotype" w:hAnsi="Palatino Linotype"/>
              <w:b w:val="1"/>
              <w:sz w:val="14"/>
              <w:szCs w:val="14"/>
              <w:rtl w:val="0"/>
            </w:rPr>
            <w:t xml:space="preserve">CENTRO PROVINCIALE PER L'ISTRUZIONE DEGLI ADULTI</w:t>
          </w:r>
        </w:p>
        <w:p w:rsidR="00000000" w:rsidDel="00000000" w:rsidP="00000000" w:rsidRDefault="00000000" w:rsidRPr="00000000" w14:paraId="0000003B">
          <w:pPr>
            <w:widowControl w:val="0"/>
            <w:spacing w:line="240" w:lineRule="auto"/>
            <w:ind w:left="-108" w:firstLine="0"/>
            <w:jc w:val="center"/>
            <w:rPr>
              <w:rFonts w:ascii="Palatino Linotype" w:cs="Palatino Linotype" w:eastAsia="Palatino Linotype" w:hAnsi="Palatino Linotype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Fonts w:ascii="Palatino Linotype" w:cs="Palatino Linotype" w:eastAsia="Palatino Linotype" w:hAnsi="Palatino Linotype"/>
              <w:i w:val="1"/>
              <w:sz w:val="14"/>
              <w:szCs w:val="14"/>
              <w:rtl w:val="0"/>
            </w:rPr>
            <w:t xml:space="preserve">Soggetto pubblico di riferimento per l'apprendimento permanente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spacing w:line="240" w:lineRule="auto"/>
            <w:ind w:left="-108" w:firstLine="0"/>
            <w:jc w:val="center"/>
            <w:rPr>
              <w:rFonts w:ascii="Palatino Linotype" w:cs="Palatino Linotype" w:eastAsia="Palatino Linotype" w:hAnsi="Palatino Linotype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Fonts w:ascii="Palatino Linotype" w:cs="Palatino Linotype" w:eastAsia="Palatino Linotype" w:hAnsi="Palatino Linotype"/>
              <w:b w:val="1"/>
              <w:i w:val="1"/>
              <w:sz w:val="16"/>
              <w:szCs w:val="16"/>
              <w:rtl w:val="0"/>
            </w:rPr>
            <w:t xml:space="preserve">Unità amministrativa:</w:t>
          </w:r>
        </w:p>
        <w:p w:rsidR="00000000" w:rsidDel="00000000" w:rsidP="00000000" w:rsidRDefault="00000000" w:rsidRPr="00000000" w14:paraId="0000003D">
          <w:pPr>
            <w:widowControl w:val="0"/>
            <w:spacing w:line="240" w:lineRule="auto"/>
            <w:ind w:left="-108" w:firstLine="0"/>
            <w:jc w:val="center"/>
            <w:rPr>
              <w:rFonts w:ascii="Palatino Linotype" w:cs="Palatino Linotype" w:eastAsia="Palatino Linotype" w:hAnsi="Palatino Linotype"/>
              <w:i w:val="1"/>
              <w:sz w:val="14"/>
              <w:szCs w:val="14"/>
            </w:rPr>
          </w:pPr>
          <w:r w:rsidDel="00000000" w:rsidR="00000000" w:rsidRPr="00000000">
            <w:rPr>
              <w:rFonts w:ascii="Palatino Linotype" w:cs="Palatino Linotype" w:eastAsia="Palatino Linotype" w:hAnsi="Palatino Linotype"/>
              <w:i w:val="1"/>
              <w:sz w:val="14"/>
              <w:szCs w:val="14"/>
              <w:rtl w:val="0"/>
            </w:rPr>
            <w:t xml:space="preserve">Sede centrale di </w:t>
          </w:r>
          <w:r w:rsidDel="00000000" w:rsidR="00000000" w:rsidRPr="00000000">
            <w:rPr>
              <w:rFonts w:ascii="Palatino Linotype" w:cs="Palatino Linotype" w:eastAsia="Palatino Linotype" w:hAnsi="Palatino Linotype"/>
              <w:b w:val="1"/>
              <w:i w:val="1"/>
              <w:sz w:val="14"/>
              <w:szCs w:val="14"/>
              <w:rtl w:val="0"/>
            </w:rPr>
            <w:t xml:space="preserve">Cogorno (GE)</w:t>
          </w:r>
          <w:r w:rsidDel="00000000" w:rsidR="00000000" w:rsidRPr="00000000">
            <w:rPr>
              <w:rFonts w:ascii="Palatino Linotype" w:cs="Palatino Linotype" w:eastAsia="Palatino Linotype" w:hAnsi="Palatino Linotype"/>
              <w:i w:val="1"/>
              <w:sz w:val="14"/>
              <w:szCs w:val="14"/>
              <w:rtl w:val="0"/>
            </w:rPr>
            <w:t xml:space="preserve"> </w:t>
          </w:r>
        </w:p>
        <w:p w:rsidR="00000000" w:rsidDel="00000000" w:rsidP="00000000" w:rsidRDefault="00000000" w:rsidRPr="00000000" w14:paraId="0000003E">
          <w:pPr>
            <w:widowControl w:val="0"/>
            <w:spacing w:line="240" w:lineRule="auto"/>
            <w:ind w:left="-108" w:firstLine="0"/>
            <w:jc w:val="center"/>
            <w:rPr>
              <w:rFonts w:ascii="Palatino Linotype" w:cs="Palatino Linotype" w:eastAsia="Palatino Linotype" w:hAnsi="Palatino Linotype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Fonts w:ascii="Palatino Linotype" w:cs="Palatino Linotype" w:eastAsia="Palatino Linotype" w:hAnsi="Palatino Linotype"/>
              <w:i w:val="1"/>
              <w:sz w:val="14"/>
              <w:szCs w:val="14"/>
              <w:rtl w:val="0"/>
            </w:rPr>
            <w:t xml:space="preserve">Sede associata di </w:t>
          </w:r>
          <w:r w:rsidDel="00000000" w:rsidR="00000000" w:rsidRPr="00000000">
            <w:rPr>
              <w:rFonts w:ascii="Palatino Linotype" w:cs="Palatino Linotype" w:eastAsia="Palatino Linotype" w:hAnsi="Palatino Linotype"/>
              <w:b w:val="1"/>
              <w:i w:val="1"/>
              <w:sz w:val="14"/>
              <w:szCs w:val="14"/>
              <w:rtl w:val="0"/>
            </w:rPr>
            <w:t xml:space="preserve">Genova - </w:t>
          </w:r>
          <w:r w:rsidDel="00000000" w:rsidR="00000000" w:rsidRPr="00000000">
            <w:rPr>
              <w:rFonts w:ascii="Palatino Linotype" w:cs="Palatino Linotype" w:eastAsia="Palatino Linotype" w:hAnsi="Palatino Linotype"/>
              <w:i w:val="1"/>
              <w:sz w:val="14"/>
              <w:szCs w:val="14"/>
              <w:rtl w:val="0"/>
            </w:rPr>
            <w:t xml:space="preserve">Sede associata di</w:t>
          </w:r>
          <w:r w:rsidDel="00000000" w:rsidR="00000000" w:rsidRPr="00000000">
            <w:rPr>
              <w:rFonts w:ascii="Palatino Linotype" w:cs="Palatino Linotype" w:eastAsia="Palatino Linotype" w:hAnsi="Palatino Linotype"/>
              <w:b w:val="1"/>
              <w:i w:val="1"/>
              <w:sz w:val="14"/>
              <w:szCs w:val="14"/>
              <w:rtl w:val="0"/>
            </w:rPr>
            <w:t xml:space="preserve"> Chiavari (GE)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widowControl w:val="0"/>
            <w:spacing w:line="240" w:lineRule="auto"/>
            <w:ind w:left="-108" w:firstLine="0"/>
            <w:jc w:val="center"/>
            <w:rPr>
              <w:rFonts w:ascii="Palatino Linotype" w:cs="Palatino Linotype" w:eastAsia="Palatino Linotype" w:hAnsi="Palatino Linotype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Fonts w:ascii="Palatino Linotype" w:cs="Palatino Linotype" w:eastAsia="Palatino Linotype" w:hAnsi="Palatino Linotype"/>
              <w:b w:val="1"/>
              <w:i w:val="1"/>
              <w:sz w:val="16"/>
              <w:szCs w:val="16"/>
              <w:rtl w:val="0"/>
            </w:rPr>
            <w:t xml:space="preserve">Unità didattica:</w:t>
          </w:r>
        </w:p>
        <w:p w:rsidR="00000000" w:rsidDel="00000000" w:rsidP="00000000" w:rsidRDefault="00000000" w:rsidRPr="00000000" w14:paraId="00000040">
          <w:pPr>
            <w:widowControl w:val="0"/>
            <w:spacing w:line="240" w:lineRule="auto"/>
            <w:jc w:val="center"/>
            <w:rPr>
              <w:rFonts w:ascii="Cambria" w:cs="Cambria" w:eastAsia="Cambria" w:hAnsi="Cambria"/>
              <w:b w:val="1"/>
              <w:sz w:val="24"/>
              <w:szCs w:val="24"/>
            </w:rPr>
          </w:pPr>
          <w:r w:rsidDel="00000000" w:rsidR="00000000" w:rsidRPr="00000000">
            <w:rPr>
              <w:rFonts w:ascii="Palatino Linotype" w:cs="Palatino Linotype" w:eastAsia="Palatino Linotype" w:hAnsi="Palatino Linotype"/>
              <w:i w:val="1"/>
              <w:sz w:val="12"/>
              <w:szCs w:val="12"/>
              <w:rtl w:val="0"/>
            </w:rPr>
            <w:t xml:space="preserve">Istituto Tecnico e Professionale di  Chiavari – </w:t>
          </w:r>
          <w:r w:rsidDel="00000000" w:rsidR="00000000" w:rsidRPr="00000000">
            <w:rPr>
              <w:rFonts w:ascii="Palatino Linotype" w:cs="Palatino Linotype" w:eastAsia="Palatino Linotype" w:hAnsi="Palatino Linotype"/>
              <w:b w:val="1"/>
              <w:i w:val="1"/>
              <w:sz w:val="12"/>
              <w:szCs w:val="12"/>
              <w:rtl w:val="0"/>
            </w:rPr>
            <w:t xml:space="preserve">Chiavari</w:t>
          </w:r>
          <w:r w:rsidDel="00000000" w:rsidR="00000000" w:rsidRPr="00000000">
            <w:rPr>
              <w:rFonts w:ascii="Palatino Linotype" w:cs="Palatino Linotype" w:eastAsia="Palatino Linotype" w:hAnsi="Palatino Linotype"/>
              <w:i w:val="1"/>
              <w:sz w:val="12"/>
              <w:szCs w:val="12"/>
              <w:rtl w:val="0"/>
            </w:rPr>
            <w:t xml:space="preserve"> </w:t>
          </w:r>
          <w:r w:rsidDel="00000000" w:rsidR="00000000" w:rsidRPr="00000000">
            <w:rPr>
              <w:rFonts w:ascii="Palatino Linotype" w:cs="Palatino Linotype" w:eastAsia="Palatino Linotype" w:hAnsi="Palatino Linotype"/>
              <w:b w:val="1"/>
              <w:i w:val="1"/>
              <w:sz w:val="12"/>
              <w:szCs w:val="12"/>
              <w:rtl w:val="0"/>
            </w:rPr>
            <w:t xml:space="preserve">(GE)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widowControl w:val="0"/>
            <w:spacing w:line="240" w:lineRule="auto"/>
            <w:ind w:left="-108" w:firstLine="0"/>
            <w:jc w:val="center"/>
            <w:rPr>
              <w:rFonts w:ascii="Palatino Linotype" w:cs="Palatino Linotype" w:eastAsia="Palatino Linotype" w:hAnsi="Palatino Linotype"/>
              <w:b w:val="1"/>
              <w:sz w:val="24"/>
              <w:szCs w:val="24"/>
            </w:rPr>
          </w:pPr>
          <w:r w:rsidDel="00000000" w:rsidR="00000000" w:rsidRPr="00000000">
            <w:rPr>
              <w:rFonts w:ascii="Palatino Linotype" w:cs="Palatino Linotype" w:eastAsia="Palatino Linotype" w:hAnsi="Palatino Linotype"/>
              <w:i w:val="1"/>
              <w:sz w:val="12"/>
              <w:szCs w:val="12"/>
              <w:rtl w:val="0"/>
            </w:rPr>
            <w:t xml:space="preserve">Istituto Professionale Statale Superiore Enogastronomia e Ospitalità Alberghiera</w:t>
          </w:r>
          <w:r w:rsidDel="00000000" w:rsidR="00000000" w:rsidRPr="00000000">
            <w:rPr>
              <w:rFonts w:ascii="Palatino Linotype" w:cs="Palatino Linotype" w:eastAsia="Palatino Linotype" w:hAnsi="Palatino Linotype"/>
              <w:b w:val="1"/>
              <w:i w:val="1"/>
              <w:sz w:val="12"/>
              <w:szCs w:val="12"/>
              <w:rtl w:val="0"/>
            </w:rPr>
            <w:t xml:space="preserve"> Marco Polo - Genova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widowControl w:val="0"/>
            <w:spacing w:line="240" w:lineRule="auto"/>
            <w:ind w:left="-108" w:firstLine="0"/>
            <w:jc w:val="center"/>
            <w:rPr>
              <w:rFonts w:ascii="Palatino Linotype" w:cs="Palatino Linotype" w:eastAsia="Palatino Linotype" w:hAnsi="Palatino Linotype"/>
              <w:b w:val="1"/>
              <w:i w:val="1"/>
              <w:sz w:val="12"/>
              <w:szCs w:val="12"/>
            </w:rPr>
          </w:pPr>
          <w:r w:rsidDel="00000000" w:rsidR="00000000" w:rsidRPr="00000000">
            <w:rPr>
              <w:rFonts w:ascii="Palatino Linotype" w:cs="Palatino Linotype" w:eastAsia="Palatino Linotype" w:hAnsi="Palatino Linotype"/>
              <w:i w:val="1"/>
              <w:sz w:val="12"/>
              <w:szCs w:val="12"/>
              <w:rtl w:val="0"/>
            </w:rPr>
            <w:t xml:space="preserve">Istituto Istruzione Secondaria Superiore</w:t>
          </w:r>
          <w:r w:rsidDel="00000000" w:rsidR="00000000" w:rsidRPr="00000000">
            <w:rPr>
              <w:rFonts w:ascii="Palatino Linotype" w:cs="Palatino Linotype" w:eastAsia="Palatino Linotype" w:hAnsi="Palatino Linotype"/>
              <w:b w:val="1"/>
              <w:i w:val="1"/>
              <w:sz w:val="12"/>
              <w:szCs w:val="12"/>
              <w:rtl w:val="0"/>
            </w:rPr>
            <w:t xml:space="preserve"> Majorana-Giorgi – Genova </w:t>
          </w:r>
        </w:p>
        <w:p w:rsidR="00000000" w:rsidDel="00000000" w:rsidP="00000000" w:rsidRDefault="00000000" w:rsidRPr="00000000" w14:paraId="00000043">
          <w:pPr>
            <w:widowControl w:val="0"/>
            <w:spacing w:line="240" w:lineRule="auto"/>
            <w:ind w:left="-108" w:firstLine="0"/>
            <w:jc w:val="center"/>
            <w:rPr>
              <w:rFonts w:ascii="Cambria" w:cs="Cambria" w:eastAsia="Cambria" w:hAnsi="Cambria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Fonts w:ascii="Palatino Linotype" w:cs="Palatino Linotype" w:eastAsia="Palatino Linotype" w:hAnsi="Palatino Linotype"/>
              <w:i w:val="1"/>
              <w:sz w:val="12"/>
              <w:szCs w:val="12"/>
              <w:rtl w:val="0"/>
            </w:rPr>
            <w:t xml:space="preserve">Istituto Istruzione Secondaria Superiore</w:t>
          </w:r>
          <w:r w:rsidDel="00000000" w:rsidR="00000000" w:rsidRPr="00000000">
            <w:rPr>
              <w:rFonts w:ascii="Palatino Linotype" w:cs="Palatino Linotype" w:eastAsia="Palatino Linotype" w:hAnsi="Palatino Linotype"/>
              <w:b w:val="1"/>
              <w:i w:val="1"/>
              <w:sz w:val="12"/>
              <w:szCs w:val="12"/>
              <w:rtl w:val="0"/>
            </w:rPr>
            <w:t xml:space="preserve"> F. Liceti - Rapallo (GE)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</w:tcPr>
        <w:p w:rsidR="00000000" w:rsidDel="00000000" w:rsidP="00000000" w:rsidRDefault="00000000" w:rsidRPr="00000000" w14:paraId="00000044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175895</wp:posOffset>
                </wp:positionH>
                <wp:positionV relativeFrom="paragraph">
                  <wp:posOffset>9525</wp:posOffset>
                </wp:positionV>
                <wp:extent cx="627380" cy="581025"/>
                <wp:effectExtent b="0" l="0" r="0" t="0"/>
                <wp:wrapSquare wrapText="bothSides" distB="0" distT="0" distL="0" distR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80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48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widowControl w:val="0"/>
            <w:tabs>
              <w:tab w:val="center" w:leader="none" w:pos="4819"/>
              <w:tab w:val="right" w:leader="none" w:pos="9638"/>
            </w:tabs>
            <w:spacing w:line="240" w:lineRule="auto"/>
            <w:ind w:left="40" w:firstLine="0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D">
          <w:pPr>
            <w:widowControl w:val="0"/>
            <w:spacing w:line="240" w:lineRule="auto"/>
            <w:jc w:val="center"/>
            <w:rPr>
              <w:rFonts w:ascii="Cambria" w:cs="Cambria" w:eastAsia="Cambria" w:hAnsi="Cambria"/>
              <w:b w:val="1"/>
              <w:i w:val="1"/>
              <w:sz w:val="4"/>
              <w:szCs w:val="4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876300" cy="592095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5920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E">
    <w:pPr>
      <w:spacing w:line="240" w:lineRule="auto"/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2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