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F5A" w:rsidRDefault="003F0F5A" w:rsidP="003F0F5A">
      <w:pPr>
        <w:pStyle w:val="NormaleWeb"/>
        <w:spacing w:after="240" w:afterAutospacing="0"/>
        <w:jc w:val="center"/>
      </w:pPr>
      <w:r>
        <w:rPr>
          <w:color w:val="000000"/>
          <w:sz w:val="32"/>
          <w:szCs w:val="32"/>
        </w:rPr>
        <w:t xml:space="preserve">Conferenza nazionale dei segretari regionali  </w:t>
      </w:r>
    </w:p>
    <w:p w:rsidR="003F0F5A" w:rsidRDefault="003F0F5A" w:rsidP="003F0F5A">
      <w:pPr>
        <w:pStyle w:val="NormaleWeb"/>
        <w:spacing w:after="240" w:afterAutospacing="0"/>
        <w:jc w:val="center"/>
      </w:pPr>
      <w:r>
        <w:rPr>
          <w:i/>
          <w:iCs/>
          <w:color w:val="000000"/>
          <w:sz w:val="32"/>
          <w:szCs w:val="32"/>
        </w:rPr>
        <w:t>12 e 13 febbraio 2020</w:t>
      </w:r>
    </w:p>
    <w:p w:rsidR="003F0F5A" w:rsidRDefault="003F0F5A" w:rsidP="003F0F5A">
      <w:pPr>
        <w:pStyle w:val="NormaleWeb"/>
        <w:spacing w:after="240" w:afterAutospacing="0"/>
        <w:jc w:val="center"/>
      </w:pPr>
      <w:r>
        <w:rPr>
          <w:b/>
          <w:bCs/>
          <w:color w:val="000000"/>
          <w:sz w:val="32"/>
          <w:szCs w:val="32"/>
        </w:rPr>
        <w:t>Documento finale</w:t>
      </w:r>
    </w:p>
    <w:p w:rsidR="003F0F5A" w:rsidRDefault="003F0F5A" w:rsidP="003F0F5A">
      <w:pPr>
        <w:pStyle w:val="NormaleWeb"/>
        <w:spacing w:after="120" w:afterAutospacing="0"/>
        <w:ind w:firstLine="284"/>
        <w:jc w:val="both"/>
      </w:pPr>
      <w:r>
        <w:rPr>
          <w:color w:val="000000"/>
        </w:rPr>
        <w:br/>
      </w:r>
      <w:r>
        <w:rPr>
          <w:color w:val="000000"/>
          <w:sz w:val="28"/>
          <w:szCs w:val="28"/>
        </w:rPr>
        <w:t>La conferenza nazionale dei segretari regionali UIL Scuola, riunita il 12 e 13 febbraio 2020, presso l’hotel Mediterraneo di Roma, approva la relazione del Segretario generale, il dibattito e le conclusioni.</w:t>
      </w:r>
    </w:p>
    <w:p w:rsidR="003F0F5A" w:rsidRDefault="003F0F5A" w:rsidP="003F0F5A">
      <w:pPr>
        <w:pStyle w:val="NormaleWeb"/>
        <w:spacing w:after="120" w:afterAutospacing="0"/>
        <w:jc w:val="both"/>
      </w:pPr>
      <w:r>
        <w:rPr>
          <w:color w:val="000000"/>
          <w:sz w:val="28"/>
          <w:szCs w:val="28"/>
        </w:rPr>
        <w:t xml:space="preserve">La rottura delle relazioni sindacali con il Miur, a partire dalla prima riunione con la ministra Azzolina, caratterizzata da </w:t>
      </w:r>
      <w:proofErr w:type="gramStart"/>
      <w:r>
        <w:rPr>
          <w:color w:val="000000"/>
          <w:sz w:val="28"/>
          <w:szCs w:val="28"/>
        </w:rPr>
        <w:t>un  approccio</w:t>
      </w:r>
      <w:proofErr w:type="gramEnd"/>
      <w:r>
        <w:rPr>
          <w:color w:val="000000"/>
          <w:sz w:val="28"/>
          <w:szCs w:val="28"/>
        </w:rPr>
        <w:t xml:space="preserve">  ideologico, basato sull’idea di disintermediazione e che ha indotto la totale chiusura ad ogni forma di dialogo costruttivo e alla conseguente proclamazione unitaria dello stato di sciopero della scuola per i precari per il 17 marzo. Data che potrebbe essere anticipata e che rappresenta l’inizio di una serie più ampia di mobilitazione. </w:t>
      </w:r>
    </w:p>
    <w:p w:rsidR="003F0F5A" w:rsidRDefault="003F0F5A" w:rsidP="003F0F5A">
      <w:pPr>
        <w:pStyle w:val="NormaleWeb"/>
        <w:spacing w:after="120" w:afterAutospacing="0"/>
        <w:jc w:val="both"/>
      </w:pPr>
      <w:r>
        <w:rPr>
          <w:color w:val="000000"/>
          <w:sz w:val="28"/>
          <w:szCs w:val="28"/>
        </w:rPr>
        <w:t xml:space="preserve">Un ministro, definito nel corso della conferenza stampa del 12 febbraio, «forte con i deboli, i lavoratori precari della scuola e debole con i forti, il </w:t>
      </w:r>
      <w:proofErr w:type="spellStart"/>
      <w:proofErr w:type="gramStart"/>
      <w:r>
        <w:rPr>
          <w:color w:val="000000"/>
          <w:sz w:val="28"/>
          <w:szCs w:val="28"/>
        </w:rPr>
        <w:t>mef</w:t>
      </w:r>
      <w:proofErr w:type="spellEnd"/>
      <w:r>
        <w:rPr>
          <w:color w:val="000000"/>
          <w:sz w:val="28"/>
          <w:szCs w:val="28"/>
        </w:rPr>
        <w:t xml:space="preserve"> »</w:t>
      </w:r>
      <w:proofErr w:type="gramEnd"/>
      <w:r>
        <w:rPr>
          <w:color w:val="000000"/>
          <w:sz w:val="28"/>
          <w:szCs w:val="28"/>
        </w:rPr>
        <w:t>, che non rispettando il personale precario non rispetta la scuola che, insieme al Presidente della Repubblica, è un’istituzione che gode della fiducia del Paese.</w:t>
      </w:r>
    </w:p>
    <w:p w:rsidR="003F0F5A" w:rsidRDefault="003F0F5A" w:rsidP="003F0F5A">
      <w:pPr>
        <w:pStyle w:val="NormaleWeb"/>
        <w:spacing w:after="120" w:afterAutospacing="0"/>
        <w:jc w:val="both"/>
      </w:pPr>
      <w:r>
        <w:rPr>
          <w:color w:val="000000"/>
          <w:sz w:val="28"/>
          <w:szCs w:val="28"/>
        </w:rPr>
        <w:t xml:space="preserve">Tra le richieste formulate unitariamente, la UIL Scuola ritiene - anche in considerazione del vasto numero di argomenti previsti nella bozza di testo dei concorsi - che venga resa nota in anticipo la banca dati delle domande relative alla procedura concorsuale al fine di consentire al personale coinvolto di prepararsi attraverso strumenti efficienti e regole trasparenti. E’, questo, l’unico metodo </w:t>
      </w:r>
      <w:proofErr w:type="gramStart"/>
      <w:r>
        <w:rPr>
          <w:color w:val="000000"/>
          <w:sz w:val="28"/>
          <w:szCs w:val="28"/>
        </w:rPr>
        <w:t>per  rendere</w:t>
      </w:r>
      <w:proofErr w:type="gramEnd"/>
      <w:r>
        <w:rPr>
          <w:color w:val="000000"/>
          <w:sz w:val="28"/>
          <w:szCs w:val="28"/>
        </w:rPr>
        <w:t xml:space="preserve"> SERIO il Concorso.</w:t>
      </w:r>
    </w:p>
    <w:p w:rsidR="003F0F5A" w:rsidRDefault="003F0F5A" w:rsidP="003F0F5A">
      <w:pPr>
        <w:pStyle w:val="NormaleWeb"/>
        <w:spacing w:after="120" w:afterAutospacing="0"/>
        <w:jc w:val="both"/>
      </w:pPr>
      <w:r>
        <w:rPr>
          <w:color w:val="000000"/>
          <w:sz w:val="28"/>
          <w:szCs w:val="28"/>
        </w:rPr>
        <w:t xml:space="preserve">La previsione di procedure straordinarie e riservate rappresenta una risposta al personale precario che la politica dovrà fornire in modo responsabile. </w:t>
      </w:r>
      <w:r>
        <w:rPr>
          <w:color w:val="000000"/>
          <w:sz w:val="28"/>
          <w:szCs w:val="28"/>
        </w:rPr>
        <w:br/>
        <w:t>Allo stato attuale le scelte del Ministro vanno esattamente nella direzione opposta senza alcuna assunzione di responsabilità ne’ volontà di unire ciò che appare sempre di più come divisioni ingiuste.</w:t>
      </w:r>
    </w:p>
    <w:p w:rsidR="003F0F5A" w:rsidRDefault="003F0F5A" w:rsidP="003F0F5A">
      <w:pPr>
        <w:pStyle w:val="NormaleWeb"/>
        <w:spacing w:after="120" w:afterAutospacing="0"/>
        <w:jc w:val="both"/>
      </w:pPr>
      <w:r>
        <w:rPr>
          <w:color w:val="000000"/>
          <w:sz w:val="28"/>
          <w:szCs w:val="28"/>
        </w:rPr>
        <w:t xml:space="preserve">Centrale nei lavori della Conferenza il tema del contratto sulla mobilità. </w:t>
      </w:r>
      <w:r>
        <w:rPr>
          <w:color w:val="000000"/>
          <w:sz w:val="28"/>
          <w:szCs w:val="28"/>
        </w:rPr>
        <w:br/>
        <w:t>Il T.U. del pubblico impiego prevede che le disposizioni di legge che disciplinano i rapporti di lavoro, la cui applicabilità sia limitata ai dipendenti delle amministrazioni pubbliche, possono essere derogate nelle materie affidate alla contrattazione collettiva.</w:t>
      </w:r>
    </w:p>
    <w:p w:rsidR="003F0F5A" w:rsidRDefault="003F0F5A" w:rsidP="003F0F5A">
      <w:pPr>
        <w:pStyle w:val="NormaleWeb"/>
        <w:spacing w:after="120" w:afterAutospacing="0"/>
        <w:jc w:val="both"/>
      </w:pPr>
      <w:r>
        <w:rPr>
          <w:color w:val="000000"/>
          <w:sz w:val="28"/>
          <w:szCs w:val="28"/>
        </w:rPr>
        <w:lastRenderedPageBreak/>
        <w:t xml:space="preserve">È necessaria la riapertura del contratto sulla mobilità per dare risposte concrete a tutto il personale che ha subito e subirà una disparità di trattamento generata dai recenti provvedimenti legislativi che potrebbero alimentare un inutile contenzioso a danno della funzionalità delle scuole. </w:t>
      </w:r>
    </w:p>
    <w:p w:rsidR="003F0F5A" w:rsidRDefault="003F0F5A" w:rsidP="003F0F5A">
      <w:pPr>
        <w:pStyle w:val="NormaleWeb"/>
        <w:spacing w:after="120" w:afterAutospacing="0"/>
        <w:jc w:val="both"/>
      </w:pPr>
      <w:r>
        <w:rPr>
          <w:color w:val="000000"/>
          <w:sz w:val="28"/>
          <w:szCs w:val="28"/>
        </w:rPr>
        <w:t xml:space="preserve">Solo attraverso la contrattazione si potrà di fatto garantire la continuità didattica e il rispetto dei diritti dei lavoratori e degli studenti. </w:t>
      </w:r>
      <w:proofErr w:type="gramStart"/>
      <w:r>
        <w:rPr>
          <w:color w:val="000000"/>
          <w:sz w:val="28"/>
          <w:szCs w:val="28"/>
        </w:rPr>
        <w:t>La  legge</w:t>
      </w:r>
      <w:proofErr w:type="gramEnd"/>
      <w:r>
        <w:rPr>
          <w:color w:val="000000"/>
          <w:sz w:val="28"/>
          <w:szCs w:val="28"/>
        </w:rPr>
        <w:t xml:space="preserve"> generale non garantisce i diversi interessi in campo ma prefigura solo una sorta di divieto inutile e nocivo per  soprannumerari, precari e  titolari su organico di potenziamento che ricorrono ad altre forme di tutela per aggirarlo, creando gli stessi  effetti che la legge vuole evitare. </w:t>
      </w:r>
    </w:p>
    <w:p w:rsidR="003F0F5A" w:rsidRDefault="003F0F5A" w:rsidP="003F0F5A">
      <w:pPr>
        <w:pStyle w:val="NormaleWeb"/>
        <w:spacing w:after="120" w:afterAutospacing="0"/>
        <w:jc w:val="both"/>
      </w:pPr>
      <w:r>
        <w:rPr>
          <w:color w:val="000000"/>
          <w:sz w:val="28"/>
          <w:szCs w:val="28"/>
        </w:rPr>
        <w:t>Quanto al tema dello sciopero, la mobilitazione partirà dai territori attraverso assemblee di scuola, assemblee cittadine, con il coinvolgimento di tutto il personale e se necessario delle forze politiche locali.</w:t>
      </w:r>
    </w:p>
    <w:p w:rsidR="003F0F5A" w:rsidRDefault="003F0F5A" w:rsidP="003F0F5A">
      <w:pPr>
        <w:pStyle w:val="NormaleWeb"/>
        <w:spacing w:after="120" w:afterAutospacing="0"/>
        <w:jc w:val="both"/>
      </w:pPr>
      <w:r>
        <w:rPr>
          <w:color w:val="000000"/>
          <w:sz w:val="28"/>
          <w:szCs w:val="28"/>
        </w:rPr>
        <w:t xml:space="preserve">Una mobilitazione ‘per tutti i precari’ attraverso la quale saranno rilanciati i temi dell'intesa del 24 aprile scorso sottoscritta con il Premier Conte: </w:t>
      </w:r>
    </w:p>
    <w:p w:rsidR="003F0F5A" w:rsidRDefault="003F0F5A" w:rsidP="003F0F5A">
      <w:pPr>
        <w:numPr>
          <w:ilvl w:val="0"/>
          <w:numId w:val="1"/>
        </w:numPr>
        <w:spacing w:before="100" w:beforeAutospacing="1" w:after="120"/>
        <w:ind w:left="1004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stabilizzazione dei precari; </w:t>
      </w:r>
    </w:p>
    <w:p w:rsidR="003F0F5A" w:rsidRDefault="003F0F5A" w:rsidP="003F0F5A">
      <w:pPr>
        <w:numPr>
          <w:ilvl w:val="0"/>
          <w:numId w:val="1"/>
        </w:numPr>
        <w:spacing w:before="100" w:beforeAutospacing="1" w:after="120"/>
        <w:ind w:left="1004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percorsi abilitanti a regime; </w:t>
      </w:r>
    </w:p>
    <w:p w:rsidR="003F0F5A" w:rsidRDefault="003F0F5A" w:rsidP="003F0F5A">
      <w:pPr>
        <w:numPr>
          <w:ilvl w:val="0"/>
          <w:numId w:val="1"/>
        </w:numPr>
        <w:spacing w:before="100" w:beforeAutospacing="1" w:after="120"/>
        <w:ind w:left="1004"/>
        <w:jc w:val="both"/>
        <w:rPr>
          <w:color w:val="000000"/>
        </w:rPr>
      </w:pPr>
      <w:r>
        <w:rPr>
          <w:color w:val="000000"/>
          <w:sz w:val="28"/>
          <w:szCs w:val="28"/>
        </w:rPr>
        <w:t>concorso riservato per i c.d. facenti funzione - DSGA.</w:t>
      </w:r>
    </w:p>
    <w:p w:rsidR="003F0F5A" w:rsidRDefault="003F0F5A" w:rsidP="003F0F5A">
      <w:pPr>
        <w:pStyle w:val="NormaleWeb"/>
        <w:spacing w:after="120" w:afterAutospacing="0"/>
        <w:jc w:val="both"/>
      </w:pPr>
      <w:r>
        <w:rPr>
          <w:color w:val="000000"/>
          <w:sz w:val="28"/>
          <w:szCs w:val="28"/>
        </w:rPr>
        <w:t>La </w:t>
      </w:r>
      <w:r>
        <w:rPr>
          <w:sz w:val="28"/>
          <w:szCs w:val="28"/>
        </w:rPr>
        <w:t xml:space="preserve">conferenza rilancia il pieno coinvolgimento dell’intera organizzazione, iscritti, Rsu, quadri territoriali e nazionali nella vertenza che coinvolge tutta la scuola nello sciopero per i </w:t>
      </w:r>
      <w:proofErr w:type="gramStart"/>
      <w:r>
        <w:rPr>
          <w:sz w:val="28"/>
          <w:szCs w:val="28"/>
        </w:rPr>
        <w:t>precari  e</w:t>
      </w:r>
      <w:proofErr w:type="gramEnd"/>
      <w:r>
        <w:rPr>
          <w:sz w:val="28"/>
          <w:szCs w:val="28"/>
        </w:rPr>
        <w:t xml:space="preserve"> indetto per il 17 marzo 2020.</w:t>
      </w:r>
    </w:p>
    <w:p w:rsidR="003F0F5A" w:rsidRDefault="003F0F5A" w:rsidP="003F0F5A">
      <w:pPr>
        <w:pStyle w:val="NormaleWeb"/>
        <w:spacing w:after="120" w:afterAutospacing="0"/>
        <w:jc w:val="both"/>
      </w:pPr>
      <w:r>
        <w:rPr>
          <w:color w:val="000000"/>
          <w:sz w:val="28"/>
          <w:szCs w:val="28"/>
        </w:rPr>
        <w:t>a conferenza dei segretari regionali impegna altresì l’organizzazione a diffondere la conoscenza del Fondo Espero, tra tutti i lavoratori quale forma di partecipazione e di solidarietà, oltre che a tutela di interessi presenti e futuri della persona, attraverso assemblee nelle scuole e individuazione di un referente per il fondo previdenziale in ogni regione.</w:t>
      </w:r>
    </w:p>
    <w:p w:rsidR="003F0F5A" w:rsidRDefault="003F0F5A" w:rsidP="003F0F5A">
      <w:pPr>
        <w:pStyle w:val="NormaleWeb"/>
        <w:spacing w:after="120" w:afterAutospacing="0"/>
        <w:jc w:val="both"/>
      </w:pPr>
      <w:r>
        <w:rPr>
          <w:color w:val="000000"/>
          <w:sz w:val="28"/>
          <w:szCs w:val="28"/>
        </w:rPr>
        <w:t xml:space="preserve">Rispetto alle prossime scadenze elettorali del CSPI, la conferenza impegna l’organizzazione nella sensibilizzazione dei quadri e delle Rsu a sostegno dei risultati positivi. Ciò al fine di raggiungere il massimo grado possibile di rappresentanza nell’organismo consultivo insediato presso il ministero dell’istruzione. </w:t>
      </w:r>
    </w:p>
    <w:p w:rsidR="003F0F5A" w:rsidRDefault="003F0F5A" w:rsidP="003F0F5A">
      <w:pPr>
        <w:pStyle w:val="NormaleWeb"/>
        <w:spacing w:after="120" w:afterAutospacing="0"/>
        <w:jc w:val="both"/>
      </w:pPr>
      <w:r>
        <w:rPr>
          <w:color w:val="000000"/>
          <w:sz w:val="28"/>
          <w:szCs w:val="28"/>
        </w:rPr>
        <w:t xml:space="preserve">Per il rinnovo delle Rsu, in aggiunta alle misure </w:t>
      </w:r>
      <w:proofErr w:type="spellStart"/>
      <w:r>
        <w:rPr>
          <w:color w:val="000000"/>
          <w:sz w:val="28"/>
          <w:szCs w:val="28"/>
        </w:rPr>
        <w:t>gia</w:t>
      </w:r>
      <w:proofErr w:type="spellEnd"/>
      <w:r>
        <w:rPr>
          <w:color w:val="000000"/>
          <w:sz w:val="28"/>
          <w:szCs w:val="28"/>
        </w:rPr>
        <w:t xml:space="preserve"> adottate ed in vista del consolidamento dei risultati raggiunti </w:t>
      </w:r>
      <w:proofErr w:type="spellStart"/>
      <w:r>
        <w:rPr>
          <w:color w:val="000000"/>
          <w:sz w:val="28"/>
          <w:szCs w:val="28"/>
        </w:rPr>
        <w:t>da’</w:t>
      </w:r>
      <w:proofErr w:type="spellEnd"/>
      <w:r>
        <w:rPr>
          <w:color w:val="000000"/>
          <w:sz w:val="28"/>
          <w:szCs w:val="28"/>
        </w:rPr>
        <w:t xml:space="preserve"> l’incarico alla segreteria nazionale di predisporre un data base aggiornato con i dati di titolarità sindacale delle Rsu elette nelle liste della UIL Scuola, con l’obiettivo di ottimizzare la comunicazione, facilitare il </w:t>
      </w:r>
      <w:r>
        <w:rPr>
          <w:color w:val="000000"/>
          <w:sz w:val="28"/>
          <w:szCs w:val="28"/>
        </w:rPr>
        <w:lastRenderedPageBreak/>
        <w:t>coinvolgimento e supportare con modalità integrate il rinnovo fissato per la primavera 2021.</w:t>
      </w:r>
    </w:p>
    <w:p w:rsidR="003F0F5A" w:rsidRDefault="003F0F5A" w:rsidP="003F0F5A">
      <w:pPr>
        <w:pStyle w:val="NormaleWeb"/>
        <w:spacing w:after="120" w:afterAutospacing="0"/>
        <w:jc w:val="both"/>
      </w:pPr>
      <w:r>
        <w:rPr>
          <w:sz w:val="28"/>
          <w:szCs w:val="28"/>
        </w:rPr>
        <w:t>Unanimità</w:t>
      </w:r>
    </w:p>
    <w:p w:rsidR="003F0F5A" w:rsidRDefault="003F0F5A" w:rsidP="003F0F5A">
      <w:pPr>
        <w:pStyle w:val="NormaleWeb"/>
        <w:spacing w:after="240" w:afterAutospacing="0"/>
        <w:ind w:firstLine="284"/>
      </w:pPr>
      <w:r>
        <w:rPr>
          <w:color w:val="FF0000"/>
          <w:sz w:val="28"/>
          <w:szCs w:val="28"/>
        </w:rPr>
        <w:t> </w:t>
      </w:r>
    </w:p>
    <w:p w:rsidR="003F0F5A" w:rsidRDefault="003F0F5A" w:rsidP="003F0F5A">
      <w:pPr>
        <w:pStyle w:val="NormaleWeb"/>
      </w:pPr>
      <w:r>
        <w:t> </w:t>
      </w:r>
    </w:p>
    <w:p w:rsidR="003F0F5A" w:rsidRDefault="003F0F5A" w:rsidP="003F0F5A">
      <w:pPr>
        <w:pStyle w:val="NormaleWeb"/>
      </w:pPr>
      <w:r>
        <w:t> </w:t>
      </w:r>
    </w:p>
    <w:p w:rsidR="003F0F5A" w:rsidRDefault="003F0F5A" w:rsidP="003F0F5A"/>
    <w:p w:rsidR="007C48D9" w:rsidRDefault="007C48D9">
      <w:bookmarkStart w:id="0" w:name="_GoBack"/>
      <w:bookmarkEnd w:id="0"/>
    </w:p>
    <w:sectPr w:rsidR="007C48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54B4A"/>
    <w:multiLevelType w:val="multilevel"/>
    <w:tmpl w:val="4D88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5A"/>
    <w:rsid w:val="003F0F5A"/>
    <w:rsid w:val="007C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9896-3FAF-4AD1-8EFC-5E195ED4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F0F5A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F0F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8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Ricci</dc:creator>
  <cp:keywords/>
  <dc:description/>
  <cp:lastModifiedBy>Francesca Ricci</cp:lastModifiedBy>
  <cp:revision>1</cp:revision>
  <dcterms:created xsi:type="dcterms:W3CDTF">2020-02-13T14:51:00Z</dcterms:created>
  <dcterms:modified xsi:type="dcterms:W3CDTF">2020-02-13T14:51:00Z</dcterms:modified>
</cp:coreProperties>
</file>