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C5" w:rsidRDefault="000401B2">
      <w:pPr>
        <w:pStyle w:val="Corpo"/>
        <w:rPr>
          <w:rFonts w:ascii="Avenir Heavy" w:eastAsia="Avenir Heavy" w:hAnsi="Avenir Heavy" w:cs="Avenir Heavy"/>
          <w:u w:val="single"/>
        </w:rPr>
      </w:pPr>
      <w:r>
        <w:rPr>
          <w:rFonts w:ascii="Avenir Heavy" w:hAnsi="Avenir Heavy"/>
          <w:u w:val="single"/>
        </w:rPr>
        <w:t xml:space="preserve">DICHIARAZIONE ATTIVITÀ AGGIUNTIVE DOCENTI </w:t>
      </w:r>
    </w:p>
    <w:p w:rsidR="00A053C5" w:rsidRDefault="00A053C5">
      <w:pPr>
        <w:pStyle w:val="Corpo"/>
        <w:rPr>
          <w:rFonts w:ascii="Avenir Book" w:eastAsia="Avenir Book" w:hAnsi="Avenir Book" w:cs="Avenir Book"/>
        </w:rPr>
      </w:pPr>
    </w:p>
    <w:p w:rsidR="00A053C5" w:rsidRDefault="000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Il/la </w:t>
      </w:r>
      <w:proofErr w:type="spellStart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sottoscritt</w:t>
      </w:r>
      <w:proofErr w:type="spellEnd"/>
      <w:proofErr w:type="gramStart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  _</w:t>
      </w:r>
      <w:proofErr w:type="gramEnd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__________________, docente presso la Scuola ____________ di _______________________</w:t>
      </w:r>
    </w:p>
    <w:p w:rsidR="00A053C5" w:rsidRDefault="000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Heavy" w:hAnsi="Avenir Heavy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</w:t>
      </w:r>
    </w:p>
    <w:tbl>
      <w:tblPr>
        <w:tblStyle w:val="TableNormal"/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7022"/>
        <w:gridCol w:w="1257"/>
        <w:gridCol w:w="1359"/>
      </w:tblGrid>
      <w:tr w:rsidR="00A053C5" w:rsidTr="00D36C90">
        <w:trPr>
          <w:trHeight w:val="575"/>
        </w:trPr>
        <w:tc>
          <w:tcPr>
            <w:tcW w:w="7022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3C5" w:rsidRDefault="00A053C5"/>
        </w:tc>
        <w:tc>
          <w:tcPr>
            <w:tcW w:w="1257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3C5" w:rsidRDefault="000401B2">
            <w:pPr>
              <w:pStyle w:val="Didefault"/>
              <w:suppressAutoHyphens/>
              <w:spacing w:before="0" w:line="240" w:lineRule="auto"/>
              <w:outlineLvl w:val="0"/>
            </w:pPr>
            <w:r>
              <w:rPr>
                <w:rFonts w:ascii="Avenir Book" w:hAnsi="Avenir 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RISERVATO UFFICIO</w:t>
            </w:r>
          </w:p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1° COLLABORATORE 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2° COLLABORATORE DIRIGENTE</w:t>
            </w:r>
            <w:r w:rsidR="000C456B"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+ RESPONSABILE DI PLESSO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COLLABORATORE AGGIUNTO DEL DIRIGENTE + RESPONSABILE DI PLESSO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RESPONSABILE DI PLESSO SCUOLA _____________________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B64767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767" w:rsidRDefault="00B647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4767"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COORDINATORE SCUOLE DELL’INFANZIA</w:t>
            </w:r>
            <w:r w:rsidRPr="00B64767"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Pr="00B64767"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767" w:rsidRDefault="00B64767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767" w:rsidRDefault="00B64767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FUNZIONE STRUMENTALE__________________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COMMISSIONE PTOF e Progettazione Didattica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Commissione Valutazione e Autovalutazione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Commissione Continuità E Orientamento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Commissione Benessere E Inclusione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NIV – Nucleo Interno di Valutazione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Team per l’Innovazione digitale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Team Antibullismo e Cyberbullismo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  <w:rPr>
                <w:rFonts w:ascii="Avenir Book" w:hAnsi="Avenir Book"/>
                <w:caps/>
                <w:sz w:val="20"/>
                <w:szCs w:val="20"/>
                <w:u w:color="000000"/>
              </w:rPr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GRUPPO DI LAVORO SENZA ZAINO/FABBRICA DEGLI STRUMENTI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  <w:rPr>
                <w:rFonts w:ascii="Avenir Book" w:hAnsi="Avenir Book"/>
                <w:caps/>
                <w:sz w:val="20"/>
                <w:szCs w:val="20"/>
                <w:u w:color="000000"/>
              </w:rPr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GRUPPO DI LAVORO DIGITALIZZAZIONE E INTELLIGENZA ARTIFICIALE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  <w:rPr>
                <w:rFonts w:ascii="Avenir Book" w:hAnsi="Avenir Book"/>
                <w:caps/>
                <w:sz w:val="20"/>
                <w:szCs w:val="20"/>
                <w:u w:color="000000"/>
              </w:rPr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GRUPPO DI LAVORO REGOLAMENTO DI ISTITUTO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Referente Scuola Senza Zaino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  <w:rPr>
                <w:rFonts w:ascii="Avenir Book" w:hAnsi="Avenir Book"/>
                <w:caps/>
                <w:sz w:val="20"/>
                <w:szCs w:val="20"/>
                <w:u w:color="000000"/>
              </w:rPr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REFERENTI POLO SCUOLE SENZA ZAINO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Referenti Fabbrica degli Strumenti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Referenti Piccole Scuole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Referente Indirizzo Musicale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Referente Intercultura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Referente sito web e Responsabile della pubblicazione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REFERENTI ED. ALLA SALUTE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C456B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ReferentI</w:t>
            </w:r>
            <w:r w:rsidR="000401B2">
              <w:rPr>
                <w:rFonts w:ascii="Avenir Book" w:hAnsi="Avenir Book"/>
                <w:caps/>
                <w:sz w:val="20"/>
                <w:szCs w:val="20"/>
              </w:rPr>
              <w:t xml:space="preserve"> biblioteca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REFERENTE ED. FINANZIARIA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C456B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ReferentE</w:t>
            </w:r>
            <w:r w:rsidR="000401B2">
              <w:rPr>
                <w:rFonts w:ascii="Avenir Book" w:hAnsi="Avenir Book"/>
                <w:caps/>
                <w:sz w:val="20"/>
                <w:szCs w:val="20"/>
              </w:rPr>
              <w:t xml:space="preserve"> Giornalino on line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lastRenderedPageBreak/>
              <w:t>Referente progetti Lingue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 w:rsidP="000C45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Referente per la transizione digitale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 w:rsidP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 w:rsidP="000C456B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 w:rsidP="000C45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Referenti biblioteca innovativa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 w:rsidP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 w:rsidP="000C456B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 w:rsidP="000C45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Referente Ed.Civica/Legalità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 w:rsidP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 w:rsidP="000C456B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C456B" w:rsidP="000C456B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Responsabili  laboratoriO INFORMATICA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 w:rsidP="000C456B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REFERENTI POLO ARTISTICO E PERFORMATIVO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</w:tr>
      <w:tr w:rsidR="000C456B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 w:rsidP="000C456B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REFERENTI PROGETTO L’ALTROPARLANTE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56B" w:rsidRDefault="000C456B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Referente Anti-bullismo e cyberbullismo di Istituto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COORDINATORE DI CLASSE SCUOLA SECONDARIA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SEGRETARIO SCUOLA SECONDARIA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COORDINATORE DI CLASSE SCUOLA PRIMARIA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Supporto alla digitalizzazione documentale di classe (A.D.)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Supporto al DS per formulazione orario Scuola Secondaria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Supporto all’organizzazione delle attività di orientamento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Supporto all’organizzazione delle uscite/visite guidate/viaggi di Istruzione Scuola Primaria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B64767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767" w:rsidRDefault="00B64767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rPr>
                <w:rFonts w:ascii="Avenir Book" w:hAnsi="Avenir Book"/>
                <w:caps/>
                <w:sz w:val="20"/>
                <w:szCs w:val="20"/>
                <w:u w:color="000000"/>
              </w:rPr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ORGANIZZAZIONE DELLE ATTIVITA’ DI PROGETTAZIONE, INCLUSIONE, VALUTAZIONE, CONTINUITA’ E ORIENTAMENTO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767" w:rsidRDefault="00B64767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767" w:rsidRDefault="00B64767"/>
        </w:tc>
      </w:tr>
      <w:tr w:rsidR="00A053C5" w:rsidTr="00D36C90">
        <w:tblPrEx>
          <w:shd w:val="clear" w:color="auto" w:fill="CED7E7"/>
        </w:tblPrEx>
        <w:trPr>
          <w:trHeight w:val="30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Coordinatori di Dipartimento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30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Tutor neo immessi</w:t>
            </w:r>
            <w:r w:rsidR="00B64767"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 IN RUOLO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30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Membri comitato di valutazione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B64767" w:rsidTr="00D36C90">
        <w:tblPrEx>
          <w:shd w:val="clear" w:color="auto" w:fill="CED7E7"/>
        </w:tblPrEx>
        <w:trPr>
          <w:trHeight w:val="30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767" w:rsidRDefault="00B64767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 xml:space="preserve">LABORATORI DI RECUPERO E DI SUPPORTO ALLO STUDIO IN ORARIO ESTRACURICOLARE SCUOLA SECONDARIA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767" w:rsidRDefault="00B64767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767" w:rsidRDefault="00B64767"/>
        </w:tc>
      </w:tr>
      <w:tr w:rsidR="00A053C5" w:rsidTr="00D36C90">
        <w:tblPrEx>
          <w:shd w:val="clear" w:color="auto" w:fill="CED7E7"/>
        </w:tblPrEx>
        <w:trPr>
          <w:trHeight w:val="85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Sforamento 80 ore funzionali all’insegnamento, per partecipazione a corsi di formazione promossi dall’IC Vannini-Lazzaretti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E17549" w:rsidTr="00D36C90">
        <w:tblPrEx>
          <w:shd w:val="clear" w:color="auto" w:fill="CED7E7"/>
        </w:tblPrEx>
        <w:trPr>
          <w:trHeight w:val="85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ATTIVITA’ DI SORVEGLIANZA E ACCOMPAGNAMENTO DEGLI ALUNNI DELLA SCUOLA SECONDARIA CON SANZIONE DISCIPLINARE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</w:tr>
      <w:tr w:rsidR="00A053C5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E17549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DOCENTE ESPERTO SCUOLA SECONDARIA FRANCESE DELF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30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Docente esperto per Progetto Inglese Scuola Infanzia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Docente esperto Ed.Fisica per attività complementare  Ed.Fisica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E17549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lastRenderedPageBreak/>
              <w:t>COORDINATORI E DELEGATI DELLE PROCEDURE DI EMERGENZA ED EVACUAZIONE E DELL’UNITA’ GESTIONALE GSA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</w:tr>
      <w:tr w:rsidR="00E17549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ADDETTI AL PRIMO SOCCORSO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</w:tr>
      <w:tr w:rsidR="00E17549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ADDETTI ANTINCENDIO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</w:tr>
      <w:tr w:rsidR="00E17549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ALTRI ADDETTI ALLA SICUREZZA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</w:tr>
      <w:tr w:rsidR="00E17549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SOSTITUZIONE COLLEGHI ASSENTI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549" w:rsidRDefault="00E17549"/>
        </w:tc>
      </w:tr>
      <w:tr w:rsidR="00024771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 w:rsidP="00024771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RETRIBUZIONE PROGETTI SCUOLA DOMICILIARE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/>
        </w:tc>
      </w:tr>
      <w:tr w:rsidR="00024771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 w:rsidP="00024771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LABORATORI DI ALFABETIZZAZIONE NELLA SCUOLA PRIMARIA E/O SECONDARIA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/>
        </w:tc>
      </w:tr>
      <w:tr w:rsidR="00024771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 w:rsidP="00024771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PREMIALITA’ FIGURE DELL’ORGANIGRAMMA-FUNZIONIGRAMMA NON PREVISTE AD INIZIO ANNO SCOLASTICO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/>
        </w:tc>
      </w:tr>
      <w:tr w:rsidR="00024771" w:rsidTr="00D36C90">
        <w:tblPrEx>
          <w:shd w:val="clear" w:color="auto" w:fill="CED7E7"/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 w:rsidP="00024771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  <w:rPr>
                <w:rFonts w:ascii="Avenir Book" w:hAnsi="Avenir Book"/>
                <w:caps/>
                <w:sz w:val="20"/>
                <w:szCs w:val="20"/>
              </w:rPr>
            </w:pPr>
            <w:r>
              <w:rPr>
                <w:rFonts w:ascii="Avenir Book" w:hAnsi="Avenir Book"/>
                <w:caps/>
                <w:sz w:val="20"/>
                <w:szCs w:val="20"/>
              </w:rPr>
              <w:t>MAGGIORE INCENTIVAZIONE PER LE FIGURE INCARICATE DELLA SICUREZZA</w:t>
            </w:r>
            <w:bookmarkStart w:id="0" w:name="_GoBack"/>
            <w:bookmarkEnd w:id="0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771" w:rsidRDefault="00024771"/>
        </w:tc>
      </w:tr>
    </w:tbl>
    <w:p w:rsidR="00D36C90" w:rsidRDefault="00D36C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:rsidR="00D36C90" w:rsidRDefault="00D36C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S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otto la propria personale responsabilità di aver effettuato nell’a. s. 202</w:t>
      </w:r>
      <w:r w:rsidR="000C456B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5/2026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le seguenti attività (barrare le caselle di 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:rsidR="00A053C5" w:rsidRDefault="00D36C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interesse):</w:t>
      </w:r>
    </w:p>
    <w:p w:rsidR="00A053C5" w:rsidRDefault="00A053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053C5" w:rsidRDefault="003B58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Data __/__</w:t>
      </w:r>
      <w:r w:rsidR="000C456B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/2026</w:t>
      </w:r>
      <w:r w:rsidR="000401B2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401B2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401B2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            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</w:t>
      </w:r>
      <w:r w:rsidR="000401B2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FIRMA </w:t>
      </w:r>
    </w:p>
    <w:sectPr w:rsidR="00A053C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FB" w:rsidRDefault="003133FB">
      <w:r>
        <w:separator/>
      </w:r>
    </w:p>
  </w:endnote>
  <w:endnote w:type="continuationSeparator" w:id="0">
    <w:p w:rsidR="003133FB" w:rsidRDefault="0031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3C5" w:rsidRDefault="00A053C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FB" w:rsidRDefault="003133FB">
      <w:r>
        <w:separator/>
      </w:r>
    </w:p>
  </w:footnote>
  <w:footnote w:type="continuationSeparator" w:id="0">
    <w:p w:rsidR="003133FB" w:rsidRDefault="0031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3C5" w:rsidRDefault="00A053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C5"/>
    <w:rsid w:val="00024771"/>
    <w:rsid w:val="000401B2"/>
    <w:rsid w:val="000C456B"/>
    <w:rsid w:val="003133FB"/>
    <w:rsid w:val="003B5821"/>
    <w:rsid w:val="006519FF"/>
    <w:rsid w:val="007C468C"/>
    <w:rsid w:val="00A053C5"/>
    <w:rsid w:val="00B64767"/>
    <w:rsid w:val="00D36C90"/>
    <w:rsid w:val="00E17549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6A44"/>
  <w15:docId w15:val="{86223CB0-6C4D-4A78-8DAA-65CF71D1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C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C9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5</cp:revision>
  <cp:lastPrinted>2025-06-23T14:10:00Z</cp:lastPrinted>
  <dcterms:created xsi:type="dcterms:W3CDTF">2025-06-23T14:30:00Z</dcterms:created>
  <dcterms:modified xsi:type="dcterms:W3CDTF">2026-06-09T08:25:00Z</dcterms:modified>
</cp:coreProperties>
</file>