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A699" w14:textId="744C2681" w:rsidR="00D54E78" w:rsidRPr="00211767" w:rsidRDefault="3ECAF718" w:rsidP="00765991">
      <w:pPr>
        <w:spacing w:after="0" w:line="240" w:lineRule="auto"/>
        <w:rPr>
          <w:rFonts w:ascii="Calibri" w:eastAsia="Calibri" w:hAnsi="Calibri" w:cs="Calibri"/>
          <w:b/>
          <w:bCs/>
          <w:color w:val="FF0000"/>
          <w:sz w:val="32"/>
          <w:szCs w:val="32"/>
        </w:rPr>
      </w:pPr>
      <w:r w:rsidRPr="00211767">
        <w:rPr>
          <w:rFonts w:ascii="Calibri" w:eastAsia="Calibri" w:hAnsi="Calibri" w:cs="Calibri"/>
          <w:b/>
          <w:bCs/>
          <w:color w:val="FF0000"/>
          <w:sz w:val="32"/>
          <w:szCs w:val="32"/>
        </w:rPr>
        <w:t xml:space="preserve">Allegato </w:t>
      </w:r>
      <w:r w:rsidR="7AE8E944" w:rsidRPr="00211767">
        <w:rPr>
          <w:rFonts w:ascii="Calibri" w:eastAsia="Calibri" w:hAnsi="Calibri" w:cs="Calibri"/>
          <w:b/>
          <w:bCs/>
          <w:color w:val="FF0000"/>
          <w:sz w:val="32"/>
          <w:szCs w:val="32"/>
        </w:rPr>
        <w:t>A</w:t>
      </w:r>
    </w:p>
    <w:p w14:paraId="672A6659" w14:textId="77777777" w:rsidR="00D54E78" w:rsidRPr="00FA3B2B" w:rsidRDefault="00D54E78" w:rsidP="214D609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35917F3" w14:textId="1227E3B9" w:rsidR="3101FBEF" w:rsidRPr="004C449A" w:rsidRDefault="00E74063" w:rsidP="00B91418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Modello di s</w:t>
      </w:r>
      <w:r w:rsidR="3ECAF718" w:rsidRPr="00FA3B2B">
        <w:rPr>
          <w:rFonts w:ascii="Calibri" w:eastAsia="Calibri" w:hAnsi="Calibri" w:cs="Calibri"/>
          <w:b/>
          <w:bCs/>
          <w:sz w:val="24"/>
          <w:szCs w:val="24"/>
        </w:rPr>
        <w:t xml:space="preserve">cheda </w:t>
      </w:r>
      <w:r w:rsidR="00570809">
        <w:rPr>
          <w:rFonts w:ascii="Calibri" w:eastAsia="Calibri" w:hAnsi="Calibri" w:cs="Calibri"/>
          <w:b/>
          <w:bCs/>
          <w:sz w:val="24"/>
          <w:szCs w:val="24"/>
        </w:rPr>
        <w:t xml:space="preserve">di </w:t>
      </w:r>
      <w:r w:rsidR="3ECAF718" w:rsidRPr="00FA3B2B">
        <w:rPr>
          <w:rFonts w:ascii="Calibri" w:eastAsia="Calibri" w:hAnsi="Calibri" w:cs="Calibri"/>
          <w:b/>
          <w:bCs/>
          <w:sz w:val="24"/>
          <w:szCs w:val="24"/>
        </w:rPr>
        <w:t>progett</w:t>
      </w:r>
      <w:r w:rsidR="00570809"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F6975" w:rsidRPr="00FA3B2B">
        <w:rPr>
          <w:rFonts w:ascii="Calibri" w:eastAsia="Calibri" w:hAnsi="Calibri" w:cs="Calibri"/>
          <w:b/>
          <w:bCs/>
          <w:sz w:val="24"/>
          <w:szCs w:val="24"/>
        </w:rPr>
        <w:t>per l’adesione all’AVVISO</w:t>
      </w:r>
      <w:r w:rsidR="00E521C7">
        <w:rPr>
          <w:rFonts w:ascii="Calibri" w:eastAsia="Calibri" w:hAnsi="Calibri" w:cs="Calibri"/>
          <w:b/>
          <w:bCs/>
          <w:sz w:val="24"/>
          <w:szCs w:val="24"/>
        </w:rPr>
        <w:t xml:space="preserve"> (prot. n. 1688 del 6 febbraio 2026) </w:t>
      </w:r>
      <w:r w:rsidR="001C2A89">
        <w:rPr>
          <w:rFonts w:ascii="Calibri" w:eastAsia="Calibri" w:hAnsi="Calibri" w:cs="Calibri"/>
          <w:b/>
          <w:bCs/>
          <w:sz w:val="24"/>
          <w:szCs w:val="24"/>
        </w:rPr>
        <w:t>dell’Ufficio Scolastico Regionale per il supporto e la diffusione della pratica della lettura per piacere in classe promossa da “Leggere: forte! ad alta voce fa crescere l’intelligenza”</w:t>
      </w:r>
      <w:r w:rsidR="00682AF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82AFB" w:rsidRPr="004C449A">
        <w:rPr>
          <w:rFonts w:ascii="Calibri" w:eastAsia="Calibri" w:hAnsi="Calibri" w:cs="Calibri"/>
          <w:sz w:val="24"/>
          <w:szCs w:val="24"/>
        </w:rPr>
        <w:t>(</w:t>
      </w:r>
      <w:bookmarkStart w:id="0" w:name="_Hlk216428676"/>
      <w:r w:rsidR="004C449A" w:rsidRPr="004C449A">
        <w:rPr>
          <w:rFonts w:ascii="Calibri" w:eastAsia="Calibri" w:hAnsi="Calibri" w:cs="Calibri"/>
          <w:sz w:val="24"/>
          <w:szCs w:val="24"/>
        </w:rPr>
        <w:t xml:space="preserve">a valere sui fondi attribuiti al progetto </w:t>
      </w:r>
      <w:r w:rsidR="00682AFB" w:rsidRPr="004C449A">
        <w:rPr>
          <w:color w:val="000000"/>
        </w:rPr>
        <w:t>“</w:t>
      </w:r>
      <w:r w:rsidR="00682AFB" w:rsidRPr="004C449A">
        <w:rPr>
          <w:i/>
          <w:iCs/>
          <w:color w:val="000000"/>
        </w:rPr>
        <w:t>USR Toscana per Leggere: forte!</w:t>
      </w:r>
      <w:r w:rsidR="00682AFB" w:rsidRPr="004C449A">
        <w:rPr>
          <w:color w:val="000000"/>
        </w:rPr>
        <w:t>”</w:t>
      </w:r>
      <w:bookmarkEnd w:id="0"/>
      <w:r w:rsidR="00682AFB" w:rsidRPr="004C449A">
        <w:rPr>
          <w:color w:val="000000"/>
        </w:rPr>
        <w:t xml:space="preserve"> 2023-2025)</w:t>
      </w:r>
    </w:p>
    <w:p w14:paraId="686BDC9F" w14:textId="77777777" w:rsidR="007D785C" w:rsidRDefault="007D785C" w:rsidP="007D785C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4"/>
          <w:szCs w:val="24"/>
        </w:rPr>
      </w:pPr>
    </w:p>
    <w:p w14:paraId="01A28D19" w14:textId="2FEBF7E8" w:rsidR="00F14753" w:rsidRPr="00F14753" w:rsidRDefault="0012516B" w:rsidP="008B4518">
      <w:pPr>
        <w:spacing w:after="0"/>
        <w:rPr>
          <w:rFonts w:ascii="Calibri" w:eastAsia="Calibri" w:hAnsi="Calibri" w:cs="Calibri"/>
          <w:sz w:val="24"/>
          <w:szCs w:val="24"/>
        </w:rPr>
      </w:pPr>
      <w:r w:rsidRPr="0012516B">
        <w:rPr>
          <w:b/>
          <w:sz w:val="26"/>
        </w:rPr>
        <w:t xml:space="preserve">1. </w:t>
      </w:r>
      <w:r w:rsidR="00332725" w:rsidRPr="0012516B">
        <w:rPr>
          <w:b/>
          <w:sz w:val="26"/>
        </w:rPr>
        <w:t xml:space="preserve">Denominazione </w:t>
      </w:r>
      <w:r w:rsidR="008B4518" w:rsidRPr="008B4518">
        <w:rPr>
          <w:rFonts w:ascii="Calibri" w:eastAsia="Calibri" w:hAnsi="Calibri" w:cs="Calibri"/>
          <w:b/>
          <w:bCs/>
          <w:sz w:val="24"/>
          <w:szCs w:val="24"/>
        </w:rPr>
        <w:t>Istituzione Scolastica</w:t>
      </w:r>
    </w:p>
    <w:p w14:paraId="3983B7C3" w14:textId="77777777" w:rsidR="00682AFB" w:rsidRPr="00FA3B2B" w:rsidRDefault="00682AFB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7DFDC0E9" w14:textId="77777777" w:rsidR="00D54E78" w:rsidRDefault="3ECAF718" w:rsidP="214D6095">
      <w:pPr>
        <w:spacing w:after="0"/>
        <w:rPr>
          <w:rFonts w:ascii="Calibri" w:eastAsia="Calibri" w:hAnsi="Calibri" w:cs="Calibri"/>
          <w:sz w:val="24"/>
          <w:szCs w:val="24"/>
        </w:rPr>
      </w:pPr>
      <w:r w:rsidRPr="00FA3B2B">
        <w:rPr>
          <w:rFonts w:ascii="Calibri" w:eastAsia="Calibri" w:hAnsi="Calibri" w:cs="Calibri"/>
          <w:sz w:val="24"/>
          <w:szCs w:val="24"/>
        </w:rPr>
        <w:t>Codice meccanografico:</w:t>
      </w:r>
    </w:p>
    <w:p w14:paraId="03C35F9C" w14:textId="77777777" w:rsidR="00682AFB" w:rsidRDefault="00682AFB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5D766DE2" w14:textId="77777777" w:rsidR="00217463" w:rsidRPr="00FA3B2B" w:rsidRDefault="00217463" w:rsidP="4A0561AD">
      <w:pPr>
        <w:spacing w:after="0" w:line="240" w:lineRule="auto"/>
        <w:rPr>
          <w:rFonts w:ascii="Calibri" w:eastAsia="Calibri" w:hAnsi="Calibri" w:cs="Calibri"/>
          <w:sz w:val="24"/>
          <w:szCs w:val="24"/>
          <w:u w:val="single"/>
        </w:rPr>
      </w:pPr>
    </w:p>
    <w:p w14:paraId="625E391E" w14:textId="5FED39E2" w:rsidR="00682AFB" w:rsidRPr="0012516B" w:rsidRDefault="0012516B" w:rsidP="0012516B">
      <w:pPr>
        <w:spacing w:after="0"/>
        <w:rPr>
          <w:b/>
          <w:sz w:val="26"/>
        </w:rPr>
      </w:pPr>
      <w:r w:rsidRPr="0012516B">
        <w:rPr>
          <w:b/>
          <w:sz w:val="26"/>
        </w:rPr>
        <w:t xml:space="preserve">2. </w:t>
      </w:r>
      <w:r w:rsidR="58FD48F3" w:rsidRPr="0012516B">
        <w:rPr>
          <w:b/>
          <w:sz w:val="26"/>
        </w:rPr>
        <w:t xml:space="preserve">TITOLO PROGETTO: </w:t>
      </w:r>
    </w:p>
    <w:p w14:paraId="34EDE237" w14:textId="247E9A42" w:rsidR="0029787E" w:rsidRDefault="0029787E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6B2F7BA" w14:textId="77777777" w:rsidR="00826D55" w:rsidRDefault="00826D55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85CF476" w14:textId="1B4B3A79" w:rsidR="00682AFB" w:rsidRPr="00682AFB" w:rsidRDefault="00682AFB" w:rsidP="000D14B6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682AFB">
        <w:rPr>
          <w:rFonts w:ascii="Calibri" w:eastAsia="Calibri" w:hAnsi="Calibri" w:cs="Calibri"/>
          <w:b/>
          <w:bCs/>
          <w:sz w:val="24"/>
          <w:szCs w:val="24"/>
        </w:rPr>
        <w:t xml:space="preserve">Referente del progetto </w:t>
      </w:r>
    </w:p>
    <w:p w14:paraId="348CF4CE" w14:textId="3657409F" w:rsidR="00682AFB" w:rsidRDefault="00682AFB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e cognome:</w:t>
      </w:r>
    </w:p>
    <w:p w14:paraId="11EEBA1F" w14:textId="77777777" w:rsidR="00682AFB" w:rsidRDefault="00682AFB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2E4445D" w14:textId="4C56E728" w:rsidR="00682AFB" w:rsidRDefault="00682AFB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</w:t>
      </w:r>
    </w:p>
    <w:p w14:paraId="1FE02876" w14:textId="77777777" w:rsidR="00682AFB" w:rsidRDefault="00682AFB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5CC0F4B" w14:textId="3CEEC9BD" w:rsidR="00682AFB" w:rsidRDefault="00682AFB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telefono:</w:t>
      </w:r>
    </w:p>
    <w:p w14:paraId="5536D821" w14:textId="77777777" w:rsidR="00682AFB" w:rsidRDefault="00682AFB" w:rsidP="0068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F7BAAE1" w14:textId="77777777" w:rsidR="00682AFB" w:rsidRDefault="00682AFB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597A706" w14:textId="4112F89C" w:rsidR="0012516B" w:rsidRPr="0012516B" w:rsidRDefault="0012516B" w:rsidP="0012516B">
      <w:pPr>
        <w:spacing w:after="0"/>
        <w:rPr>
          <w:b/>
          <w:sz w:val="26"/>
        </w:rPr>
      </w:pPr>
      <w:r w:rsidRPr="0012516B">
        <w:rPr>
          <w:b/>
          <w:sz w:val="26"/>
        </w:rPr>
        <w:t>3. Ordine/i di scuola coinvolto/i (es. infanzia, primaria, secondaria di I grado, II grado)</w:t>
      </w:r>
    </w:p>
    <w:p w14:paraId="15A9A4CD" w14:textId="77777777" w:rsidR="0012516B" w:rsidRDefault="0012516B" w:rsidP="001251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eastAsia="Calibri" w:hAnsi="Calibri" w:cs="Calibri"/>
          <w:sz w:val="24"/>
          <w:szCs w:val="24"/>
        </w:rPr>
      </w:pPr>
    </w:p>
    <w:p w14:paraId="36967873" w14:textId="77777777" w:rsidR="0012516B" w:rsidRPr="000D14B6" w:rsidRDefault="0012516B" w:rsidP="000D14B6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2A81757" w14:textId="4C7F1B33" w:rsidR="00006AC3" w:rsidRDefault="00006AC3" w:rsidP="00006AC3">
      <w:r>
        <w:rPr>
          <w:b/>
          <w:sz w:val="26"/>
        </w:rPr>
        <w:t>4. Contesto di Riferimento</w:t>
      </w:r>
    </w:p>
    <w:p w14:paraId="49CA73BF" w14:textId="77777777" w:rsidR="00241CBD" w:rsidRDefault="00241CBD" w:rsidP="00006AC3">
      <w:r w:rsidRPr="00241CBD">
        <w:t>Descrivere in modo sintetico il contesto socio-educativo della scuola, indicando, se disponibili:</w:t>
      </w:r>
    </w:p>
    <w:p w14:paraId="4D854313" w14:textId="024C10B5" w:rsidR="00241CBD" w:rsidRDefault="00241CBD">
      <w:pPr>
        <w:pStyle w:val="Paragrafoelenco"/>
        <w:numPr>
          <w:ilvl w:val="0"/>
          <w:numId w:val="2"/>
        </w:numPr>
      </w:pPr>
      <w:r w:rsidRPr="00241CBD">
        <w:t>eventuali situazioni di svantaggio culturale o educativo del territorio o dell’utenza;</w:t>
      </w:r>
    </w:p>
    <w:p w14:paraId="0924E54A" w14:textId="00D19ADC" w:rsidR="00241CBD" w:rsidRDefault="00241CBD">
      <w:pPr>
        <w:pStyle w:val="Paragrafoelenco"/>
        <w:numPr>
          <w:ilvl w:val="0"/>
          <w:numId w:val="2"/>
        </w:numPr>
      </w:pPr>
      <w:r w:rsidRPr="00241CBD">
        <w:t>dati relativi alla dispersione scolastica (dispersione esplicita o implicita), assenze prolungate, ritardi scolastici o altre evidenze di rischio;</w:t>
      </w:r>
    </w:p>
    <w:p w14:paraId="12F1F1F0" w14:textId="09284524" w:rsidR="00241CBD" w:rsidRDefault="00241CBD">
      <w:pPr>
        <w:pStyle w:val="Paragrafoelenco"/>
        <w:numPr>
          <w:ilvl w:val="0"/>
          <w:numId w:val="2"/>
        </w:numPr>
      </w:pPr>
      <w:r w:rsidRPr="00241CBD">
        <w:t>elementi del contesto che rendono particolarmente rilevante la promozione della lettura per piacere.</w:t>
      </w:r>
    </w:p>
    <w:p w14:paraId="1F5DE03D" w14:textId="7394E509" w:rsidR="000B21B8" w:rsidRPr="00EC1A2A" w:rsidRDefault="000B21B8" w:rsidP="000B21B8">
      <w:pPr>
        <w:spacing w:after="0"/>
        <w:ind w:left="360"/>
      </w:pPr>
      <w:r w:rsidRPr="000B21B8">
        <w:rPr>
          <w:i/>
          <w:iCs/>
        </w:rPr>
        <w:t xml:space="preserve">Lunghezza consigliata: massimo </w:t>
      </w:r>
      <w:r>
        <w:rPr>
          <w:i/>
          <w:iCs/>
        </w:rPr>
        <w:t>10-12</w:t>
      </w:r>
      <w:r w:rsidRPr="000B21B8">
        <w:rPr>
          <w:i/>
          <w:iCs/>
        </w:rPr>
        <w:t xml:space="preserve"> righe.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0FFA0908" w14:textId="77777777" w:rsidTr="00602004">
        <w:tc>
          <w:tcPr>
            <w:tcW w:w="8640" w:type="dxa"/>
          </w:tcPr>
          <w:p w14:paraId="52187980" w14:textId="77777777" w:rsidR="00006AC3" w:rsidRDefault="00006AC3" w:rsidP="00602004"/>
        </w:tc>
      </w:tr>
    </w:tbl>
    <w:p w14:paraId="0639301B" w14:textId="77777777" w:rsidR="00006AC3" w:rsidRDefault="00006AC3" w:rsidP="00006AC3"/>
    <w:p w14:paraId="1269C4D8" w14:textId="2CFBB02B" w:rsidR="00006AC3" w:rsidRDefault="008E5289" w:rsidP="00006AC3">
      <w:pPr>
        <w:rPr>
          <w:b/>
          <w:sz w:val="26"/>
        </w:rPr>
      </w:pPr>
      <w:r>
        <w:rPr>
          <w:b/>
          <w:sz w:val="26"/>
        </w:rPr>
        <w:t>5</w:t>
      </w:r>
      <w:r w:rsidR="00006AC3">
        <w:rPr>
          <w:b/>
          <w:sz w:val="26"/>
        </w:rPr>
        <w:t>. Obiettivi specifici da conseguire (breve descrizione)</w:t>
      </w:r>
    </w:p>
    <w:p w14:paraId="485FD2D0" w14:textId="77777777" w:rsidR="00C66001" w:rsidRPr="00C66001" w:rsidRDefault="00C66001" w:rsidP="00C66001">
      <w:pPr>
        <w:spacing w:after="0"/>
        <w:rPr>
          <w:bCs/>
          <w:sz w:val="26"/>
        </w:rPr>
      </w:pPr>
      <w:r w:rsidRPr="00C66001">
        <w:rPr>
          <w:bCs/>
          <w:sz w:val="26"/>
        </w:rPr>
        <w:t>Indicare 3–5 obiettivi specifici, chiari e misurabili, coerenti con le azioni del progetto e con le aree di intervento scelte. Gli obiettivi devono essere concreti, raggiungibili nel periodo progettuale e riferiti all’impatto atteso su studenti, docenti o comunità scolastica.</w:t>
      </w:r>
    </w:p>
    <w:p w14:paraId="32237A83" w14:textId="77777777" w:rsidR="000B21B8" w:rsidRPr="00EC1A2A" w:rsidRDefault="000B21B8" w:rsidP="000B21B8">
      <w:pPr>
        <w:spacing w:after="0"/>
      </w:pPr>
      <w:r w:rsidRPr="009D0599">
        <w:rPr>
          <w:i/>
          <w:iCs/>
        </w:rPr>
        <w:lastRenderedPageBreak/>
        <w:t xml:space="preserve">Lunghezza consigliata: </w:t>
      </w:r>
      <w:r w:rsidRPr="000B21B8">
        <w:rPr>
          <w:i/>
          <w:iCs/>
        </w:rPr>
        <w:t xml:space="preserve">massimo </w:t>
      </w:r>
      <w:r w:rsidRPr="009D0599">
        <w:rPr>
          <w:i/>
          <w:iCs/>
        </w:rPr>
        <w:t>6–8 righe.</w:t>
      </w:r>
    </w:p>
    <w:p w14:paraId="761C7B39" w14:textId="77777777" w:rsidR="00006AC3" w:rsidRDefault="00006AC3" w:rsidP="00006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</w:rPr>
      </w:pPr>
    </w:p>
    <w:p w14:paraId="1DBF8BCD" w14:textId="77777777" w:rsidR="00006AC3" w:rsidRDefault="00006AC3" w:rsidP="00006AC3">
      <w:pPr>
        <w:rPr>
          <w:b/>
          <w:sz w:val="26"/>
        </w:rPr>
      </w:pPr>
    </w:p>
    <w:p w14:paraId="181B8876" w14:textId="77777777" w:rsidR="00E456F6" w:rsidRDefault="00E456F6" w:rsidP="00006AC3">
      <w:pPr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D9D3F" wp14:editId="78D468FC">
                <wp:simplePos x="0" y="0"/>
                <wp:positionH relativeFrom="column">
                  <wp:posOffset>289560</wp:posOffset>
                </wp:positionH>
                <wp:positionV relativeFrom="paragraph">
                  <wp:posOffset>272415</wp:posOffset>
                </wp:positionV>
                <wp:extent cx="371475" cy="428625"/>
                <wp:effectExtent l="19050" t="0" r="28575" b="47625"/>
                <wp:wrapNone/>
                <wp:docPr id="214305026" name="Freccia in gi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424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" o:spid="_x0000_s1026" type="#_x0000_t67" style="position:absolute;margin-left:22.8pt;margin-top:21.45pt;width:29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" adj="12240" fillcolor="#4f81bd [3204]" strokecolor="#0a121c [484]" strokeweight="2pt"/>
            </w:pict>
          </mc:Fallback>
        </mc:AlternateContent>
      </w:r>
      <w:r w:rsidR="008E5289">
        <w:rPr>
          <w:b/>
          <w:sz w:val="26"/>
        </w:rPr>
        <w:t>6</w:t>
      </w:r>
      <w:r w:rsidR="00006AC3">
        <w:rPr>
          <w:b/>
          <w:sz w:val="26"/>
        </w:rPr>
        <w:t xml:space="preserve">. Aree di Intervento </w:t>
      </w:r>
      <w:r w:rsidR="006B5F0A">
        <w:rPr>
          <w:b/>
          <w:sz w:val="26"/>
        </w:rPr>
        <w:t xml:space="preserve">– rif. art. 3 dell’avviso </w:t>
      </w:r>
    </w:p>
    <w:p w14:paraId="1D851585" w14:textId="734EDD39" w:rsidR="00E456F6" w:rsidRDefault="00E456F6" w:rsidP="00006AC3">
      <w:pPr>
        <w:rPr>
          <w:b/>
          <w:sz w:val="26"/>
        </w:rPr>
      </w:pPr>
      <w:r>
        <w:rPr>
          <w:b/>
          <w:sz w:val="26"/>
        </w:rPr>
        <w:t xml:space="preserve">                     Inserire X per selezionare le aree su cui il Progetto interviene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"/>
        <w:gridCol w:w="7966"/>
      </w:tblGrid>
      <w:tr w:rsidR="00006AC3" w14:paraId="6EFD6F6A" w14:textId="77777777" w:rsidTr="006412EB">
        <w:tc>
          <w:tcPr>
            <w:tcW w:w="680" w:type="dxa"/>
            <w:vAlign w:val="center"/>
          </w:tcPr>
          <w:p w14:paraId="5510529F" w14:textId="77777777" w:rsidR="00006AC3" w:rsidRDefault="00006AC3" w:rsidP="00602004"/>
        </w:tc>
        <w:tc>
          <w:tcPr>
            <w:tcW w:w="7966" w:type="dxa"/>
            <w:vAlign w:val="center"/>
          </w:tcPr>
          <w:p w14:paraId="2F17E851" w14:textId="77777777" w:rsidR="006412EB" w:rsidRPr="00290059" w:rsidRDefault="006412EB">
            <w:pPr>
              <w:pStyle w:val="Paragrafoelenco"/>
              <w:numPr>
                <w:ilvl w:val="0"/>
                <w:numId w:val="3"/>
              </w:numPr>
              <w:ind w:left="346"/>
              <w:jc w:val="both"/>
              <w:rPr>
                <w:rFonts w:ascii="Calibri" w:eastAsia="Calibri" w:hAnsi="Calibri" w:cs="Calibri"/>
              </w:rPr>
            </w:pPr>
            <w:r w:rsidRPr="00A85364">
              <w:rPr>
                <w:b/>
                <w:bCs/>
              </w:rPr>
              <w:t>Sviluppo, attivazione o miglioramento della biblioteca scolastica</w:t>
            </w:r>
            <w:r>
              <w:rPr>
                <w:b/>
                <w:bCs/>
              </w:rPr>
              <w:t>:</w:t>
            </w:r>
          </w:p>
          <w:p w14:paraId="6E3E8190" w14:textId="6EE2CC5E" w:rsidR="00006AC3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C71C4">
              <w:rPr>
                <w:rFonts w:ascii="Calibri" w:eastAsia="Calibri" w:hAnsi="Calibri" w:cs="Calibri"/>
                <w:sz w:val="24"/>
                <w:szCs w:val="24"/>
              </w:rPr>
              <w:t>azioni per il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miglioramento della gestione della biblioteca </w:t>
            </w:r>
            <w:r w:rsidRPr="007C7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scolastica</w:t>
            </w:r>
            <w:r w:rsidRPr="007C71C4">
              <w:rPr>
                <w:rFonts w:ascii="Calibri" w:eastAsia="Calibri" w:hAnsi="Calibri" w:cs="Calibri"/>
                <w:sz w:val="24"/>
                <w:szCs w:val="24"/>
              </w:rPr>
              <w:t xml:space="preserve"> (in particolare nel caso di biblioteca scolastica attualmente assente o inattiva)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ad esempio, ore aggiuntive al personale scolastico o incarichi a personale esterno o abbonamenti al servizio MLOL (non è ammesso il costo per il rinnovo di un abbonamento al servizio già attivo per l’istituzione scolastica e non è ammesso l’acquisto di libri);</w:t>
            </w:r>
          </w:p>
        </w:tc>
      </w:tr>
      <w:tr w:rsidR="00006AC3" w14:paraId="538C1743" w14:textId="77777777" w:rsidTr="006412EB">
        <w:tc>
          <w:tcPr>
            <w:tcW w:w="680" w:type="dxa"/>
            <w:vAlign w:val="center"/>
          </w:tcPr>
          <w:p w14:paraId="0BA82A53" w14:textId="77777777" w:rsidR="00006AC3" w:rsidRDefault="00006AC3" w:rsidP="00602004"/>
        </w:tc>
        <w:tc>
          <w:tcPr>
            <w:tcW w:w="7966" w:type="dxa"/>
            <w:vAlign w:val="center"/>
          </w:tcPr>
          <w:p w14:paraId="6742C50A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Costruzione di comunità di lettori</w:t>
            </w:r>
            <w:r w:rsidR="006412EB">
              <w:rPr>
                <w:b/>
                <w:bCs/>
              </w:rPr>
              <w:t>:</w:t>
            </w:r>
          </w:p>
          <w:p w14:paraId="4D6C6C85" w14:textId="05A4884A" w:rsidR="006412EB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C71C4">
              <w:rPr>
                <w:rFonts w:ascii="Calibri" w:eastAsia="Calibri" w:hAnsi="Calibri" w:cs="Calibri"/>
                <w:sz w:val="24"/>
                <w:szCs w:val="24"/>
              </w:rPr>
              <w:t>organizzazione di</w:t>
            </w:r>
            <w:r w:rsidRPr="007C7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gruppi di lettura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 di </w:t>
            </w:r>
            <w:r w:rsidRPr="001316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del libro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all’interno dell’istituzione scolastica;</w:t>
            </w:r>
          </w:p>
        </w:tc>
      </w:tr>
      <w:tr w:rsidR="00006AC3" w14:paraId="71247416" w14:textId="77777777" w:rsidTr="006412EB">
        <w:tc>
          <w:tcPr>
            <w:tcW w:w="680" w:type="dxa"/>
            <w:vAlign w:val="center"/>
          </w:tcPr>
          <w:p w14:paraId="4065433A" w14:textId="77777777" w:rsidR="00006AC3" w:rsidRDefault="00006AC3" w:rsidP="00602004"/>
        </w:tc>
        <w:tc>
          <w:tcPr>
            <w:tcW w:w="7966" w:type="dxa"/>
            <w:vAlign w:val="center"/>
          </w:tcPr>
          <w:p w14:paraId="425F41E6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Pratiche di lettura autonoma, silenziosa e collaborativa</w:t>
            </w:r>
            <w:r w:rsidR="006412EB">
              <w:rPr>
                <w:b/>
                <w:bCs/>
              </w:rPr>
              <w:t>:</w:t>
            </w:r>
          </w:p>
          <w:p w14:paraId="07D0D267" w14:textId="1A220496" w:rsidR="006412EB" w:rsidRDefault="006412EB" w:rsidP="00B53DE6">
            <w:pPr>
              <w:pStyle w:val="Paragrafoelenco"/>
              <w:ind w:left="708"/>
              <w:jc w:val="both"/>
            </w:pPr>
            <w:r w:rsidRPr="007C71C4">
              <w:rPr>
                <w:rFonts w:ascii="Calibri" w:eastAsia="Calibri" w:hAnsi="Calibri" w:cs="Calibri"/>
                <w:sz w:val="24"/>
                <w:szCs w:val="24"/>
              </w:rPr>
              <w:t>realizzazione di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esperienze di silent reading party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1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B0605">
              <w:rPr>
                <w:rFonts w:ascii="Calibri" w:eastAsia="Calibri" w:hAnsi="Calibri" w:cs="Calibri"/>
                <w:sz w:val="24"/>
                <w:szCs w:val="24"/>
              </w:rPr>
              <w:t>di classe/i 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di reading buddy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2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B060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eventualmente </w:t>
            </w:r>
            <w:r w:rsidRPr="008B0605">
              <w:rPr>
                <w:rFonts w:ascii="Calibri" w:eastAsia="Calibri" w:hAnsi="Calibri" w:cs="Calibri"/>
                <w:sz w:val="24"/>
                <w:szCs w:val="24"/>
              </w:rPr>
              <w:t xml:space="preserve">utile in situazioni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quali, ad esempio, la presenza specifiche</w:t>
            </w:r>
            <w:r w:rsidRPr="008B0605">
              <w:rPr>
                <w:rFonts w:ascii="Calibri" w:eastAsia="Calibri" w:hAnsi="Calibri" w:cs="Calibri"/>
                <w:sz w:val="24"/>
                <w:szCs w:val="24"/>
              </w:rPr>
              <w:t xml:space="preserve"> disabilità, sebbene sia sempre preferibile una lettura il più possibile condivisa con la classe o che attivi i compagni di classe gli uni verso gli altri) 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buddy reads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3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;</w:t>
            </w:r>
          </w:p>
        </w:tc>
      </w:tr>
      <w:tr w:rsidR="00006AC3" w14:paraId="3A591748" w14:textId="77777777" w:rsidTr="006412EB">
        <w:tc>
          <w:tcPr>
            <w:tcW w:w="680" w:type="dxa"/>
            <w:vAlign w:val="center"/>
          </w:tcPr>
          <w:p w14:paraId="1E865273" w14:textId="77777777" w:rsidR="00006AC3" w:rsidRDefault="00006AC3" w:rsidP="00602004"/>
        </w:tc>
        <w:tc>
          <w:tcPr>
            <w:tcW w:w="7966" w:type="dxa"/>
            <w:vAlign w:val="center"/>
          </w:tcPr>
          <w:p w14:paraId="4E560CFF" w14:textId="729F19BE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Eventi e iniziative di promozione della lettura rivolti alla comunità scolastica</w:t>
            </w:r>
            <w:r w:rsidR="006412EB">
              <w:rPr>
                <w:b/>
                <w:bCs/>
              </w:rPr>
              <w:t>:</w:t>
            </w:r>
          </w:p>
          <w:p w14:paraId="2215D355" w14:textId="2E118EC6" w:rsidR="006412EB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organizzazione di </w:t>
            </w:r>
            <w:r w:rsidRPr="003F479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eventi di promozione della lettura per piacere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rivolte alle classi; organizzazione di momenti di lettura condivisa genitori-figli; realizzazione e diffusione di biblioliste, diversificate per gusti ed età, da condividere con le famiglie; eventi di </w:t>
            </w:r>
            <w:r w:rsidRPr="00B250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book tasting</w:t>
            </w:r>
            <w:r>
              <w:rPr>
                <w:rStyle w:val="Rimandonotaapidipagina"/>
                <w:rFonts w:ascii="Calibri" w:eastAsia="Calibri" w:hAnsi="Calibri" w:cs="Calibri"/>
                <w:b/>
                <w:bCs/>
                <w:sz w:val="24"/>
                <w:szCs w:val="24"/>
              </w:rPr>
              <w:footnoteReference w:id="4"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; </w:t>
            </w:r>
            <w:r w:rsidRPr="008B0605">
              <w:rPr>
                <w:rFonts w:ascii="Calibri" w:eastAsia="Calibri" w:hAnsi="Calibri" w:cs="Calibri"/>
                <w:sz w:val="24"/>
                <w:szCs w:val="24"/>
              </w:rPr>
              <w:t>percorsi di lettura in collaborazione con le biblioteche pubbliche; incontri con autori e illustratori;</w:t>
            </w:r>
          </w:p>
        </w:tc>
      </w:tr>
      <w:tr w:rsidR="00006AC3" w14:paraId="14DE782D" w14:textId="77777777" w:rsidTr="006412EB">
        <w:tc>
          <w:tcPr>
            <w:tcW w:w="680" w:type="dxa"/>
            <w:vAlign w:val="center"/>
          </w:tcPr>
          <w:p w14:paraId="06DEEFDD" w14:textId="77777777" w:rsidR="00006AC3" w:rsidRDefault="00006AC3" w:rsidP="00602004"/>
        </w:tc>
        <w:tc>
          <w:tcPr>
            <w:tcW w:w="7966" w:type="dxa"/>
            <w:vAlign w:val="center"/>
          </w:tcPr>
          <w:p w14:paraId="11EC5D81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85364">
              <w:rPr>
                <w:b/>
                <w:bCs/>
              </w:rPr>
              <w:t>Formazione e autoformazione del personale</w:t>
            </w:r>
            <w:r w:rsidR="006412EB">
              <w:rPr>
                <w:b/>
                <w:bCs/>
              </w:rPr>
              <w:t>:</w:t>
            </w:r>
          </w:p>
          <w:p w14:paraId="31A4A86F" w14:textId="4A8A59B4" w:rsidR="006412EB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azioni di autoformazione dei docenti, interna all’istituzione scolastica o che coinvolga più istituzioni scolastiche, sulla lettura ad alta voce e sulla promozione, in generale, della lettura per piacere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3163A">
              <w:rPr>
                <w:rFonts w:ascii="Calibri" w:eastAsia="Calibri" w:hAnsi="Calibri" w:cs="Calibri"/>
                <w:sz w:val="24"/>
                <w:szCs w:val="24"/>
              </w:rPr>
              <w:t>in classe,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915F79">
              <w:rPr>
                <w:rFonts w:ascii="Calibri" w:eastAsia="Calibri" w:hAnsi="Calibri" w:cs="Calibri"/>
                <w:sz w:val="24"/>
                <w:szCs w:val="24"/>
              </w:rPr>
              <w:t xml:space="preserve">con il fine di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diffondere la pratica e coinvolgere docenti di tutte le discipline;</w:t>
            </w:r>
          </w:p>
        </w:tc>
      </w:tr>
      <w:tr w:rsidR="00006AC3" w14:paraId="6CB27FFA" w14:textId="77777777" w:rsidTr="006412EB">
        <w:tc>
          <w:tcPr>
            <w:tcW w:w="680" w:type="dxa"/>
            <w:vAlign w:val="center"/>
          </w:tcPr>
          <w:p w14:paraId="35B5259F" w14:textId="77777777" w:rsidR="00006AC3" w:rsidRDefault="00006AC3" w:rsidP="00602004"/>
        </w:tc>
        <w:tc>
          <w:tcPr>
            <w:tcW w:w="7966" w:type="dxa"/>
            <w:vAlign w:val="center"/>
          </w:tcPr>
          <w:p w14:paraId="4025C108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Elaborazione di un curricolo verticale della lettura per piacere</w:t>
            </w:r>
            <w:r w:rsidR="006412EB">
              <w:rPr>
                <w:b/>
                <w:bCs/>
              </w:rPr>
              <w:t>:</w:t>
            </w:r>
          </w:p>
          <w:p w14:paraId="01712559" w14:textId="08E09E68" w:rsidR="006412EB" w:rsidRDefault="006412EB" w:rsidP="00B53DE6">
            <w:pPr>
              <w:pStyle w:val="Paragrafoelenco"/>
              <w:ind w:left="708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elaborazione di un curricolo verticale sulla pratica della lettura per piacere in classe;</w:t>
            </w:r>
          </w:p>
        </w:tc>
      </w:tr>
      <w:tr w:rsidR="00006AC3" w14:paraId="37878397" w14:textId="77777777" w:rsidTr="006412EB">
        <w:tc>
          <w:tcPr>
            <w:tcW w:w="680" w:type="dxa"/>
            <w:vAlign w:val="center"/>
          </w:tcPr>
          <w:p w14:paraId="16E47FF4" w14:textId="77777777" w:rsidR="00006AC3" w:rsidRDefault="00006AC3" w:rsidP="00602004"/>
        </w:tc>
        <w:tc>
          <w:tcPr>
            <w:tcW w:w="7966" w:type="dxa"/>
            <w:vAlign w:val="center"/>
          </w:tcPr>
          <w:p w14:paraId="4FA4916A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Innovazione e miglioramento delle pratiche esistenti</w:t>
            </w:r>
            <w:r w:rsidR="006412EB">
              <w:rPr>
                <w:b/>
                <w:bCs/>
              </w:rPr>
              <w:t>:</w:t>
            </w:r>
          </w:p>
          <w:p w14:paraId="570D6278" w14:textId="6598CCE2" w:rsidR="006412EB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15F79">
              <w:rPr>
                <w:rFonts w:ascii="Calibri" w:eastAsia="Calibri" w:hAnsi="Calibri" w:cs="Calibri"/>
                <w:sz w:val="24"/>
                <w:szCs w:val="24"/>
              </w:rPr>
              <w:t>realizzare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interventi originali ed efficaci sul tema della promozione della lettura per piacere o di miglioramento dell’efficacia di interventi già in essere;</w:t>
            </w:r>
          </w:p>
        </w:tc>
      </w:tr>
      <w:tr w:rsidR="00006AC3" w14:paraId="3E8E6750" w14:textId="77777777" w:rsidTr="006412EB">
        <w:tc>
          <w:tcPr>
            <w:tcW w:w="680" w:type="dxa"/>
            <w:vAlign w:val="center"/>
          </w:tcPr>
          <w:p w14:paraId="64D00435" w14:textId="77777777" w:rsidR="00006AC3" w:rsidRDefault="00006AC3" w:rsidP="00602004"/>
        </w:tc>
        <w:tc>
          <w:tcPr>
            <w:tcW w:w="7966" w:type="dxa"/>
            <w:vAlign w:val="center"/>
          </w:tcPr>
          <w:p w14:paraId="5249B3F5" w14:textId="77777777" w:rsidR="00006AC3" w:rsidRPr="006412EB" w:rsidRDefault="00AB71F8">
            <w:pPr>
              <w:pStyle w:val="Paragrafoelenco"/>
              <w:numPr>
                <w:ilvl w:val="0"/>
                <w:numId w:val="1"/>
              </w:numPr>
              <w:ind w:left="346"/>
            </w:pPr>
            <w:r w:rsidRPr="00AB71F8">
              <w:rPr>
                <w:b/>
                <w:bCs/>
              </w:rPr>
              <w:t>Reti di istituzioni scolastiche e collaborazioni</w:t>
            </w:r>
            <w:r w:rsidR="006412EB">
              <w:rPr>
                <w:b/>
                <w:bCs/>
              </w:rPr>
              <w:t>:</w:t>
            </w:r>
          </w:p>
          <w:p w14:paraId="1B3E429E" w14:textId="19154835" w:rsidR="006412EB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26D55">
              <w:rPr>
                <w:rFonts w:ascii="Calibri" w:eastAsia="Calibri" w:hAnsi="Calibri" w:cs="Calibri"/>
                <w:sz w:val="24"/>
                <w:szCs w:val="24"/>
              </w:rPr>
              <w:t xml:space="preserve">azioni che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favoriscano interazioni tra istituzioni scolastiche e la costituzione eventuale di </w:t>
            </w:r>
            <w:r w:rsidRPr="00FA056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reti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di</w:t>
            </w:r>
            <w:r w:rsidRPr="000D14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istituzioni scolastiche</w:t>
            </w:r>
            <w:r w:rsidRPr="00826D55">
              <w:rPr>
                <w:rFonts w:ascii="Calibri" w:eastAsia="Calibri" w:hAnsi="Calibri" w:cs="Calibri"/>
                <w:sz w:val="24"/>
                <w:szCs w:val="24"/>
              </w:rPr>
              <w:t xml:space="preserve">, anche geograficamente distanti con metodologie innovative, lavori di gruppo, </w:t>
            </w:r>
            <w:r w:rsidRPr="00AD25D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coaching</w:t>
            </w:r>
            <w:r w:rsidRPr="00826D55">
              <w:rPr>
                <w:rFonts w:ascii="Calibri" w:eastAsia="Calibri" w:hAnsi="Calibri" w:cs="Calibri"/>
                <w:sz w:val="24"/>
                <w:szCs w:val="24"/>
              </w:rPr>
              <w:t xml:space="preserve"> e </w:t>
            </w:r>
            <w:r w:rsidRPr="00AD25D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mentoring</w:t>
            </w:r>
            <w:r w:rsidRPr="00826D55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006AC3" w14:paraId="501003B5" w14:textId="77777777" w:rsidTr="006412EB">
        <w:tc>
          <w:tcPr>
            <w:tcW w:w="680" w:type="dxa"/>
            <w:vAlign w:val="center"/>
          </w:tcPr>
          <w:p w14:paraId="781E3F93" w14:textId="77777777" w:rsidR="00006AC3" w:rsidRDefault="00006AC3" w:rsidP="00602004"/>
        </w:tc>
        <w:tc>
          <w:tcPr>
            <w:tcW w:w="7966" w:type="dxa"/>
            <w:vAlign w:val="center"/>
          </w:tcPr>
          <w:p w14:paraId="33170E5A" w14:textId="77777777" w:rsidR="006412EB" w:rsidRPr="00290059" w:rsidRDefault="006412EB">
            <w:pPr>
              <w:pStyle w:val="Paragrafoelenco"/>
              <w:numPr>
                <w:ilvl w:val="0"/>
                <w:numId w:val="4"/>
              </w:numPr>
              <w:ind w:left="346"/>
              <w:jc w:val="both"/>
              <w:rPr>
                <w:rFonts w:ascii="Calibri" w:eastAsia="Calibri" w:hAnsi="Calibri" w:cs="Calibri"/>
              </w:rPr>
            </w:pPr>
            <w:r w:rsidRPr="00A85364">
              <w:rPr>
                <w:b/>
                <w:bCs/>
              </w:rPr>
              <w:t>Peer &amp; Media Education</w:t>
            </w:r>
            <w:r>
              <w:rPr>
                <w:b/>
                <w:bCs/>
              </w:rPr>
              <w:t>:</w:t>
            </w:r>
          </w:p>
          <w:p w14:paraId="3B79F099" w14:textId="6B090472" w:rsidR="00006AC3" w:rsidRPr="006412EB" w:rsidRDefault="006412EB" w:rsidP="00B53DE6">
            <w:pPr>
              <w:pStyle w:val="Paragrafoelenco"/>
              <w:ind w:left="70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D14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azioni di </w:t>
            </w:r>
            <w:r w:rsidRPr="000D14B6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peer&amp;media education</w:t>
            </w:r>
            <w:r w:rsidRPr="00826D55">
              <w:rPr>
                <w:rFonts w:ascii="Calibri" w:eastAsia="Calibri" w:hAnsi="Calibri" w:cs="Calibri"/>
                <w:sz w:val="24"/>
                <w:szCs w:val="24"/>
              </w:rPr>
              <w:t xml:space="preserve">, in grado di stimolare la riflessione di studenti e studentesse, al fine di rendere i propri pari più consapevoli circa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l’importanza della lettura per piacere, sia libera, autonoma e silenziosa, sia condivisa.</w:t>
            </w:r>
          </w:p>
        </w:tc>
      </w:tr>
    </w:tbl>
    <w:p w14:paraId="43203EC4" w14:textId="77777777" w:rsidR="006B5F0A" w:rsidRDefault="006B5F0A" w:rsidP="00006AC3"/>
    <w:p w14:paraId="4D94B3E5" w14:textId="1BAEEF01" w:rsidR="00006AC3" w:rsidRDefault="008E5289" w:rsidP="00006AC3">
      <w:r>
        <w:rPr>
          <w:b/>
          <w:sz w:val="26"/>
        </w:rPr>
        <w:t>7</w:t>
      </w:r>
      <w:r w:rsidR="00006AC3">
        <w:rPr>
          <w:b/>
          <w:sz w:val="26"/>
        </w:rPr>
        <w:t>. Descrizione delle Azioni</w:t>
      </w:r>
    </w:p>
    <w:p w14:paraId="36C3974A" w14:textId="77777777" w:rsidR="00C66001" w:rsidRDefault="00C66001" w:rsidP="00C66001">
      <w:pPr>
        <w:spacing w:after="0"/>
      </w:pPr>
      <w:r w:rsidRPr="00C66001">
        <w:t>Elencare in modo sintetico una sola azione per riga.</w:t>
      </w:r>
    </w:p>
    <w:p w14:paraId="1BAC001A" w14:textId="77777777" w:rsidR="00C66001" w:rsidRDefault="00C66001" w:rsidP="00C66001">
      <w:pPr>
        <w:spacing w:after="0"/>
      </w:pPr>
      <w:r w:rsidRPr="00C66001">
        <w:t>Per ciascuna azione indicare obbligatoriamente:</w:t>
      </w:r>
    </w:p>
    <w:p w14:paraId="49696F0E" w14:textId="70FB93CF" w:rsidR="00C66001" w:rsidRDefault="00C66001">
      <w:pPr>
        <w:pStyle w:val="Paragrafoelenco"/>
        <w:numPr>
          <w:ilvl w:val="0"/>
          <w:numId w:val="7"/>
        </w:numPr>
        <w:spacing w:after="0"/>
      </w:pPr>
      <w:r w:rsidRPr="00C66001">
        <w:t>una breve descrizione operativa dell’attività prevista</w:t>
      </w:r>
    </w:p>
    <w:p w14:paraId="0F4BA85D" w14:textId="2253FF51" w:rsidR="00C66001" w:rsidRDefault="00C66001">
      <w:pPr>
        <w:pStyle w:val="Paragrafoelenco"/>
        <w:numPr>
          <w:ilvl w:val="0"/>
          <w:numId w:val="7"/>
        </w:numPr>
        <w:spacing w:after="0"/>
      </w:pPr>
      <w:r w:rsidRPr="00C66001">
        <w:t>le classi, i gruppi o gli studenti coinvolti;</w:t>
      </w:r>
    </w:p>
    <w:p w14:paraId="7323AFD4" w14:textId="77777777" w:rsidR="00B53DE6" w:rsidRDefault="00C66001">
      <w:pPr>
        <w:pStyle w:val="Paragrafoelenco"/>
        <w:numPr>
          <w:ilvl w:val="0"/>
          <w:numId w:val="7"/>
        </w:numPr>
        <w:spacing w:after="0"/>
      </w:pPr>
      <w:r w:rsidRPr="00C66001">
        <w:t>i docenti o il personale scolastico coinvolto e i rispettivi ruoli;</w:t>
      </w:r>
    </w:p>
    <w:p w14:paraId="611B68CD" w14:textId="6F16365D" w:rsidR="00C66001" w:rsidRDefault="00C66001">
      <w:pPr>
        <w:pStyle w:val="Paragrafoelenco"/>
        <w:numPr>
          <w:ilvl w:val="0"/>
          <w:numId w:val="7"/>
        </w:numPr>
        <w:spacing w:after="0"/>
      </w:pPr>
      <w:r w:rsidRPr="00C66001">
        <w:t>eventuali collaborazioni con altre scuole, biblioteche o soggetti esterni;</w:t>
      </w:r>
    </w:p>
    <w:p w14:paraId="3FCF7B47" w14:textId="730BD262" w:rsidR="00C66001" w:rsidRDefault="00C66001">
      <w:pPr>
        <w:pStyle w:val="Paragrafoelenco"/>
        <w:numPr>
          <w:ilvl w:val="0"/>
          <w:numId w:val="7"/>
        </w:numPr>
        <w:spacing w:after="0"/>
      </w:pPr>
      <w:r w:rsidRPr="00C66001">
        <w:t>elementi di innovazione o miglioramento rispetto alle pratiche esistenti;</w:t>
      </w:r>
    </w:p>
    <w:p w14:paraId="1678D80A" w14:textId="50A8A9F4" w:rsidR="00C66001" w:rsidRPr="00C66001" w:rsidRDefault="00C66001">
      <w:pPr>
        <w:pStyle w:val="Paragrafoelenco"/>
        <w:numPr>
          <w:ilvl w:val="0"/>
          <w:numId w:val="7"/>
        </w:numPr>
        <w:spacing w:after="0"/>
      </w:pPr>
      <w:r w:rsidRPr="00C66001">
        <w:t>modalità di inclusione degli studenti con bisogni educativi specifici.</w:t>
      </w:r>
    </w:p>
    <w:p w14:paraId="391B7E5B" w14:textId="68B7F1C4" w:rsidR="00006AC3" w:rsidRDefault="00C66001" w:rsidP="00C66001">
      <w:pPr>
        <w:spacing w:after="0"/>
      </w:pPr>
      <w:r>
        <w:rPr>
          <w:rFonts w:ascii="Segoe UI Emoji" w:hAnsi="Segoe UI Emoji" w:cs="Segoe UI Emoji"/>
        </w:rPr>
        <w:t>(</w:t>
      </w:r>
      <w:r w:rsidRPr="00C66001">
        <w:rPr>
          <w:i/>
          <w:iCs/>
        </w:rPr>
        <w:t>Lunghezza consigliata per ogni azione: 2–3 righe</w:t>
      </w:r>
      <w:r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075C3D06" w14:textId="77777777" w:rsidTr="00602004">
        <w:tc>
          <w:tcPr>
            <w:tcW w:w="8640" w:type="dxa"/>
          </w:tcPr>
          <w:p w14:paraId="6ECB467E" w14:textId="77777777" w:rsidR="00006AC3" w:rsidRDefault="00006AC3" w:rsidP="00602004"/>
        </w:tc>
      </w:tr>
      <w:tr w:rsidR="00006AC3" w14:paraId="56500391" w14:textId="77777777" w:rsidTr="00602004">
        <w:tc>
          <w:tcPr>
            <w:tcW w:w="8640" w:type="dxa"/>
          </w:tcPr>
          <w:p w14:paraId="789DBC5C" w14:textId="77777777" w:rsidR="00006AC3" w:rsidRDefault="00006AC3" w:rsidP="00602004"/>
        </w:tc>
      </w:tr>
      <w:tr w:rsidR="00006AC3" w14:paraId="2CC8B798" w14:textId="77777777" w:rsidTr="00602004">
        <w:tc>
          <w:tcPr>
            <w:tcW w:w="8640" w:type="dxa"/>
          </w:tcPr>
          <w:p w14:paraId="56A5AC1D" w14:textId="77777777" w:rsidR="00006AC3" w:rsidRDefault="00006AC3" w:rsidP="00602004"/>
        </w:tc>
      </w:tr>
      <w:tr w:rsidR="00006AC3" w14:paraId="1D9736CE" w14:textId="77777777" w:rsidTr="00602004">
        <w:tc>
          <w:tcPr>
            <w:tcW w:w="8640" w:type="dxa"/>
          </w:tcPr>
          <w:p w14:paraId="2B37FAA4" w14:textId="77777777" w:rsidR="00006AC3" w:rsidRDefault="00006AC3" w:rsidP="00602004"/>
        </w:tc>
      </w:tr>
      <w:tr w:rsidR="00006AC3" w14:paraId="199AC576" w14:textId="77777777" w:rsidTr="00602004">
        <w:tc>
          <w:tcPr>
            <w:tcW w:w="8640" w:type="dxa"/>
          </w:tcPr>
          <w:p w14:paraId="4D1E2C6A" w14:textId="77777777" w:rsidR="00006AC3" w:rsidRDefault="00006AC3" w:rsidP="00602004"/>
        </w:tc>
      </w:tr>
    </w:tbl>
    <w:p w14:paraId="6196095F" w14:textId="77777777" w:rsidR="00006AC3" w:rsidRDefault="00006AC3" w:rsidP="00006AC3"/>
    <w:p w14:paraId="53F2629E" w14:textId="41ED3CE3" w:rsidR="00006AC3" w:rsidRDefault="008E5289" w:rsidP="00006AC3">
      <w:r>
        <w:rPr>
          <w:b/>
          <w:sz w:val="26"/>
        </w:rPr>
        <w:t>8</w:t>
      </w:r>
      <w:r w:rsidR="00006AC3">
        <w:rPr>
          <w:b/>
          <w:sz w:val="26"/>
        </w:rPr>
        <w:t>. Cronoprogramma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06AC3" w14:paraId="3723B3F8" w14:textId="77777777" w:rsidTr="00602004">
        <w:tc>
          <w:tcPr>
            <w:tcW w:w="2880" w:type="dxa"/>
          </w:tcPr>
          <w:p w14:paraId="14BE30D3" w14:textId="77777777" w:rsidR="00006AC3" w:rsidRDefault="00006AC3" w:rsidP="00602004">
            <w:r>
              <w:t>Fase</w:t>
            </w:r>
          </w:p>
        </w:tc>
        <w:tc>
          <w:tcPr>
            <w:tcW w:w="2880" w:type="dxa"/>
          </w:tcPr>
          <w:p w14:paraId="5F63D7EE" w14:textId="77777777" w:rsidR="00006AC3" w:rsidRDefault="00006AC3" w:rsidP="00602004">
            <w:r>
              <w:t>Periodo</w:t>
            </w:r>
          </w:p>
        </w:tc>
        <w:tc>
          <w:tcPr>
            <w:tcW w:w="2880" w:type="dxa"/>
          </w:tcPr>
          <w:p w14:paraId="145FB807" w14:textId="77777777" w:rsidR="00006AC3" w:rsidRDefault="00006AC3" w:rsidP="00602004">
            <w:r>
              <w:t>Descrizione</w:t>
            </w:r>
          </w:p>
        </w:tc>
      </w:tr>
      <w:tr w:rsidR="00006AC3" w14:paraId="1A0CFA29" w14:textId="77777777" w:rsidTr="00602004">
        <w:tc>
          <w:tcPr>
            <w:tcW w:w="2880" w:type="dxa"/>
          </w:tcPr>
          <w:p w14:paraId="6FBBF93F" w14:textId="77777777" w:rsidR="00006AC3" w:rsidRDefault="00006AC3" w:rsidP="00602004"/>
        </w:tc>
        <w:tc>
          <w:tcPr>
            <w:tcW w:w="2880" w:type="dxa"/>
          </w:tcPr>
          <w:p w14:paraId="1955E305" w14:textId="77777777" w:rsidR="00006AC3" w:rsidRDefault="00006AC3" w:rsidP="00602004"/>
        </w:tc>
        <w:tc>
          <w:tcPr>
            <w:tcW w:w="2880" w:type="dxa"/>
          </w:tcPr>
          <w:p w14:paraId="0EF2F77C" w14:textId="77777777" w:rsidR="00006AC3" w:rsidRDefault="00006AC3" w:rsidP="00602004"/>
        </w:tc>
      </w:tr>
      <w:tr w:rsidR="00006AC3" w14:paraId="2895EFF9" w14:textId="77777777" w:rsidTr="00602004">
        <w:tc>
          <w:tcPr>
            <w:tcW w:w="2880" w:type="dxa"/>
          </w:tcPr>
          <w:p w14:paraId="7EE5AD84" w14:textId="77777777" w:rsidR="00006AC3" w:rsidRDefault="00006AC3" w:rsidP="00602004"/>
        </w:tc>
        <w:tc>
          <w:tcPr>
            <w:tcW w:w="2880" w:type="dxa"/>
          </w:tcPr>
          <w:p w14:paraId="4C3E8AC0" w14:textId="77777777" w:rsidR="00006AC3" w:rsidRDefault="00006AC3" w:rsidP="00602004"/>
        </w:tc>
        <w:tc>
          <w:tcPr>
            <w:tcW w:w="2880" w:type="dxa"/>
          </w:tcPr>
          <w:p w14:paraId="165DD3E0" w14:textId="77777777" w:rsidR="00006AC3" w:rsidRDefault="00006AC3" w:rsidP="00602004"/>
        </w:tc>
      </w:tr>
      <w:tr w:rsidR="00006AC3" w14:paraId="596CD6F8" w14:textId="77777777" w:rsidTr="00602004">
        <w:tc>
          <w:tcPr>
            <w:tcW w:w="2880" w:type="dxa"/>
          </w:tcPr>
          <w:p w14:paraId="1B23F4C2" w14:textId="77777777" w:rsidR="00006AC3" w:rsidRDefault="00006AC3" w:rsidP="00602004"/>
        </w:tc>
        <w:tc>
          <w:tcPr>
            <w:tcW w:w="2880" w:type="dxa"/>
          </w:tcPr>
          <w:p w14:paraId="4D716D06" w14:textId="77777777" w:rsidR="00006AC3" w:rsidRDefault="00006AC3" w:rsidP="00602004"/>
        </w:tc>
        <w:tc>
          <w:tcPr>
            <w:tcW w:w="2880" w:type="dxa"/>
          </w:tcPr>
          <w:p w14:paraId="13706203" w14:textId="77777777" w:rsidR="00006AC3" w:rsidRDefault="00006AC3" w:rsidP="00602004"/>
        </w:tc>
      </w:tr>
      <w:tr w:rsidR="00006AC3" w14:paraId="14136769" w14:textId="77777777" w:rsidTr="00602004">
        <w:tc>
          <w:tcPr>
            <w:tcW w:w="2880" w:type="dxa"/>
          </w:tcPr>
          <w:p w14:paraId="3F7FC5AE" w14:textId="77777777" w:rsidR="00006AC3" w:rsidRDefault="00006AC3" w:rsidP="00602004"/>
        </w:tc>
        <w:tc>
          <w:tcPr>
            <w:tcW w:w="2880" w:type="dxa"/>
          </w:tcPr>
          <w:p w14:paraId="23CF7908" w14:textId="77777777" w:rsidR="00006AC3" w:rsidRDefault="00006AC3" w:rsidP="00602004"/>
        </w:tc>
        <w:tc>
          <w:tcPr>
            <w:tcW w:w="2880" w:type="dxa"/>
          </w:tcPr>
          <w:p w14:paraId="6962F30F" w14:textId="77777777" w:rsidR="00006AC3" w:rsidRDefault="00006AC3" w:rsidP="00602004"/>
        </w:tc>
      </w:tr>
    </w:tbl>
    <w:p w14:paraId="4772DC45" w14:textId="77777777" w:rsidR="00006AC3" w:rsidRDefault="00006AC3" w:rsidP="00006AC3"/>
    <w:p w14:paraId="57E98496" w14:textId="46FA15A8" w:rsidR="008E5289" w:rsidRDefault="008E5289" w:rsidP="008E5289">
      <w:r>
        <w:rPr>
          <w:b/>
          <w:sz w:val="26"/>
        </w:rPr>
        <w:t xml:space="preserve">9. </w:t>
      </w:r>
      <w:r w:rsidRPr="008E5289">
        <w:rPr>
          <w:b/>
          <w:sz w:val="26"/>
        </w:rPr>
        <w:t>Destinatari del progetto</w:t>
      </w:r>
    </w:p>
    <w:p w14:paraId="503762F5" w14:textId="45F75FD3" w:rsidR="008E5289" w:rsidRPr="00682AFB" w:rsidRDefault="008E5289" w:rsidP="008E5289">
      <w:pPr>
        <w:spacing w:after="0"/>
        <w:rPr>
          <w:b/>
          <w:bCs/>
        </w:rPr>
      </w:pPr>
      <w:r w:rsidRPr="00682AFB">
        <w:rPr>
          <w:b/>
          <w:bCs/>
        </w:rPr>
        <w:t xml:space="preserve">Numero complessivo </w:t>
      </w:r>
      <w:r w:rsidR="0012516B" w:rsidRPr="006412EB">
        <w:rPr>
          <w:b/>
          <w:bCs/>
        </w:rPr>
        <w:t xml:space="preserve">studenti </w:t>
      </w:r>
      <w:r w:rsidRPr="00682AFB">
        <w:rPr>
          <w:b/>
          <w:bCs/>
        </w:rPr>
        <w:t>iscritti:</w:t>
      </w:r>
    </w:p>
    <w:p w14:paraId="77DC1FAD" w14:textId="77777777" w:rsidR="008E5289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006D5" w14:textId="698C5CBF" w:rsidR="008E5289" w:rsidRPr="00682AFB" w:rsidRDefault="008E5289" w:rsidP="008E5289">
      <w:pPr>
        <w:spacing w:after="0"/>
        <w:rPr>
          <w:b/>
          <w:bCs/>
        </w:rPr>
      </w:pPr>
      <w:r w:rsidRPr="00682AFB">
        <w:rPr>
          <w:b/>
          <w:bCs/>
        </w:rPr>
        <w:t xml:space="preserve">Numero complessivo </w:t>
      </w:r>
      <w:r w:rsidR="0012516B" w:rsidRPr="006412EB">
        <w:rPr>
          <w:b/>
          <w:bCs/>
        </w:rPr>
        <w:t xml:space="preserve">studenti </w:t>
      </w:r>
      <w:r w:rsidRPr="00682AFB">
        <w:rPr>
          <w:b/>
          <w:bCs/>
        </w:rPr>
        <w:t>coinvolti nelle azioni di progetto:</w:t>
      </w:r>
    </w:p>
    <w:p w14:paraId="3393037A" w14:textId="77777777" w:rsidR="008E5289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3D9E1D" w14:textId="77777777" w:rsidR="008E5289" w:rsidRPr="006412EB" w:rsidRDefault="008E5289" w:rsidP="008E5289">
      <w:pPr>
        <w:spacing w:after="0"/>
        <w:rPr>
          <w:b/>
          <w:bCs/>
        </w:rPr>
      </w:pPr>
      <w:r w:rsidRPr="006412EB">
        <w:rPr>
          <w:b/>
          <w:bCs/>
        </w:rPr>
        <w:t>Percentuale studenti coinvolti</w:t>
      </w:r>
      <w:r>
        <w:rPr>
          <w:b/>
          <w:bCs/>
        </w:rPr>
        <w:t xml:space="preserve"> (</w:t>
      </w:r>
      <w:r w:rsidRPr="00B53DE6">
        <w:rPr>
          <w:b/>
          <w:bCs/>
        </w:rPr>
        <w:t>dato utilizzato ai fini della valutazione dell’impatto del progetto</w:t>
      </w:r>
      <w:r>
        <w:rPr>
          <w:b/>
          <w:bCs/>
        </w:rPr>
        <w:t>):</w:t>
      </w:r>
    </w:p>
    <w:p w14:paraId="08E7B7B3" w14:textId="77777777" w:rsidR="008E5289" w:rsidRPr="00006AC3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EFE6415" w14:textId="7B747113" w:rsidR="008E5289" w:rsidRPr="00682AFB" w:rsidRDefault="008E5289" w:rsidP="008E5289">
      <w:pPr>
        <w:spacing w:before="240" w:after="0"/>
        <w:rPr>
          <w:b/>
          <w:bCs/>
        </w:rPr>
      </w:pPr>
      <w:r w:rsidRPr="00682AFB">
        <w:rPr>
          <w:b/>
          <w:bCs/>
        </w:rPr>
        <w:t xml:space="preserve">Numero complessivo </w:t>
      </w:r>
      <w:r>
        <w:rPr>
          <w:b/>
          <w:bCs/>
        </w:rPr>
        <w:t>docenti dell’istituzione scolastica</w:t>
      </w:r>
      <w:r w:rsidR="00E16AA4">
        <w:rPr>
          <w:b/>
          <w:bCs/>
        </w:rPr>
        <w:t>:</w:t>
      </w:r>
    </w:p>
    <w:p w14:paraId="605272A3" w14:textId="77777777" w:rsidR="008E5289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4BE77" w14:textId="71A7CB06" w:rsidR="008E5289" w:rsidRPr="00682AFB" w:rsidRDefault="008E5289" w:rsidP="008E5289">
      <w:pPr>
        <w:spacing w:after="0"/>
        <w:rPr>
          <w:b/>
          <w:bCs/>
        </w:rPr>
      </w:pPr>
      <w:r w:rsidRPr="00682AFB">
        <w:rPr>
          <w:b/>
          <w:bCs/>
        </w:rPr>
        <w:t xml:space="preserve">Numero complessivo </w:t>
      </w:r>
      <w:r>
        <w:rPr>
          <w:b/>
          <w:bCs/>
        </w:rPr>
        <w:t>docenti</w:t>
      </w:r>
      <w:r w:rsidRPr="00682AFB">
        <w:rPr>
          <w:b/>
          <w:bCs/>
        </w:rPr>
        <w:t xml:space="preserve"> coinvolti nelle azioni di progetto</w:t>
      </w:r>
      <w:r w:rsidR="0012516B">
        <w:rPr>
          <w:b/>
          <w:bCs/>
        </w:rPr>
        <w:t xml:space="preserve"> </w:t>
      </w:r>
      <w:r w:rsidR="0012516B">
        <w:t>(</w:t>
      </w:r>
      <w:r w:rsidR="0012516B" w:rsidRPr="0012516B">
        <w:t>Per docenti coinvolti si intendono i docenti che partecipano attivamente alle azioni progettuali</w:t>
      </w:r>
      <w:r w:rsidR="0012516B">
        <w:t>)</w:t>
      </w:r>
      <w:r w:rsidRPr="00682AFB">
        <w:rPr>
          <w:b/>
          <w:bCs/>
        </w:rPr>
        <w:t>:</w:t>
      </w:r>
    </w:p>
    <w:p w14:paraId="0F0BC09D" w14:textId="77777777" w:rsidR="008E5289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E8F14B" w14:textId="29AAF294" w:rsidR="008E5289" w:rsidRPr="006412EB" w:rsidRDefault="008E5289" w:rsidP="008E5289">
      <w:pPr>
        <w:spacing w:after="0"/>
        <w:rPr>
          <w:b/>
          <w:bCs/>
        </w:rPr>
      </w:pPr>
      <w:r w:rsidRPr="006412EB">
        <w:rPr>
          <w:b/>
          <w:bCs/>
        </w:rPr>
        <w:t xml:space="preserve">Percentuale </w:t>
      </w:r>
      <w:r>
        <w:rPr>
          <w:b/>
          <w:bCs/>
        </w:rPr>
        <w:t>docenti</w:t>
      </w:r>
      <w:r w:rsidRPr="006412EB">
        <w:rPr>
          <w:b/>
          <w:bCs/>
        </w:rPr>
        <w:t xml:space="preserve"> coinvolti</w:t>
      </w:r>
      <w:r>
        <w:rPr>
          <w:b/>
          <w:bCs/>
        </w:rPr>
        <w:t xml:space="preserve"> (</w:t>
      </w:r>
      <w:r w:rsidRPr="00B53DE6">
        <w:rPr>
          <w:b/>
          <w:bCs/>
        </w:rPr>
        <w:t>dato utilizzato ai fini della valutazione dell’impatto del progetto</w:t>
      </w:r>
      <w:r>
        <w:rPr>
          <w:b/>
          <w:bCs/>
        </w:rPr>
        <w:t>):</w:t>
      </w:r>
    </w:p>
    <w:p w14:paraId="137DB52C" w14:textId="77777777" w:rsidR="008E5289" w:rsidRPr="00006AC3" w:rsidRDefault="008E5289" w:rsidP="008E5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E47A5F" w14:textId="77777777" w:rsidR="008E5289" w:rsidRDefault="008E5289" w:rsidP="00006AC3"/>
    <w:p w14:paraId="1C791497" w14:textId="59377F98" w:rsidR="00006AC3" w:rsidRDefault="00006AC3" w:rsidP="00006AC3">
      <w:pPr>
        <w:rPr>
          <w:b/>
          <w:sz w:val="26"/>
        </w:rPr>
      </w:pPr>
      <w:r>
        <w:rPr>
          <w:b/>
          <w:sz w:val="26"/>
        </w:rPr>
        <w:t>10. Risorse Interne Coinvolte</w:t>
      </w:r>
      <w:r w:rsidR="00C66001">
        <w:rPr>
          <w:b/>
          <w:sz w:val="26"/>
        </w:rPr>
        <w:t>.</w:t>
      </w:r>
    </w:p>
    <w:p w14:paraId="1638D53F" w14:textId="70588CBA" w:rsidR="009D0599" w:rsidRPr="00B53DE6" w:rsidRDefault="00C66001" w:rsidP="009D0599">
      <w:pPr>
        <w:spacing w:after="0"/>
      </w:pPr>
      <w:r w:rsidRPr="00B53DE6">
        <w:t>Indicare in modo sintetico le risorse interne che saranno coinvolte nella realizzazione del progetto.</w:t>
      </w:r>
      <w:r w:rsidRPr="00B53DE6">
        <w:br/>
        <w:t>Per ciascuna risorsa indicare:</w:t>
      </w:r>
    </w:p>
    <w:p w14:paraId="775EE02E" w14:textId="12541CC5" w:rsidR="009D0599" w:rsidRPr="00B53DE6" w:rsidRDefault="00C66001">
      <w:pPr>
        <w:pStyle w:val="Paragrafoelenco"/>
        <w:numPr>
          <w:ilvl w:val="0"/>
          <w:numId w:val="6"/>
        </w:numPr>
        <w:spacing w:after="0"/>
      </w:pPr>
      <w:r w:rsidRPr="00B53DE6">
        <w:t>la figura professionale (es. docente, docente referente, assistente tecnico, personale ATA, bibliotecario interno);</w:t>
      </w:r>
    </w:p>
    <w:p w14:paraId="693EF8A9" w14:textId="7AC97CA1" w:rsidR="009D0599" w:rsidRPr="00B53DE6" w:rsidRDefault="00C66001">
      <w:pPr>
        <w:pStyle w:val="Paragrafoelenco"/>
        <w:numPr>
          <w:ilvl w:val="0"/>
          <w:numId w:val="6"/>
        </w:numPr>
        <w:spacing w:after="0"/>
      </w:pPr>
      <w:r w:rsidRPr="00B53DE6">
        <w:t>il ruolo e le responsabilità nell’ambito del progetto;</w:t>
      </w:r>
    </w:p>
    <w:p w14:paraId="41B857C8" w14:textId="776A8F31" w:rsidR="009D0599" w:rsidRPr="00B53DE6" w:rsidRDefault="00C66001">
      <w:pPr>
        <w:pStyle w:val="Paragrafoelenco"/>
        <w:numPr>
          <w:ilvl w:val="0"/>
          <w:numId w:val="6"/>
        </w:numPr>
        <w:spacing w:after="0"/>
      </w:pPr>
      <w:r w:rsidRPr="00B53DE6">
        <w:t>l’eventuale impegno orario aggiuntivo previsto;</w:t>
      </w:r>
    </w:p>
    <w:p w14:paraId="4665BB2E" w14:textId="71AE47F0" w:rsidR="00C66001" w:rsidRPr="00B53DE6" w:rsidRDefault="00C66001">
      <w:pPr>
        <w:pStyle w:val="Paragrafoelenco"/>
        <w:numPr>
          <w:ilvl w:val="0"/>
          <w:numId w:val="6"/>
        </w:numPr>
        <w:spacing w:after="0"/>
      </w:pPr>
      <w:r w:rsidRPr="00B53DE6">
        <w:t>le competenze specifiche rilevanti rispetto alle azioni proposte.</w:t>
      </w:r>
    </w:p>
    <w:p w14:paraId="08C053AA" w14:textId="3100FAF4" w:rsidR="00C66001" w:rsidRDefault="00C66001" w:rsidP="009D0599">
      <w:pPr>
        <w:spacing w:after="0"/>
      </w:pPr>
      <w:r w:rsidRPr="00C66001">
        <w:rPr>
          <w:i/>
          <w:iCs/>
        </w:rPr>
        <w:t>Lunghezza consigliata: massimo 6–8 righe oppure elenco puntato di 4–6 figure.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63D39D2A" w14:textId="77777777" w:rsidTr="00602004">
        <w:tc>
          <w:tcPr>
            <w:tcW w:w="8640" w:type="dxa"/>
          </w:tcPr>
          <w:p w14:paraId="6C17B04E" w14:textId="77777777" w:rsidR="00006AC3" w:rsidRDefault="00006AC3" w:rsidP="00602004"/>
        </w:tc>
      </w:tr>
    </w:tbl>
    <w:p w14:paraId="484145C6" w14:textId="77777777" w:rsidR="00006AC3" w:rsidRDefault="00006AC3" w:rsidP="00006AC3"/>
    <w:p w14:paraId="0B1E9DE4" w14:textId="1930EF48" w:rsidR="00006AC3" w:rsidRDefault="00006AC3" w:rsidP="00006AC3">
      <w:pPr>
        <w:rPr>
          <w:b/>
          <w:sz w:val="26"/>
        </w:rPr>
      </w:pPr>
      <w:r>
        <w:rPr>
          <w:b/>
          <w:sz w:val="26"/>
        </w:rPr>
        <w:t>11. Risorse Esterne Coinvolte</w:t>
      </w:r>
    </w:p>
    <w:p w14:paraId="684661D1" w14:textId="77777777" w:rsidR="009D0599" w:rsidRDefault="009D0599" w:rsidP="009D0599">
      <w:pPr>
        <w:spacing w:after="0"/>
      </w:pPr>
      <w:r w:rsidRPr="009D0599">
        <w:t>Indicare, se previste, le risorse esterne coinvolte nella realizzazione del progetto.</w:t>
      </w:r>
      <w:r w:rsidRPr="009D0599">
        <w:br/>
        <w:t>Per ciascun soggetto esterno specificare:</w:t>
      </w:r>
    </w:p>
    <w:p w14:paraId="0F8C34D6" w14:textId="543AA20C" w:rsid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l’ente, organismo, associazione o professionista coinvolto;</w:t>
      </w:r>
    </w:p>
    <w:p w14:paraId="7FB20689" w14:textId="6523FC68" w:rsid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il tipo di collaborazione prevista e le attività che svolgerà;</w:t>
      </w:r>
    </w:p>
    <w:p w14:paraId="4158ECCB" w14:textId="2C148ADD" w:rsid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le competenze o il valore aggiunto apportato al progetto;</w:t>
      </w:r>
    </w:p>
    <w:p w14:paraId="7A4718C8" w14:textId="09D08CB7" w:rsid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la modalità di integrazione con le attività della scuola;</w:t>
      </w:r>
    </w:p>
    <w:p w14:paraId="2ADA68D7" w14:textId="0C8D0249" w:rsid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eventuali costi, incarichi o ore di prestazione previste (solo se ammissibili ai sensi del bando).</w:t>
      </w:r>
    </w:p>
    <w:p w14:paraId="428829A2" w14:textId="60A31943" w:rsidR="009D0599" w:rsidRDefault="009D0599" w:rsidP="009D0599">
      <w:pPr>
        <w:spacing w:after="0"/>
      </w:pPr>
      <w:r w:rsidRPr="009D0599">
        <w:t>Lunghezza consigliata: elenco puntato di 3–5 risorse esterne, massimo 8 righe complessive.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6844AA29" w14:textId="77777777" w:rsidTr="00602004">
        <w:tc>
          <w:tcPr>
            <w:tcW w:w="8640" w:type="dxa"/>
          </w:tcPr>
          <w:p w14:paraId="309BE8F4" w14:textId="77777777" w:rsidR="009D0599" w:rsidRDefault="009D0599" w:rsidP="00602004"/>
        </w:tc>
      </w:tr>
    </w:tbl>
    <w:p w14:paraId="2D40D8B6" w14:textId="77777777" w:rsidR="00006AC3" w:rsidRDefault="00006AC3" w:rsidP="00006AC3"/>
    <w:p w14:paraId="2BC69496" w14:textId="01C3E9A3" w:rsidR="00006AC3" w:rsidRDefault="00006AC3" w:rsidP="00006AC3">
      <w:r>
        <w:rPr>
          <w:b/>
          <w:sz w:val="26"/>
        </w:rPr>
        <w:t>12. Valutazione</w:t>
      </w:r>
    </w:p>
    <w:p w14:paraId="7C3F097E" w14:textId="2D687405" w:rsidR="00006AC3" w:rsidRDefault="00006AC3" w:rsidP="00006AC3">
      <w:r>
        <w:lastRenderedPageBreak/>
        <w:t>Descrivere</w:t>
      </w:r>
      <w:r w:rsidR="009D0599">
        <w:t xml:space="preserve"> in modo </w:t>
      </w:r>
      <w:r w:rsidR="009D0599" w:rsidRPr="009D0599">
        <w:t>sintetico</w:t>
      </w:r>
      <w:r w:rsidRPr="009D0599">
        <w:t xml:space="preserve"> </w:t>
      </w:r>
      <w:r w:rsidR="009D0599" w:rsidRPr="009D0599">
        <w:t xml:space="preserve">come la scuola valuterà l’efficacia </w:t>
      </w:r>
      <w:r w:rsidRPr="009D0599">
        <w:t>delle</w:t>
      </w:r>
      <w:r>
        <w:t xml:space="preserve"> azioni di progetto e le eventuali prospettive di miglioramento</w:t>
      </w:r>
      <w:r w:rsidR="00E16AA4">
        <w:t>:</w:t>
      </w:r>
    </w:p>
    <w:p w14:paraId="6C067B22" w14:textId="72FA19EA" w:rsidR="00EC1A2A" w:rsidRPr="00EC1A2A" w:rsidRDefault="00E16AA4">
      <w:pPr>
        <w:pStyle w:val="Paragrafoelenco"/>
        <w:numPr>
          <w:ilvl w:val="0"/>
          <w:numId w:val="5"/>
        </w:numPr>
        <w:spacing w:after="0"/>
      </w:pPr>
      <w:r>
        <w:t>e</w:t>
      </w:r>
      <w:r w:rsidR="00EC1A2A" w:rsidRPr="00EC1A2A">
        <w:t xml:space="preserve">ventuali strumenti: </w:t>
      </w:r>
      <w:r w:rsidR="009D0599" w:rsidRPr="009D0599">
        <w:t>osservazioni strutturate, questionari, griglie, registri attività, diari di lettura</w:t>
      </w:r>
      <w:r w:rsidR="00EC1A2A" w:rsidRPr="00EC1A2A">
        <w:t>;</w:t>
      </w:r>
    </w:p>
    <w:p w14:paraId="52B72417" w14:textId="1BC4F0A3" w:rsidR="00EC1A2A" w:rsidRPr="00EC1A2A" w:rsidRDefault="00EC1A2A">
      <w:pPr>
        <w:pStyle w:val="Paragrafoelenco"/>
        <w:numPr>
          <w:ilvl w:val="0"/>
          <w:numId w:val="5"/>
        </w:numPr>
        <w:spacing w:after="0"/>
      </w:pPr>
      <w:r w:rsidRPr="00EC1A2A">
        <w:t>eventuali</w:t>
      </w:r>
      <w:r w:rsidR="009D0599" w:rsidRPr="009D0599">
        <w:t xml:space="preserve"> indicatori per verificare l’efficacia delle azioni</w:t>
      </w:r>
      <w:r w:rsidRPr="00EC1A2A">
        <w:t xml:space="preserve">: </w:t>
      </w:r>
      <w:r w:rsidR="009D0599" w:rsidRPr="009D0599">
        <w:t>es. partecipazione, regolarità della lettura, qualità delle interazioni, inclusione degli studenti con BES, uso della biblioteca;</w:t>
      </w:r>
    </w:p>
    <w:p w14:paraId="1014AA61" w14:textId="78DAFEFD" w:rsidR="00EC1A2A" w:rsidRPr="00EC1A2A" w:rsidRDefault="009D0599">
      <w:pPr>
        <w:pStyle w:val="Paragrafoelenco"/>
        <w:numPr>
          <w:ilvl w:val="0"/>
          <w:numId w:val="5"/>
        </w:numPr>
        <w:spacing w:after="0"/>
      </w:pPr>
      <w:r w:rsidRPr="009D0599">
        <w:t>le figure responsabili della valutazione interna;</w:t>
      </w:r>
    </w:p>
    <w:p w14:paraId="4B827CEB" w14:textId="6200B83D" w:rsidR="009D0599" w:rsidRPr="009D0599" w:rsidRDefault="009D0599">
      <w:pPr>
        <w:pStyle w:val="Paragrafoelenco"/>
        <w:numPr>
          <w:ilvl w:val="0"/>
          <w:numId w:val="5"/>
        </w:numPr>
        <w:spacing w:after="0"/>
      </w:pPr>
      <w:r w:rsidRPr="009D0599">
        <w:t>utilizz</w:t>
      </w:r>
      <w:r w:rsidR="00EC1A2A" w:rsidRPr="00EC1A2A">
        <w:t>o dei risultati</w:t>
      </w:r>
      <w:r w:rsidRPr="009D0599">
        <w:t xml:space="preserve"> per migliorare o consolidare il progetto nelle future edizioni.</w:t>
      </w:r>
    </w:p>
    <w:p w14:paraId="5CCAFD70" w14:textId="2A5949EC" w:rsidR="009D0599" w:rsidRPr="00EC1A2A" w:rsidRDefault="009D0599" w:rsidP="00EC1A2A">
      <w:pPr>
        <w:spacing w:after="0"/>
      </w:pPr>
      <w:r w:rsidRPr="009D0599">
        <w:rPr>
          <w:i/>
          <w:iCs/>
        </w:rPr>
        <w:t xml:space="preserve">Lunghezza consigliata: </w:t>
      </w:r>
      <w:r w:rsidR="000B21B8" w:rsidRPr="000B21B8">
        <w:rPr>
          <w:i/>
          <w:iCs/>
        </w:rPr>
        <w:t xml:space="preserve">massimo </w:t>
      </w:r>
      <w:r w:rsidRPr="009D0599">
        <w:rPr>
          <w:i/>
          <w:iCs/>
        </w:rPr>
        <w:t>6–8 righe.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7E4A8242" w14:textId="77777777" w:rsidTr="00602004">
        <w:tc>
          <w:tcPr>
            <w:tcW w:w="8640" w:type="dxa"/>
          </w:tcPr>
          <w:p w14:paraId="195C2029" w14:textId="77777777" w:rsidR="00006AC3" w:rsidRDefault="00006AC3" w:rsidP="00602004"/>
        </w:tc>
      </w:tr>
    </w:tbl>
    <w:p w14:paraId="0B74151E" w14:textId="77777777" w:rsidR="00006AC3" w:rsidRDefault="00006AC3" w:rsidP="00006AC3"/>
    <w:p w14:paraId="7F5ACC2D" w14:textId="548EC7C1" w:rsidR="00006AC3" w:rsidRDefault="00006AC3" w:rsidP="00006AC3">
      <w:r>
        <w:rPr>
          <w:b/>
          <w:sz w:val="26"/>
        </w:rPr>
        <w:t>13. Impatto Atteso</w:t>
      </w:r>
    </w:p>
    <w:p w14:paraId="1D4BFEA8" w14:textId="1B37C141" w:rsidR="000B21B8" w:rsidRDefault="000B21B8" w:rsidP="000B21B8">
      <w:pPr>
        <w:spacing w:after="0"/>
      </w:pPr>
      <w:r w:rsidRPr="000B21B8">
        <w:t>Descrivere in modo chiaro e sintetico l’impatto atteso del progetto sulla comunità scolastica di lettori e sulla biblioteca scolastica.</w:t>
      </w:r>
    </w:p>
    <w:p w14:paraId="27ADD6A2" w14:textId="7C7C0779" w:rsidR="000B21B8" w:rsidRDefault="000B21B8" w:rsidP="000B21B8">
      <w:pPr>
        <w:spacing w:after="0"/>
      </w:pPr>
      <w:r w:rsidRPr="000B21B8">
        <w:t>In particolare</w:t>
      </w:r>
      <w:r w:rsidR="00B53DE6">
        <w:t>,</w:t>
      </w:r>
      <w:r w:rsidRPr="000B21B8">
        <w:t xml:space="preserve"> indicare:</w:t>
      </w:r>
    </w:p>
    <w:p w14:paraId="6E0B3825" w14:textId="19BEC94E" w:rsidR="000B21B8" w:rsidRDefault="000B21B8">
      <w:pPr>
        <w:pStyle w:val="Paragrafoelenco"/>
        <w:numPr>
          <w:ilvl w:val="0"/>
          <w:numId w:val="5"/>
        </w:numPr>
        <w:spacing w:after="0"/>
      </w:pPr>
      <w:r w:rsidRPr="000B21B8">
        <w:t>come il progetto coinvolgerà studenti, docenti, famiglie e territorio, anche in relazione al numero di studenti coinvolti rispetto al totale degli iscritti;</w:t>
      </w:r>
    </w:p>
    <w:p w14:paraId="6CD70FF0" w14:textId="1C044D0E" w:rsidR="000B21B8" w:rsidRDefault="000B21B8">
      <w:pPr>
        <w:pStyle w:val="Paragrafoelenco"/>
        <w:numPr>
          <w:ilvl w:val="0"/>
          <w:numId w:val="5"/>
        </w:numPr>
        <w:spacing w:after="0"/>
      </w:pPr>
      <w:r w:rsidRPr="000B21B8">
        <w:t>in che modo le azioni previste contribuiranno alla creazione, al rafforzamento o all’ampliamento della comunità di lettori;</w:t>
      </w:r>
    </w:p>
    <w:p w14:paraId="683677CB" w14:textId="40715D95" w:rsidR="000B21B8" w:rsidRDefault="000B21B8">
      <w:pPr>
        <w:pStyle w:val="Paragrafoelenco"/>
        <w:numPr>
          <w:ilvl w:val="0"/>
          <w:numId w:val="5"/>
        </w:numPr>
        <w:spacing w:after="0"/>
      </w:pPr>
      <w:r w:rsidRPr="000B21B8">
        <w:t>come il progetto inciderà sulla funzionalità, accessibilità e vitalità della biblioteca scolastica, ove prevista;</w:t>
      </w:r>
    </w:p>
    <w:p w14:paraId="4925F2DC" w14:textId="3511974B" w:rsidR="000B21B8" w:rsidRPr="000B21B8" w:rsidRDefault="000B21B8">
      <w:pPr>
        <w:pStyle w:val="Paragrafoelenco"/>
        <w:numPr>
          <w:ilvl w:val="0"/>
          <w:numId w:val="5"/>
        </w:numPr>
        <w:spacing w:after="0"/>
      </w:pPr>
      <w:r w:rsidRPr="000B21B8">
        <w:t>le ricadute attese nel medio-lungo periodo e la sostenibilità delle azioni oltre la durata del finanziamento;</w:t>
      </w:r>
      <w:r w:rsidRPr="000B21B8">
        <w:br/>
        <w:t>eventuali modalità di rilevazione dell’impatto (es. indicatori qualitativi o quantitativi, confronto ex ante / ex post).</w:t>
      </w:r>
    </w:p>
    <w:p w14:paraId="3503051B" w14:textId="382AC6FE" w:rsidR="000B21B8" w:rsidRDefault="000B21B8" w:rsidP="00EC1A2A">
      <w:pPr>
        <w:spacing w:after="0"/>
      </w:pPr>
      <w:r w:rsidRPr="000B21B8">
        <w:rPr>
          <w:i/>
          <w:iCs/>
        </w:rPr>
        <w:t>Lunghezza consigliata: massimo 8–10 righe.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006AC3" w14:paraId="439E08C0" w14:textId="77777777" w:rsidTr="00602004">
        <w:tc>
          <w:tcPr>
            <w:tcW w:w="8640" w:type="dxa"/>
          </w:tcPr>
          <w:p w14:paraId="1C6AADE6" w14:textId="77777777" w:rsidR="00006AC3" w:rsidRDefault="00006AC3" w:rsidP="00602004"/>
        </w:tc>
      </w:tr>
    </w:tbl>
    <w:p w14:paraId="521D3E7A" w14:textId="77777777" w:rsidR="00006AC3" w:rsidRDefault="00006AC3" w:rsidP="00006AC3"/>
    <w:p w14:paraId="46F2BB44" w14:textId="73844818" w:rsidR="00006AC3" w:rsidRDefault="00006AC3" w:rsidP="00006AC3">
      <w:r>
        <w:rPr>
          <w:b/>
          <w:sz w:val="26"/>
        </w:rPr>
        <w:t>14. Budget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06AC3" w14:paraId="39EE9E44" w14:textId="77777777" w:rsidTr="00602004">
        <w:tc>
          <w:tcPr>
            <w:tcW w:w="2880" w:type="dxa"/>
          </w:tcPr>
          <w:p w14:paraId="6906FD96" w14:textId="77777777" w:rsidR="00006AC3" w:rsidRDefault="00006AC3" w:rsidP="00602004">
            <w:r>
              <w:t>Voce di Spesa</w:t>
            </w:r>
          </w:p>
        </w:tc>
        <w:tc>
          <w:tcPr>
            <w:tcW w:w="2880" w:type="dxa"/>
          </w:tcPr>
          <w:p w14:paraId="4C3B542F" w14:textId="77777777" w:rsidR="00006AC3" w:rsidRDefault="00006AC3" w:rsidP="00602004">
            <w:r>
              <w:t>Descrizione</w:t>
            </w:r>
          </w:p>
        </w:tc>
        <w:tc>
          <w:tcPr>
            <w:tcW w:w="2880" w:type="dxa"/>
          </w:tcPr>
          <w:p w14:paraId="1B19701C" w14:textId="77777777" w:rsidR="00006AC3" w:rsidRDefault="00006AC3" w:rsidP="00602004">
            <w:r>
              <w:t>Importo</w:t>
            </w:r>
          </w:p>
        </w:tc>
      </w:tr>
      <w:tr w:rsidR="00006AC3" w14:paraId="7C5304A7" w14:textId="77777777" w:rsidTr="00602004">
        <w:tc>
          <w:tcPr>
            <w:tcW w:w="2880" w:type="dxa"/>
          </w:tcPr>
          <w:p w14:paraId="123A641B" w14:textId="77777777" w:rsidR="00006AC3" w:rsidRDefault="00006AC3" w:rsidP="00602004"/>
        </w:tc>
        <w:tc>
          <w:tcPr>
            <w:tcW w:w="2880" w:type="dxa"/>
          </w:tcPr>
          <w:p w14:paraId="651F2BA2" w14:textId="77777777" w:rsidR="00006AC3" w:rsidRDefault="00006AC3" w:rsidP="00602004"/>
        </w:tc>
        <w:tc>
          <w:tcPr>
            <w:tcW w:w="2880" w:type="dxa"/>
          </w:tcPr>
          <w:p w14:paraId="77D9DF28" w14:textId="77777777" w:rsidR="00006AC3" w:rsidRDefault="00006AC3" w:rsidP="00602004"/>
        </w:tc>
      </w:tr>
      <w:tr w:rsidR="00006AC3" w14:paraId="32AB3705" w14:textId="77777777" w:rsidTr="00602004">
        <w:tc>
          <w:tcPr>
            <w:tcW w:w="2880" w:type="dxa"/>
          </w:tcPr>
          <w:p w14:paraId="17E67614" w14:textId="77777777" w:rsidR="00006AC3" w:rsidRDefault="00006AC3" w:rsidP="00602004"/>
        </w:tc>
        <w:tc>
          <w:tcPr>
            <w:tcW w:w="2880" w:type="dxa"/>
          </w:tcPr>
          <w:p w14:paraId="7F4C9708" w14:textId="77777777" w:rsidR="00006AC3" w:rsidRDefault="00006AC3" w:rsidP="00602004"/>
        </w:tc>
        <w:tc>
          <w:tcPr>
            <w:tcW w:w="2880" w:type="dxa"/>
          </w:tcPr>
          <w:p w14:paraId="384B0FD5" w14:textId="77777777" w:rsidR="00006AC3" w:rsidRDefault="00006AC3" w:rsidP="00602004"/>
        </w:tc>
      </w:tr>
      <w:tr w:rsidR="00006AC3" w14:paraId="5AB12662" w14:textId="77777777" w:rsidTr="00602004">
        <w:tc>
          <w:tcPr>
            <w:tcW w:w="2880" w:type="dxa"/>
          </w:tcPr>
          <w:p w14:paraId="6D6A9015" w14:textId="77777777" w:rsidR="00006AC3" w:rsidRDefault="00006AC3" w:rsidP="00602004"/>
        </w:tc>
        <w:tc>
          <w:tcPr>
            <w:tcW w:w="2880" w:type="dxa"/>
          </w:tcPr>
          <w:p w14:paraId="2C266A98" w14:textId="77777777" w:rsidR="00006AC3" w:rsidRDefault="00006AC3" w:rsidP="00602004"/>
        </w:tc>
        <w:tc>
          <w:tcPr>
            <w:tcW w:w="2880" w:type="dxa"/>
          </w:tcPr>
          <w:p w14:paraId="58D41186" w14:textId="77777777" w:rsidR="00006AC3" w:rsidRDefault="00006AC3" w:rsidP="00602004"/>
        </w:tc>
      </w:tr>
      <w:tr w:rsidR="00006AC3" w14:paraId="593845C8" w14:textId="77777777" w:rsidTr="00602004">
        <w:tc>
          <w:tcPr>
            <w:tcW w:w="2880" w:type="dxa"/>
          </w:tcPr>
          <w:p w14:paraId="591A5C3C" w14:textId="77777777" w:rsidR="00006AC3" w:rsidRDefault="00006AC3" w:rsidP="00602004"/>
        </w:tc>
        <w:tc>
          <w:tcPr>
            <w:tcW w:w="2880" w:type="dxa"/>
          </w:tcPr>
          <w:p w14:paraId="63515372" w14:textId="77777777" w:rsidR="00006AC3" w:rsidRDefault="00006AC3" w:rsidP="00602004"/>
        </w:tc>
        <w:tc>
          <w:tcPr>
            <w:tcW w:w="2880" w:type="dxa"/>
          </w:tcPr>
          <w:p w14:paraId="41FB1A99" w14:textId="77777777" w:rsidR="00006AC3" w:rsidRDefault="00006AC3" w:rsidP="00602004"/>
        </w:tc>
      </w:tr>
      <w:tr w:rsidR="00006AC3" w14:paraId="5F8073D4" w14:textId="77777777" w:rsidTr="00602004">
        <w:tc>
          <w:tcPr>
            <w:tcW w:w="2880" w:type="dxa"/>
          </w:tcPr>
          <w:p w14:paraId="5EDA0091" w14:textId="77777777" w:rsidR="00006AC3" w:rsidRDefault="00006AC3" w:rsidP="00602004"/>
        </w:tc>
        <w:tc>
          <w:tcPr>
            <w:tcW w:w="2880" w:type="dxa"/>
          </w:tcPr>
          <w:p w14:paraId="6C549EA1" w14:textId="77777777" w:rsidR="00006AC3" w:rsidRDefault="00006AC3" w:rsidP="00602004"/>
        </w:tc>
        <w:tc>
          <w:tcPr>
            <w:tcW w:w="2880" w:type="dxa"/>
          </w:tcPr>
          <w:p w14:paraId="05566C2B" w14:textId="77777777" w:rsidR="00006AC3" w:rsidRDefault="00006AC3" w:rsidP="00602004"/>
        </w:tc>
      </w:tr>
      <w:tr w:rsidR="00006AC3" w14:paraId="3FE6F55B" w14:textId="77777777" w:rsidTr="00602004">
        <w:tc>
          <w:tcPr>
            <w:tcW w:w="2880" w:type="dxa"/>
          </w:tcPr>
          <w:p w14:paraId="5DE86D6C" w14:textId="77777777" w:rsidR="00006AC3" w:rsidRDefault="00006AC3" w:rsidP="00602004"/>
        </w:tc>
        <w:tc>
          <w:tcPr>
            <w:tcW w:w="2880" w:type="dxa"/>
          </w:tcPr>
          <w:p w14:paraId="38BAA72B" w14:textId="77777777" w:rsidR="00006AC3" w:rsidRDefault="00006AC3" w:rsidP="00602004"/>
        </w:tc>
        <w:tc>
          <w:tcPr>
            <w:tcW w:w="2880" w:type="dxa"/>
          </w:tcPr>
          <w:p w14:paraId="6BABFBC7" w14:textId="77777777" w:rsidR="00006AC3" w:rsidRDefault="00006AC3" w:rsidP="00602004"/>
        </w:tc>
      </w:tr>
    </w:tbl>
    <w:p w14:paraId="084CD851" w14:textId="49A5A581" w:rsidR="00006AC3" w:rsidRDefault="003061E3" w:rsidP="00006AC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La presente candidatura può richiedere un finanziamento</w:t>
      </w:r>
      <w:r w:rsidR="00006AC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006AC3" w:rsidRPr="00AB71F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massimo di 2.000,00 €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524A8204" w14:textId="4082EA19" w:rsidR="003061E3" w:rsidRPr="003061E3" w:rsidRDefault="003061E3" w:rsidP="003061E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061E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L’istituzione scolastica può </w:t>
      </w:r>
      <w:r w:rsidR="005B67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eventualmente </w:t>
      </w:r>
      <w:r w:rsidRPr="003061E3">
        <w:rPr>
          <w:rFonts w:ascii="Calibri" w:eastAsia="Calibri" w:hAnsi="Calibri" w:cs="Calibri"/>
          <w:color w:val="000000" w:themeColor="text1"/>
          <w:sz w:val="24"/>
          <w:szCs w:val="24"/>
        </w:rPr>
        <w:t>cofinanziare il progetto con</w:t>
      </w:r>
      <w:r w:rsidR="005B67A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3061E3">
        <w:rPr>
          <w:rFonts w:ascii="Calibri" w:eastAsia="Calibri" w:hAnsi="Calibri" w:cs="Calibri"/>
          <w:color w:val="000000" w:themeColor="text1"/>
          <w:sz w:val="24"/>
          <w:szCs w:val="24"/>
        </w:rPr>
        <w:t>risorse proprie.</w:t>
      </w:r>
    </w:p>
    <w:p w14:paraId="48444C48" w14:textId="2D2F449B" w:rsidR="003061E3" w:rsidRDefault="00006AC3" w:rsidP="00006AC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A05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Le attività progettuali dovranno essere realizzate </w:t>
      </w:r>
      <w:r w:rsidR="00875812" w:rsidRPr="00875812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Pr="00FA05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conclu</w:t>
      </w:r>
      <w:r w:rsidR="00875812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E521C7">
        <w:rPr>
          <w:rFonts w:ascii="Calibri" w:eastAsia="Calibri" w:hAnsi="Calibri" w:cs="Calibri"/>
          <w:color w:val="000000" w:themeColor="text1"/>
          <w:sz w:val="24"/>
          <w:szCs w:val="24"/>
        </w:rPr>
        <w:t>e</w:t>
      </w:r>
      <w:r w:rsidR="003061E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entro</w:t>
      </w:r>
      <w:r w:rsidR="00E521C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non oltre</w:t>
      </w:r>
      <w:r w:rsidR="003061E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 31 marzo 2026</w:t>
      </w:r>
      <w:r w:rsidR="00E521C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713441E" w14:textId="47A77AAB" w:rsidR="00006AC3" w:rsidRPr="00FA0562" w:rsidRDefault="003061E3" w:rsidP="00006AC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L</w:t>
      </w:r>
      <w:r w:rsidR="00006AC3" w:rsidRPr="00FA05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 rendicontazione dovrà essere prodotta all’Ufficio Scolastico Regionale per la Toscana </w:t>
      </w:r>
      <w:r w:rsidR="00006AC3" w:rsidRPr="00FA056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entro e non oltre il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</w:t>
      </w:r>
      <w:r w:rsidR="00006AC3" w:rsidRPr="00FA056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aprile</w:t>
      </w:r>
      <w:r w:rsidR="00006AC3" w:rsidRPr="00FA056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2026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3061E3">
        <w:rPr>
          <w:rFonts w:ascii="Calibri" w:eastAsia="Calibri" w:hAnsi="Calibri" w:cs="Calibri"/>
          <w:color w:val="000000" w:themeColor="text1"/>
          <w:sz w:val="24"/>
          <w:szCs w:val="24"/>
        </w:rPr>
        <w:t>con modalità che verranno indicate con apposita comunicazione</w:t>
      </w:r>
      <w:r w:rsidR="00006AC3" w:rsidRPr="003061E3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  <w:r w:rsidR="00006AC3" w:rsidRPr="00FA05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928D837" w14:textId="77777777" w:rsidR="00006AC3" w:rsidRPr="00FA0562" w:rsidRDefault="00006AC3" w:rsidP="00006AC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A056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 documentazione a corredo del progetto e i titoli di spesa restano custoditi presso l’Istituzione Scolastica a disposizione degli organi di controllo. </w:t>
      </w:r>
    </w:p>
    <w:p w14:paraId="7EFB7AFC" w14:textId="77777777" w:rsidR="00006AC3" w:rsidRDefault="00006AC3" w:rsidP="00006AC3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FA3B2B">
        <w:rPr>
          <w:rFonts w:eastAsiaTheme="minorEastAsia"/>
          <w:sz w:val="24"/>
          <w:szCs w:val="24"/>
        </w:rPr>
        <w:lastRenderedPageBreak/>
        <w:t xml:space="preserve">Con la presentazione della candidatura il </w:t>
      </w:r>
      <w:r>
        <w:rPr>
          <w:rFonts w:eastAsiaTheme="minorEastAsia"/>
          <w:sz w:val="24"/>
          <w:szCs w:val="24"/>
        </w:rPr>
        <w:t>D</w:t>
      </w:r>
      <w:r w:rsidRPr="00FA3B2B">
        <w:rPr>
          <w:rFonts w:eastAsiaTheme="minorEastAsia"/>
          <w:sz w:val="24"/>
          <w:szCs w:val="24"/>
        </w:rPr>
        <w:t>irigente scolastico dà espressa autorizzazione al trattamento dei dati contenuti nel presente progetto ai fini della sua gestione amministrativo-contabile.</w:t>
      </w:r>
    </w:p>
    <w:p w14:paraId="1A5F8BD6" w14:textId="77777777" w:rsidR="00006AC3" w:rsidRDefault="00006AC3" w:rsidP="00006AC3"/>
    <w:p w14:paraId="5E845A2C" w14:textId="7EB9D081" w:rsidR="00006AC3" w:rsidRPr="00B754DB" w:rsidRDefault="00006AC3" w:rsidP="00006AC3">
      <w:pPr>
        <w:rPr>
          <w:b/>
          <w:bCs/>
        </w:rPr>
      </w:pPr>
      <w:bookmarkStart w:id="3" w:name="_Hlk216419924"/>
      <w:r w:rsidRPr="00DB4341">
        <w:rPr>
          <w:b/>
          <w:bCs/>
        </w:rPr>
        <w:t xml:space="preserve">Si dichiara che </w:t>
      </w:r>
      <w:r>
        <w:rPr>
          <w:b/>
          <w:bCs/>
        </w:rPr>
        <w:t>l</w:t>
      </w:r>
      <w:r w:rsidRPr="00DB4341">
        <w:rPr>
          <w:b/>
          <w:bCs/>
        </w:rPr>
        <w:t xml:space="preserve">’Istituzione Scolastica </w:t>
      </w:r>
      <w:r w:rsidRPr="00DB4341">
        <w:rPr>
          <w:b/>
          <w:bCs/>
          <w:color w:val="000000"/>
        </w:rPr>
        <w:t>ha aderito alla politica educativ</w:t>
      </w:r>
      <w:r w:rsidR="00E456F6">
        <w:rPr>
          <w:b/>
          <w:bCs/>
          <w:color w:val="000000"/>
        </w:rPr>
        <w:t>a</w:t>
      </w:r>
      <w:r w:rsidRPr="00DB4341">
        <w:rPr>
          <w:b/>
          <w:bCs/>
          <w:color w:val="000000"/>
        </w:rPr>
        <w:t xml:space="preserve"> di </w:t>
      </w:r>
      <w:r w:rsidRPr="002F0E18">
        <w:rPr>
          <w:b/>
          <w:bCs/>
          <w:color w:val="000000"/>
        </w:rPr>
        <w:t>“</w:t>
      </w:r>
      <w:r w:rsidRPr="002F0E18">
        <w:rPr>
          <w:b/>
          <w:bCs/>
          <w:i/>
          <w:iCs/>
          <w:color w:val="000000"/>
        </w:rPr>
        <w:t xml:space="preserve">Leggere: forte! </w:t>
      </w:r>
      <w:r w:rsidRPr="00DB4341">
        <w:rPr>
          <w:b/>
          <w:bCs/>
          <w:i/>
          <w:iCs/>
          <w:color w:val="000000"/>
        </w:rPr>
        <w:t>a</w:t>
      </w:r>
      <w:r w:rsidRPr="002F0E18">
        <w:rPr>
          <w:b/>
          <w:bCs/>
          <w:i/>
          <w:iCs/>
          <w:color w:val="000000"/>
        </w:rPr>
        <w:t>d alta voce fa crescere l’intelligenza”</w:t>
      </w:r>
      <w:r w:rsidRPr="00DB4341">
        <w:rPr>
          <w:b/>
          <w:bCs/>
          <w:i/>
          <w:iCs/>
          <w:color w:val="000000"/>
        </w:rPr>
        <w:t xml:space="preserve"> </w:t>
      </w:r>
      <w:r w:rsidRPr="00DB4341">
        <w:rPr>
          <w:b/>
          <w:bCs/>
          <w:color w:val="000000"/>
        </w:rPr>
        <w:t>nel corrente anno scolastico 2025-2026 attraverso la piattaforma dedicata di Indire e ha inserito la pratica della lettura per piacere in classe nel proprio PTOF.</w:t>
      </w:r>
      <w:bookmarkEnd w:id="3"/>
    </w:p>
    <w:p w14:paraId="16842420" w14:textId="77777777" w:rsidR="00006AC3" w:rsidRDefault="00006AC3" w:rsidP="00006AC3"/>
    <w:p w14:paraId="666AA6CE" w14:textId="77EEF062" w:rsidR="00006AC3" w:rsidRDefault="00006AC3" w:rsidP="00006AC3">
      <w:r>
        <w:rPr>
          <w:b/>
          <w:sz w:val="26"/>
        </w:rPr>
        <w:t>15. Firma del Dirigente Scolastico</w:t>
      </w:r>
    </w:p>
    <w:p w14:paraId="1D05D537" w14:textId="561E22DB" w:rsidR="001157B6" w:rsidRPr="00FA3B2B" w:rsidRDefault="001157B6" w:rsidP="001157B6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Luogo, data</w:t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 w:rsidR="000B21B8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firma del Dirigente Scolastico</w:t>
      </w:r>
    </w:p>
    <w:p w14:paraId="74D2E31E" w14:textId="7D1A0375" w:rsidR="00006AC3" w:rsidRPr="00006AC3" w:rsidRDefault="000B21B8" w:rsidP="58B9CBF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</w:t>
      </w:r>
    </w:p>
    <w:p w14:paraId="4F157BE4" w14:textId="77777777" w:rsidR="00006AC3" w:rsidRPr="00006AC3" w:rsidRDefault="00006AC3" w:rsidP="58B9CBF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FAA0B1" w14:textId="72339C84" w:rsidR="00293856" w:rsidRPr="00FA3B2B" w:rsidRDefault="00293856" w:rsidP="00293856">
      <w:pPr>
        <w:spacing w:after="0" w:line="240" w:lineRule="auto"/>
        <w:jc w:val="right"/>
        <w:rPr>
          <w:rFonts w:eastAsiaTheme="minorEastAsia"/>
          <w:sz w:val="24"/>
          <w:szCs w:val="24"/>
        </w:rPr>
      </w:pPr>
    </w:p>
    <w:sectPr w:rsidR="00293856" w:rsidRPr="00FA3B2B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C65C" w14:textId="77777777" w:rsidR="001D6E23" w:rsidRDefault="001D6E23" w:rsidP="00EA0150">
      <w:pPr>
        <w:spacing w:after="0" w:line="240" w:lineRule="auto"/>
      </w:pPr>
      <w:r>
        <w:separator/>
      </w:r>
    </w:p>
  </w:endnote>
  <w:endnote w:type="continuationSeparator" w:id="0">
    <w:p w14:paraId="20EB89EF" w14:textId="77777777" w:rsidR="001D6E23" w:rsidRDefault="001D6E23" w:rsidP="00EA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830945"/>
      <w:docPartObj>
        <w:docPartGallery w:val="Page Numbers (Bottom of Page)"/>
        <w:docPartUnique/>
      </w:docPartObj>
    </w:sdtPr>
    <w:sdtContent>
      <w:p w14:paraId="76634CC2" w14:textId="70BD1C98" w:rsidR="00AB71F8" w:rsidRDefault="00AB71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6C19D" w14:textId="77777777" w:rsidR="00B372F2" w:rsidRDefault="00B37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D295" w14:textId="77777777" w:rsidR="001D6E23" w:rsidRDefault="001D6E23" w:rsidP="00EA0150">
      <w:pPr>
        <w:spacing w:after="0" w:line="240" w:lineRule="auto"/>
      </w:pPr>
      <w:r>
        <w:separator/>
      </w:r>
    </w:p>
  </w:footnote>
  <w:footnote w:type="continuationSeparator" w:id="0">
    <w:p w14:paraId="272BBC58" w14:textId="77777777" w:rsidR="001D6E23" w:rsidRDefault="001D6E23" w:rsidP="00EA0150">
      <w:pPr>
        <w:spacing w:after="0" w:line="240" w:lineRule="auto"/>
      </w:pPr>
      <w:r>
        <w:continuationSeparator/>
      </w:r>
    </w:p>
  </w:footnote>
  <w:footnote w:id="1">
    <w:p w14:paraId="1C9FBBA8" w14:textId="77777777" w:rsidR="006412EB" w:rsidRDefault="006412EB" w:rsidP="006412E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D2F73">
        <w:rPr>
          <w:b/>
          <w:bCs/>
        </w:rPr>
        <w:t>Silent Reading Party</w:t>
      </w:r>
      <w:r>
        <w:t xml:space="preserve"> </w:t>
      </w:r>
      <w:r w:rsidRPr="007D2F73">
        <w:t>(o</w:t>
      </w:r>
      <w:r>
        <w:t xml:space="preserve"> </w:t>
      </w:r>
      <w:hyperlink r:id="rId1" w:history="1">
        <w:r w:rsidRPr="007D2F73">
          <w:rPr>
            <w:rStyle w:val="Collegamentoipertestuale"/>
          </w:rPr>
          <w:t>Silent Book Club</w:t>
        </w:r>
      </w:hyperlink>
      <w:r w:rsidRPr="007D2F73">
        <w:t>)</w:t>
      </w:r>
      <w:r>
        <w:t>:</w:t>
      </w:r>
      <w:r w:rsidRPr="007D2F73">
        <w:t xml:space="preserve"> è un</w:t>
      </w:r>
      <w:r>
        <w:t xml:space="preserve"> </w:t>
      </w:r>
      <w:r w:rsidRPr="007D2F73">
        <w:t>evento sociale dove persone amano i libri si riuniscono in un luogo pubblico (biblioteche, bar, parchi) per leggere in silenzio il proprio libro, condividendo lo spazio e il piacere della lettura senza distrazioni digitali</w:t>
      </w:r>
      <w:r>
        <w:t>.</w:t>
      </w:r>
    </w:p>
  </w:footnote>
  <w:footnote w:id="2">
    <w:p w14:paraId="36EEE1B7" w14:textId="77777777" w:rsidR="006412EB" w:rsidRDefault="006412EB" w:rsidP="006412E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D2F73">
        <w:rPr>
          <w:b/>
          <w:bCs/>
        </w:rPr>
        <w:t>Reading Buddy</w:t>
      </w:r>
      <w:r>
        <w:t xml:space="preserve"> </w:t>
      </w:r>
      <w:r w:rsidRPr="007D2F73">
        <w:t>(</w:t>
      </w:r>
      <w:bookmarkStart w:id="1" w:name="_Hlk216301341"/>
      <w:r w:rsidRPr="007D2F73">
        <w:t>o compagno di lettura</w:t>
      </w:r>
      <w:bookmarkEnd w:id="1"/>
      <w:r w:rsidRPr="007D2F73">
        <w:t>)</w:t>
      </w:r>
      <w:r>
        <w:t xml:space="preserve">: </w:t>
      </w:r>
      <w:r w:rsidRPr="007D2F73">
        <w:t>è un</w:t>
      </w:r>
      <w:r>
        <w:t xml:space="preserve">’attività </w:t>
      </w:r>
      <w:r w:rsidRPr="007D2F73">
        <w:t>educativ</w:t>
      </w:r>
      <w:r>
        <w:t>a in cui si</w:t>
      </w:r>
      <w:r w:rsidRPr="007D2F73">
        <w:t xml:space="preserve"> affianca un bambino in difficoltà (il "buddy") a un lettore più esperto (un adulto volontario o un compagno più grande) per supportarlo </w:t>
      </w:r>
      <w:r>
        <w:t>nella lettura</w:t>
      </w:r>
      <w:r w:rsidRPr="007D2F73">
        <w:t xml:space="preserve"> e rende</w:t>
      </w:r>
      <w:r>
        <w:t>re</w:t>
      </w:r>
      <w:r w:rsidRPr="007D2F73">
        <w:t xml:space="preserve"> l'esperienza </w:t>
      </w:r>
      <w:r>
        <w:t xml:space="preserve">piacevole e </w:t>
      </w:r>
      <w:r w:rsidRPr="007D2F73">
        <w:t>divertente</w:t>
      </w:r>
      <w:r>
        <w:t>.</w:t>
      </w:r>
    </w:p>
  </w:footnote>
  <w:footnote w:id="3">
    <w:p w14:paraId="0556007A" w14:textId="77777777" w:rsidR="006412EB" w:rsidRDefault="006412EB" w:rsidP="006412E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B0605">
        <w:rPr>
          <w:b/>
          <w:bCs/>
        </w:rPr>
        <w:t>Buddy Read</w:t>
      </w:r>
      <w:r>
        <w:t xml:space="preserve"> </w:t>
      </w:r>
      <w:r w:rsidRPr="008B0605">
        <w:t>(o lettura condivisa)</w:t>
      </w:r>
      <w:r>
        <w:t>:</w:t>
      </w:r>
      <w:r w:rsidRPr="008B0605">
        <w:t xml:space="preserve"> è una</w:t>
      </w:r>
      <w:r>
        <w:t xml:space="preserve"> </w:t>
      </w:r>
      <w:r w:rsidRPr="008B0605">
        <w:t>pratica in cui due o più persone leggono lo stesso libro contemporaneamente</w:t>
      </w:r>
    </w:p>
  </w:footnote>
  <w:footnote w:id="4">
    <w:p w14:paraId="0A31A848" w14:textId="77777777" w:rsidR="006412EB" w:rsidRDefault="006412EB" w:rsidP="006412E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D2F73">
        <w:rPr>
          <w:b/>
          <w:bCs/>
        </w:rPr>
        <w:t>Book tasting</w:t>
      </w:r>
      <w:r>
        <w:t xml:space="preserve">: </w:t>
      </w:r>
      <w:bookmarkStart w:id="2" w:name="_Hlk216301726"/>
      <w:r w:rsidRPr="007D2F73">
        <w:t>evento o attività ludico-educativa che simula una degustazione di cibo, ma con i libri, dove lettori (spesso studenti) "assaggiano" rapidamente diversi libri di vari generi (giallo, fantasy, avventura) per scoprire nuovi titoli e generi, incoraggiando la lettura e la scelta autonoma, spesso allestita in un'atmosfera da bistrot con "menu" e "portate" letterarie</w:t>
      </w:r>
      <w:bookmarkEnd w:id="2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8E3A" w14:textId="302D1CC9" w:rsidR="1B17D161" w:rsidRPr="00B2799D" w:rsidRDefault="00E02DB6" w:rsidP="1B17D161">
    <w:pPr>
      <w:pStyle w:val="Intestazione"/>
      <w:rPr>
        <w:sz w:val="28"/>
        <w:szCs w:val="28"/>
      </w:rPr>
    </w:pPr>
    <w:r w:rsidRPr="00B2799D">
      <w:rPr>
        <w:sz w:val="28"/>
        <w:szCs w:val="28"/>
      </w:rPr>
      <w:t xml:space="preserve">Da redigere su carta intestata </w:t>
    </w:r>
    <w:r w:rsidR="008A1C8B">
      <w:rPr>
        <w:sz w:val="28"/>
        <w:szCs w:val="28"/>
      </w:rPr>
      <w:t xml:space="preserve">dell’Istituto scolastico </w:t>
    </w:r>
    <w:r w:rsidRPr="00B2799D"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5EB0"/>
    <w:multiLevelType w:val="hybridMultilevel"/>
    <w:tmpl w:val="163A07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EAB"/>
    <w:multiLevelType w:val="hybridMultilevel"/>
    <w:tmpl w:val="813A04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F5FCD"/>
    <w:multiLevelType w:val="hybridMultilevel"/>
    <w:tmpl w:val="79A642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91C70"/>
    <w:multiLevelType w:val="hybridMultilevel"/>
    <w:tmpl w:val="5F9A2768"/>
    <w:lvl w:ilvl="0" w:tplc="0B864F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26303"/>
    <w:multiLevelType w:val="hybridMultilevel"/>
    <w:tmpl w:val="3FAAADB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E667D"/>
    <w:multiLevelType w:val="hybridMultilevel"/>
    <w:tmpl w:val="28549E46"/>
    <w:lvl w:ilvl="0" w:tplc="8ABCCDA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24D58"/>
    <w:multiLevelType w:val="hybridMultilevel"/>
    <w:tmpl w:val="55B6C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260E0"/>
    <w:multiLevelType w:val="hybridMultilevel"/>
    <w:tmpl w:val="D41484D4"/>
    <w:lvl w:ilvl="0" w:tplc="BD366FC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E624C9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7840">
    <w:abstractNumId w:val="7"/>
  </w:num>
  <w:num w:numId="2" w16cid:durableId="1804536121">
    <w:abstractNumId w:val="0"/>
  </w:num>
  <w:num w:numId="3" w16cid:durableId="1445811452">
    <w:abstractNumId w:val="3"/>
  </w:num>
  <w:num w:numId="4" w16cid:durableId="185797513">
    <w:abstractNumId w:val="5"/>
  </w:num>
  <w:num w:numId="5" w16cid:durableId="153179743">
    <w:abstractNumId w:val="2"/>
  </w:num>
  <w:num w:numId="6" w16cid:durableId="1598445567">
    <w:abstractNumId w:val="6"/>
  </w:num>
  <w:num w:numId="7" w16cid:durableId="892666090">
    <w:abstractNumId w:val="1"/>
  </w:num>
  <w:num w:numId="8" w16cid:durableId="18877953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78"/>
    <w:rsid w:val="00006AC3"/>
    <w:rsid w:val="0001140C"/>
    <w:rsid w:val="000238AA"/>
    <w:rsid w:val="00025035"/>
    <w:rsid w:val="000261E1"/>
    <w:rsid w:val="00031B87"/>
    <w:rsid w:val="00034E28"/>
    <w:rsid w:val="000376BA"/>
    <w:rsid w:val="00037ED2"/>
    <w:rsid w:val="00055419"/>
    <w:rsid w:val="0007235E"/>
    <w:rsid w:val="00075D59"/>
    <w:rsid w:val="000832BE"/>
    <w:rsid w:val="000839B9"/>
    <w:rsid w:val="000A4854"/>
    <w:rsid w:val="000B21B8"/>
    <w:rsid w:val="000B5E0E"/>
    <w:rsid w:val="000C36C2"/>
    <w:rsid w:val="000C38D4"/>
    <w:rsid w:val="000D14B6"/>
    <w:rsid w:val="000D418F"/>
    <w:rsid w:val="000D7869"/>
    <w:rsid w:val="000E0117"/>
    <w:rsid w:val="000F60EE"/>
    <w:rsid w:val="000F66AE"/>
    <w:rsid w:val="00104794"/>
    <w:rsid w:val="001157B6"/>
    <w:rsid w:val="00117AE1"/>
    <w:rsid w:val="0012516B"/>
    <w:rsid w:val="00125E65"/>
    <w:rsid w:val="0013163A"/>
    <w:rsid w:val="001323A9"/>
    <w:rsid w:val="00134B72"/>
    <w:rsid w:val="00134C01"/>
    <w:rsid w:val="001376AF"/>
    <w:rsid w:val="00144F93"/>
    <w:rsid w:val="0016691D"/>
    <w:rsid w:val="0017366F"/>
    <w:rsid w:val="00180430"/>
    <w:rsid w:val="0018711E"/>
    <w:rsid w:val="00190DE4"/>
    <w:rsid w:val="0019107D"/>
    <w:rsid w:val="001912D0"/>
    <w:rsid w:val="0019275F"/>
    <w:rsid w:val="00192F7A"/>
    <w:rsid w:val="0019591F"/>
    <w:rsid w:val="001A14E0"/>
    <w:rsid w:val="001B141B"/>
    <w:rsid w:val="001B50EB"/>
    <w:rsid w:val="001B51DB"/>
    <w:rsid w:val="001C2A89"/>
    <w:rsid w:val="001C3C01"/>
    <w:rsid w:val="001C405B"/>
    <w:rsid w:val="001C5C92"/>
    <w:rsid w:val="001D6E23"/>
    <w:rsid w:val="001E7A60"/>
    <w:rsid w:val="001F0AD5"/>
    <w:rsid w:val="00206B74"/>
    <w:rsid w:val="00211342"/>
    <w:rsid w:val="00211767"/>
    <w:rsid w:val="00217463"/>
    <w:rsid w:val="00217AD4"/>
    <w:rsid w:val="00222C94"/>
    <w:rsid w:val="00241CBD"/>
    <w:rsid w:val="0026208C"/>
    <w:rsid w:val="00267FE4"/>
    <w:rsid w:val="00271904"/>
    <w:rsid w:val="002919E0"/>
    <w:rsid w:val="00293856"/>
    <w:rsid w:val="0029787E"/>
    <w:rsid w:val="002A10DF"/>
    <w:rsid w:val="002B06FA"/>
    <w:rsid w:val="002B158A"/>
    <w:rsid w:val="002C3DC6"/>
    <w:rsid w:val="002D2612"/>
    <w:rsid w:val="003061E3"/>
    <w:rsid w:val="0030624C"/>
    <w:rsid w:val="00315626"/>
    <w:rsid w:val="00320DE8"/>
    <w:rsid w:val="003302B0"/>
    <w:rsid w:val="00332725"/>
    <w:rsid w:val="003560CE"/>
    <w:rsid w:val="00362912"/>
    <w:rsid w:val="00371971"/>
    <w:rsid w:val="00375C85"/>
    <w:rsid w:val="003921CE"/>
    <w:rsid w:val="003925D4"/>
    <w:rsid w:val="00395723"/>
    <w:rsid w:val="003A7587"/>
    <w:rsid w:val="003C1E03"/>
    <w:rsid w:val="003E0CF5"/>
    <w:rsid w:val="003F4794"/>
    <w:rsid w:val="00401C47"/>
    <w:rsid w:val="00411914"/>
    <w:rsid w:val="00426DF7"/>
    <w:rsid w:val="004346FD"/>
    <w:rsid w:val="0044197B"/>
    <w:rsid w:val="00444E9D"/>
    <w:rsid w:val="004459E7"/>
    <w:rsid w:val="004467C5"/>
    <w:rsid w:val="00450B08"/>
    <w:rsid w:val="0045426C"/>
    <w:rsid w:val="00457A27"/>
    <w:rsid w:val="0049092B"/>
    <w:rsid w:val="00492BD3"/>
    <w:rsid w:val="004B3473"/>
    <w:rsid w:val="004C0442"/>
    <w:rsid w:val="004C449A"/>
    <w:rsid w:val="004C7841"/>
    <w:rsid w:val="004D321F"/>
    <w:rsid w:val="004D7D0E"/>
    <w:rsid w:val="004E5F6E"/>
    <w:rsid w:val="004E79E1"/>
    <w:rsid w:val="004F5BC5"/>
    <w:rsid w:val="004F6C62"/>
    <w:rsid w:val="005063FC"/>
    <w:rsid w:val="00513B24"/>
    <w:rsid w:val="00515202"/>
    <w:rsid w:val="005258C0"/>
    <w:rsid w:val="005272ED"/>
    <w:rsid w:val="00534C35"/>
    <w:rsid w:val="00537E5D"/>
    <w:rsid w:val="005538D4"/>
    <w:rsid w:val="00557D9D"/>
    <w:rsid w:val="00570809"/>
    <w:rsid w:val="00582F19"/>
    <w:rsid w:val="00593C23"/>
    <w:rsid w:val="005B67AF"/>
    <w:rsid w:val="005C1BF4"/>
    <w:rsid w:val="005C32A9"/>
    <w:rsid w:val="005C5EF6"/>
    <w:rsid w:val="005C73AC"/>
    <w:rsid w:val="005E0F22"/>
    <w:rsid w:val="005E33DB"/>
    <w:rsid w:val="005E4C7F"/>
    <w:rsid w:val="005F5DAA"/>
    <w:rsid w:val="0062544F"/>
    <w:rsid w:val="006412EB"/>
    <w:rsid w:val="0064208B"/>
    <w:rsid w:val="0064364F"/>
    <w:rsid w:val="00647B44"/>
    <w:rsid w:val="00651A2A"/>
    <w:rsid w:val="006564A9"/>
    <w:rsid w:val="006705A1"/>
    <w:rsid w:val="0067183C"/>
    <w:rsid w:val="006743D0"/>
    <w:rsid w:val="00682AFB"/>
    <w:rsid w:val="006850AD"/>
    <w:rsid w:val="00694D1A"/>
    <w:rsid w:val="006A561B"/>
    <w:rsid w:val="006A6C6B"/>
    <w:rsid w:val="006A7891"/>
    <w:rsid w:val="006B5F0A"/>
    <w:rsid w:val="006B6F2D"/>
    <w:rsid w:val="006B77BB"/>
    <w:rsid w:val="006B7C40"/>
    <w:rsid w:val="006C2BD8"/>
    <w:rsid w:val="006C57E2"/>
    <w:rsid w:val="006D0300"/>
    <w:rsid w:val="006D171D"/>
    <w:rsid w:val="006E5400"/>
    <w:rsid w:val="006E6D10"/>
    <w:rsid w:val="006F5573"/>
    <w:rsid w:val="00712939"/>
    <w:rsid w:val="007156AD"/>
    <w:rsid w:val="00715787"/>
    <w:rsid w:val="00715B5A"/>
    <w:rsid w:val="00742704"/>
    <w:rsid w:val="00751C68"/>
    <w:rsid w:val="00765991"/>
    <w:rsid w:val="00771EBD"/>
    <w:rsid w:val="007827D2"/>
    <w:rsid w:val="007928C6"/>
    <w:rsid w:val="00794B0E"/>
    <w:rsid w:val="007A2FFD"/>
    <w:rsid w:val="007A573B"/>
    <w:rsid w:val="007A6222"/>
    <w:rsid w:val="007B6BE8"/>
    <w:rsid w:val="007B6DB2"/>
    <w:rsid w:val="007B7A17"/>
    <w:rsid w:val="007B7A49"/>
    <w:rsid w:val="007C3744"/>
    <w:rsid w:val="007C4050"/>
    <w:rsid w:val="007C4CDE"/>
    <w:rsid w:val="007C6AC0"/>
    <w:rsid w:val="007C71C4"/>
    <w:rsid w:val="007C738E"/>
    <w:rsid w:val="007D0B52"/>
    <w:rsid w:val="007D2F73"/>
    <w:rsid w:val="007D3256"/>
    <w:rsid w:val="007D785C"/>
    <w:rsid w:val="007D7EBC"/>
    <w:rsid w:val="007E1941"/>
    <w:rsid w:val="007E1AA8"/>
    <w:rsid w:val="007F07E7"/>
    <w:rsid w:val="007F61E1"/>
    <w:rsid w:val="00813322"/>
    <w:rsid w:val="00826D55"/>
    <w:rsid w:val="00843E33"/>
    <w:rsid w:val="00872014"/>
    <w:rsid w:val="00875812"/>
    <w:rsid w:val="008847A7"/>
    <w:rsid w:val="0089484E"/>
    <w:rsid w:val="008A1C8B"/>
    <w:rsid w:val="008A6502"/>
    <w:rsid w:val="008A678E"/>
    <w:rsid w:val="008B0605"/>
    <w:rsid w:val="008B4518"/>
    <w:rsid w:val="008C62FD"/>
    <w:rsid w:val="008C6566"/>
    <w:rsid w:val="008E5289"/>
    <w:rsid w:val="008F0959"/>
    <w:rsid w:val="008F5AE0"/>
    <w:rsid w:val="008F6640"/>
    <w:rsid w:val="00904988"/>
    <w:rsid w:val="0091183C"/>
    <w:rsid w:val="009144F1"/>
    <w:rsid w:val="00915F79"/>
    <w:rsid w:val="00917131"/>
    <w:rsid w:val="009233AC"/>
    <w:rsid w:val="009345AF"/>
    <w:rsid w:val="00943BCA"/>
    <w:rsid w:val="00963661"/>
    <w:rsid w:val="00987120"/>
    <w:rsid w:val="00995CEC"/>
    <w:rsid w:val="009B6BC3"/>
    <w:rsid w:val="009C73DC"/>
    <w:rsid w:val="009D0599"/>
    <w:rsid w:val="009D4C6D"/>
    <w:rsid w:val="009E3BA7"/>
    <w:rsid w:val="009F4575"/>
    <w:rsid w:val="009F59E3"/>
    <w:rsid w:val="00A04BEF"/>
    <w:rsid w:val="00A11224"/>
    <w:rsid w:val="00A11B60"/>
    <w:rsid w:val="00A21955"/>
    <w:rsid w:val="00A24110"/>
    <w:rsid w:val="00A25AC0"/>
    <w:rsid w:val="00A54405"/>
    <w:rsid w:val="00A56985"/>
    <w:rsid w:val="00A635F5"/>
    <w:rsid w:val="00A71B5F"/>
    <w:rsid w:val="00A71E9F"/>
    <w:rsid w:val="00A733FB"/>
    <w:rsid w:val="00A755F7"/>
    <w:rsid w:val="00A814BD"/>
    <w:rsid w:val="00A90929"/>
    <w:rsid w:val="00A9537A"/>
    <w:rsid w:val="00AB0E5A"/>
    <w:rsid w:val="00AB6A79"/>
    <w:rsid w:val="00AB71F8"/>
    <w:rsid w:val="00AC4F08"/>
    <w:rsid w:val="00AD25D1"/>
    <w:rsid w:val="00AD369E"/>
    <w:rsid w:val="00AE2933"/>
    <w:rsid w:val="00AE2F99"/>
    <w:rsid w:val="00B0772D"/>
    <w:rsid w:val="00B25045"/>
    <w:rsid w:val="00B2799D"/>
    <w:rsid w:val="00B31C69"/>
    <w:rsid w:val="00B372F2"/>
    <w:rsid w:val="00B53DE6"/>
    <w:rsid w:val="00B60F9A"/>
    <w:rsid w:val="00B62AD3"/>
    <w:rsid w:val="00B632B3"/>
    <w:rsid w:val="00B72DAC"/>
    <w:rsid w:val="00B8259C"/>
    <w:rsid w:val="00B864A0"/>
    <w:rsid w:val="00B87A6F"/>
    <w:rsid w:val="00B90915"/>
    <w:rsid w:val="00B90E4C"/>
    <w:rsid w:val="00B91401"/>
    <w:rsid w:val="00B91418"/>
    <w:rsid w:val="00BA0B0D"/>
    <w:rsid w:val="00BA0B77"/>
    <w:rsid w:val="00BB0D95"/>
    <w:rsid w:val="00BB727E"/>
    <w:rsid w:val="00BC6EE0"/>
    <w:rsid w:val="00BD097A"/>
    <w:rsid w:val="00BDCF67"/>
    <w:rsid w:val="00BE1207"/>
    <w:rsid w:val="00BE336D"/>
    <w:rsid w:val="00BF2CDD"/>
    <w:rsid w:val="00C07C08"/>
    <w:rsid w:val="00C115C8"/>
    <w:rsid w:val="00C148F8"/>
    <w:rsid w:val="00C21FA3"/>
    <w:rsid w:val="00C23721"/>
    <w:rsid w:val="00C256BE"/>
    <w:rsid w:val="00C34541"/>
    <w:rsid w:val="00C64A8E"/>
    <w:rsid w:val="00C66001"/>
    <w:rsid w:val="00C70A2F"/>
    <w:rsid w:val="00C71581"/>
    <w:rsid w:val="00C7745A"/>
    <w:rsid w:val="00C90359"/>
    <w:rsid w:val="00C939F6"/>
    <w:rsid w:val="00C948DE"/>
    <w:rsid w:val="00CA10CC"/>
    <w:rsid w:val="00CB3FC3"/>
    <w:rsid w:val="00CC40E9"/>
    <w:rsid w:val="00CC52AF"/>
    <w:rsid w:val="00CC720E"/>
    <w:rsid w:val="00CD3347"/>
    <w:rsid w:val="00CE053D"/>
    <w:rsid w:val="00CE792A"/>
    <w:rsid w:val="00CF1700"/>
    <w:rsid w:val="00D01109"/>
    <w:rsid w:val="00D04281"/>
    <w:rsid w:val="00D046F2"/>
    <w:rsid w:val="00D06F48"/>
    <w:rsid w:val="00D07636"/>
    <w:rsid w:val="00D1259D"/>
    <w:rsid w:val="00D158F3"/>
    <w:rsid w:val="00D2022B"/>
    <w:rsid w:val="00D24029"/>
    <w:rsid w:val="00D27F42"/>
    <w:rsid w:val="00D51666"/>
    <w:rsid w:val="00D53FF9"/>
    <w:rsid w:val="00D54E78"/>
    <w:rsid w:val="00D55560"/>
    <w:rsid w:val="00D64EAE"/>
    <w:rsid w:val="00D86496"/>
    <w:rsid w:val="00D8703A"/>
    <w:rsid w:val="00D9185B"/>
    <w:rsid w:val="00D93873"/>
    <w:rsid w:val="00D940EE"/>
    <w:rsid w:val="00DA2838"/>
    <w:rsid w:val="00DB05CE"/>
    <w:rsid w:val="00DB3278"/>
    <w:rsid w:val="00DC1E9D"/>
    <w:rsid w:val="00DC6F4D"/>
    <w:rsid w:val="00DD0248"/>
    <w:rsid w:val="00DF70DE"/>
    <w:rsid w:val="00E02DB6"/>
    <w:rsid w:val="00E16AA4"/>
    <w:rsid w:val="00E30EC1"/>
    <w:rsid w:val="00E456F6"/>
    <w:rsid w:val="00E50040"/>
    <w:rsid w:val="00E521C7"/>
    <w:rsid w:val="00E64E5C"/>
    <w:rsid w:val="00E73C64"/>
    <w:rsid w:val="00E74063"/>
    <w:rsid w:val="00E919E5"/>
    <w:rsid w:val="00EA0150"/>
    <w:rsid w:val="00EA1A66"/>
    <w:rsid w:val="00EA1DA3"/>
    <w:rsid w:val="00EB3813"/>
    <w:rsid w:val="00EC1A2A"/>
    <w:rsid w:val="00ED72FE"/>
    <w:rsid w:val="00EE522A"/>
    <w:rsid w:val="00EF5D98"/>
    <w:rsid w:val="00EF6975"/>
    <w:rsid w:val="00F11624"/>
    <w:rsid w:val="00F14753"/>
    <w:rsid w:val="00F2080F"/>
    <w:rsid w:val="00F50E83"/>
    <w:rsid w:val="00F523B8"/>
    <w:rsid w:val="00F54C8A"/>
    <w:rsid w:val="00F62B7C"/>
    <w:rsid w:val="00F64680"/>
    <w:rsid w:val="00F85B18"/>
    <w:rsid w:val="00F93357"/>
    <w:rsid w:val="00FA0562"/>
    <w:rsid w:val="00FA3B2B"/>
    <w:rsid w:val="00FAC47D"/>
    <w:rsid w:val="00FC0B77"/>
    <w:rsid w:val="00FD646D"/>
    <w:rsid w:val="00FE7F83"/>
    <w:rsid w:val="00FF51D2"/>
    <w:rsid w:val="00FF64D5"/>
    <w:rsid w:val="00FF7331"/>
    <w:rsid w:val="01A67278"/>
    <w:rsid w:val="01F3D29F"/>
    <w:rsid w:val="02A73D83"/>
    <w:rsid w:val="030D97DA"/>
    <w:rsid w:val="032DF921"/>
    <w:rsid w:val="0336AEB3"/>
    <w:rsid w:val="0397478A"/>
    <w:rsid w:val="03C0F3DF"/>
    <w:rsid w:val="03FFA24F"/>
    <w:rsid w:val="04893E8D"/>
    <w:rsid w:val="04B956B7"/>
    <w:rsid w:val="04DE92D1"/>
    <w:rsid w:val="051CA147"/>
    <w:rsid w:val="055B1757"/>
    <w:rsid w:val="0571E7BC"/>
    <w:rsid w:val="05AD113B"/>
    <w:rsid w:val="05EEB35F"/>
    <w:rsid w:val="0618CD7E"/>
    <w:rsid w:val="066D587C"/>
    <w:rsid w:val="06E644B9"/>
    <w:rsid w:val="07123DC3"/>
    <w:rsid w:val="0799F0D2"/>
    <w:rsid w:val="0809073C"/>
    <w:rsid w:val="082C22BF"/>
    <w:rsid w:val="0882151A"/>
    <w:rsid w:val="0883C779"/>
    <w:rsid w:val="08951789"/>
    <w:rsid w:val="08E741E5"/>
    <w:rsid w:val="09795458"/>
    <w:rsid w:val="09A01222"/>
    <w:rsid w:val="09B50FAF"/>
    <w:rsid w:val="09FA7C9B"/>
    <w:rsid w:val="0A2C3082"/>
    <w:rsid w:val="0A3CC2CE"/>
    <w:rsid w:val="0A5BDBF2"/>
    <w:rsid w:val="0A60D28B"/>
    <w:rsid w:val="0A8D64EE"/>
    <w:rsid w:val="0A92BA49"/>
    <w:rsid w:val="0ABDC2E7"/>
    <w:rsid w:val="0AF81F17"/>
    <w:rsid w:val="0B5E809E"/>
    <w:rsid w:val="0B96A5DB"/>
    <w:rsid w:val="0BDE0EAC"/>
    <w:rsid w:val="0C11626D"/>
    <w:rsid w:val="0C2A1E40"/>
    <w:rsid w:val="0C3B2A29"/>
    <w:rsid w:val="0C96D117"/>
    <w:rsid w:val="0CF8BC2C"/>
    <w:rsid w:val="0D263265"/>
    <w:rsid w:val="0DCB3E5D"/>
    <w:rsid w:val="0E16997A"/>
    <w:rsid w:val="0E68B3B7"/>
    <w:rsid w:val="0E739C58"/>
    <w:rsid w:val="0E92F8AD"/>
    <w:rsid w:val="0EC1425D"/>
    <w:rsid w:val="0EF27987"/>
    <w:rsid w:val="0F039DB4"/>
    <w:rsid w:val="0F10CEAA"/>
    <w:rsid w:val="0F93B7F6"/>
    <w:rsid w:val="0FB055C4"/>
    <w:rsid w:val="0FB27C5D"/>
    <w:rsid w:val="0FC760D7"/>
    <w:rsid w:val="1001DD2F"/>
    <w:rsid w:val="1006C322"/>
    <w:rsid w:val="104BE230"/>
    <w:rsid w:val="105CA235"/>
    <w:rsid w:val="107B9FAE"/>
    <w:rsid w:val="11031115"/>
    <w:rsid w:val="111C72EB"/>
    <w:rsid w:val="113FA523"/>
    <w:rsid w:val="11633138"/>
    <w:rsid w:val="118B4382"/>
    <w:rsid w:val="1197D9BF"/>
    <w:rsid w:val="11B1021C"/>
    <w:rsid w:val="11CAA9EB"/>
    <w:rsid w:val="11D9C638"/>
    <w:rsid w:val="11E54EBD"/>
    <w:rsid w:val="1252CFF8"/>
    <w:rsid w:val="12CC4F91"/>
    <w:rsid w:val="12E7F686"/>
    <w:rsid w:val="12EB4573"/>
    <w:rsid w:val="12F34B0E"/>
    <w:rsid w:val="130391F6"/>
    <w:rsid w:val="13240A68"/>
    <w:rsid w:val="134CD27D"/>
    <w:rsid w:val="13696038"/>
    <w:rsid w:val="137EF119"/>
    <w:rsid w:val="13AA5587"/>
    <w:rsid w:val="1483C6E7"/>
    <w:rsid w:val="14B3CFEF"/>
    <w:rsid w:val="14F066F2"/>
    <w:rsid w:val="152F86D8"/>
    <w:rsid w:val="158E94ED"/>
    <w:rsid w:val="159867C4"/>
    <w:rsid w:val="160A1DE9"/>
    <w:rsid w:val="16153A78"/>
    <w:rsid w:val="16624BCF"/>
    <w:rsid w:val="169D8555"/>
    <w:rsid w:val="16A6475E"/>
    <w:rsid w:val="1715CD4E"/>
    <w:rsid w:val="172EF5AB"/>
    <w:rsid w:val="17826F8B"/>
    <w:rsid w:val="178A9651"/>
    <w:rsid w:val="17936165"/>
    <w:rsid w:val="17AFC4AE"/>
    <w:rsid w:val="184D0EF0"/>
    <w:rsid w:val="18AF5125"/>
    <w:rsid w:val="18E51B24"/>
    <w:rsid w:val="195B770D"/>
    <w:rsid w:val="1972D37A"/>
    <w:rsid w:val="197FAA00"/>
    <w:rsid w:val="198A356F"/>
    <w:rsid w:val="19F5D31B"/>
    <w:rsid w:val="1A03847B"/>
    <w:rsid w:val="1A44701F"/>
    <w:rsid w:val="1A4FA789"/>
    <w:rsid w:val="1A6573F1"/>
    <w:rsid w:val="1A9ECFDE"/>
    <w:rsid w:val="1ABD5F7B"/>
    <w:rsid w:val="1ACF7DD5"/>
    <w:rsid w:val="1B16BE0E"/>
    <w:rsid w:val="1B17D161"/>
    <w:rsid w:val="1B637968"/>
    <w:rsid w:val="1B65EBBE"/>
    <w:rsid w:val="1BA6DA62"/>
    <w:rsid w:val="1BC5C600"/>
    <w:rsid w:val="1CAA743C"/>
    <w:rsid w:val="1CE5002E"/>
    <w:rsid w:val="1D4502FF"/>
    <w:rsid w:val="1D6F0649"/>
    <w:rsid w:val="1D8900D1"/>
    <w:rsid w:val="1D8B6812"/>
    <w:rsid w:val="1DD05936"/>
    <w:rsid w:val="1E2DEC11"/>
    <w:rsid w:val="1E5AB235"/>
    <w:rsid w:val="1EA6B09B"/>
    <w:rsid w:val="1ECA5BDF"/>
    <w:rsid w:val="1EFA1059"/>
    <w:rsid w:val="1EFDAB1E"/>
    <w:rsid w:val="1F010D72"/>
    <w:rsid w:val="1F381D47"/>
    <w:rsid w:val="1F4B151E"/>
    <w:rsid w:val="1F8A3463"/>
    <w:rsid w:val="1F8E0F2E"/>
    <w:rsid w:val="20519471"/>
    <w:rsid w:val="20538E27"/>
    <w:rsid w:val="205DE1F6"/>
    <w:rsid w:val="206C1B10"/>
    <w:rsid w:val="208E54F9"/>
    <w:rsid w:val="20BF3039"/>
    <w:rsid w:val="2104F922"/>
    <w:rsid w:val="2110592E"/>
    <w:rsid w:val="214462A2"/>
    <w:rsid w:val="214D6095"/>
    <w:rsid w:val="215EE468"/>
    <w:rsid w:val="219E5B8E"/>
    <w:rsid w:val="21A851E4"/>
    <w:rsid w:val="21B84BA9"/>
    <w:rsid w:val="21FEAB3C"/>
    <w:rsid w:val="22A62253"/>
    <w:rsid w:val="2335614D"/>
    <w:rsid w:val="234C42E8"/>
    <w:rsid w:val="23C4F5EF"/>
    <w:rsid w:val="23F6D0FB"/>
    <w:rsid w:val="2421926B"/>
    <w:rsid w:val="24258E7C"/>
    <w:rsid w:val="243A85A2"/>
    <w:rsid w:val="2496852A"/>
    <w:rsid w:val="249E29B4"/>
    <w:rsid w:val="25AD3AB1"/>
    <w:rsid w:val="2645C906"/>
    <w:rsid w:val="2665C41A"/>
    <w:rsid w:val="26CAABDC"/>
    <w:rsid w:val="272BF118"/>
    <w:rsid w:val="27AF507D"/>
    <w:rsid w:val="27D424D1"/>
    <w:rsid w:val="281B23AE"/>
    <w:rsid w:val="281FB40B"/>
    <w:rsid w:val="28235484"/>
    <w:rsid w:val="28252C93"/>
    <w:rsid w:val="285D907D"/>
    <w:rsid w:val="28F65D53"/>
    <w:rsid w:val="28FFC729"/>
    <w:rsid w:val="2909CB83"/>
    <w:rsid w:val="2945FFE8"/>
    <w:rsid w:val="29B81915"/>
    <w:rsid w:val="29B9F3A9"/>
    <w:rsid w:val="2A858C11"/>
    <w:rsid w:val="2B134054"/>
    <w:rsid w:val="2B43A4F8"/>
    <w:rsid w:val="2B5CCD55"/>
    <w:rsid w:val="2B6574AC"/>
    <w:rsid w:val="2B7C7436"/>
    <w:rsid w:val="2BBFF7B4"/>
    <w:rsid w:val="2BC3C160"/>
    <w:rsid w:val="2C242A26"/>
    <w:rsid w:val="2C3AB842"/>
    <w:rsid w:val="2C90133C"/>
    <w:rsid w:val="2CDF7559"/>
    <w:rsid w:val="2E17340C"/>
    <w:rsid w:val="2E4F29F2"/>
    <w:rsid w:val="2E7636BD"/>
    <w:rsid w:val="2F1D7B93"/>
    <w:rsid w:val="2F43830F"/>
    <w:rsid w:val="2F8A7CA6"/>
    <w:rsid w:val="3020FCCF"/>
    <w:rsid w:val="30BA7AD2"/>
    <w:rsid w:val="30FFE04D"/>
    <w:rsid w:val="3101FBEF"/>
    <w:rsid w:val="31254B4F"/>
    <w:rsid w:val="313FE8E9"/>
    <w:rsid w:val="31427943"/>
    <w:rsid w:val="3145D183"/>
    <w:rsid w:val="3163845F"/>
    <w:rsid w:val="31A74C5E"/>
    <w:rsid w:val="31BAD402"/>
    <w:rsid w:val="31DA70FE"/>
    <w:rsid w:val="32006956"/>
    <w:rsid w:val="3205CDF3"/>
    <w:rsid w:val="32342D36"/>
    <w:rsid w:val="326C059F"/>
    <w:rsid w:val="328D8112"/>
    <w:rsid w:val="32D3EF00"/>
    <w:rsid w:val="336567DB"/>
    <w:rsid w:val="340A7420"/>
    <w:rsid w:val="3431E784"/>
    <w:rsid w:val="343609F6"/>
    <w:rsid w:val="34371485"/>
    <w:rsid w:val="345FCB5D"/>
    <w:rsid w:val="3507D743"/>
    <w:rsid w:val="35D15140"/>
    <w:rsid w:val="35DE4A31"/>
    <w:rsid w:val="361CDE6A"/>
    <w:rsid w:val="3700D013"/>
    <w:rsid w:val="373D5A1D"/>
    <w:rsid w:val="37C8693D"/>
    <w:rsid w:val="3801F30A"/>
    <w:rsid w:val="38AC645A"/>
    <w:rsid w:val="38C78575"/>
    <w:rsid w:val="38CF3D4C"/>
    <w:rsid w:val="38E2511D"/>
    <w:rsid w:val="38F252DB"/>
    <w:rsid w:val="390E535F"/>
    <w:rsid w:val="3934CB24"/>
    <w:rsid w:val="393F52F8"/>
    <w:rsid w:val="3965C3C5"/>
    <w:rsid w:val="39C60ED3"/>
    <w:rsid w:val="39E347ED"/>
    <w:rsid w:val="3A294AE2"/>
    <w:rsid w:val="3A422F9F"/>
    <w:rsid w:val="3A74FADF"/>
    <w:rsid w:val="3AA07DDC"/>
    <w:rsid w:val="3AB2292F"/>
    <w:rsid w:val="3B145B0B"/>
    <w:rsid w:val="3B48E269"/>
    <w:rsid w:val="3BA5F85D"/>
    <w:rsid w:val="3C044B2E"/>
    <w:rsid w:val="3C1AD518"/>
    <w:rsid w:val="3C6219F3"/>
    <w:rsid w:val="3C6D77C7"/>
    <w:rsid w:val="3CAD286D"/>
    <w:rsid w:val="3CBE9817"/>
    <w:rsid w:val="3CECF45D"/>
    <w:rsid w:val="3DBFEA65"/>
    <w:rsid w:val="3EBDCDED"/>
    <w:rsid w:val="3EC3D7EB"/>
    <w:rsid w:val="3ECAF718"/>
    <w:rsid w:val="3F13046D"/>
    <w:rsid w:val="3F1FBA50"/>
    <w:rsid w:val="3F39B54E"/>
    <w:rsid w:val="3F6C041A"/>
    <w:rsid w:val="3F6C14A3"/>
    <w:rsid w:val="3F79C72C"/>
    <w:rsid w:val="3FB45C65"/>
    <w:rsid w:val="4080215C"/>
    <w:rsid w:val="40867ECD"/>
    <w:rsid w:val="40876FF9"/>
    <w:rsid w:val="410FA340"/>
    <w:rsid w:val="416A9537"/>
    <w:rsid w:val="41809990"/>
    <w:rsid w:val="41AD71C8"/>
    <w:rsid w:val="41D8B5E5"/>
    <w:rsid w:val="426EFC55"/>
    <w:rsid w:val="42778AB3"/>
    <w:rsid w:val="427D2293"/>
    <w:rsid w:val="42A3A4DC"/>
    <w:rsid w:val="43387BFA"/>
    <w:rsid w:val="4364B138"/>
    <w:rsid w:val="438DE24C"/>
    <w:rsid w:val="43B60BA9"/>
    <w:rsid w:val="43FBA01B"/>
    <w:rsid w:val="444762C3"/>
    <w:rsid w:val="4453458D"/>
    <w:rsid w:val="4584C341"/>
    <w:rsid w:val="45862415"/>
    <w:rsid w:val="45C455D1"/>
    <w:rsid w:val="45D0D5E3"/>
    <w:rsid w:val="45D20880"/>
    <w:rsid w:val="45EEF573"/>
    <w:rsid w:val="46BB09BC"/>
    <w:rsid w:val="47508F44"/>
    <w:rsid w:val="4763F6FA"/>
    <w:rsid w:val="47FA7C85"/>
    <w:rsid w:val="48498DFE"/>
    <w:rsid w:val="487B9F42"/>
    <w:rsid w:val="48BD2DC0"/>
    <w:rsid w:val="492C0EBD"/>
    <w:rsid w:val="49580C00"/>
    <w:rsid w:val="49B74736"/>
    <w:rsid w:val="49BD1ABD"/>
    <w:rsid w:val="4A0561AD"/>
    <w:rsid w:val="4A0FE189"/>
    <w:rsid w:val="4A3B8B0C"/>
    <w:rsid w:val="4AC46759"/>
    <w:rsid w:val="4AED48E1"/>
    <w:rsid w:val="4B030594"/>
    <w:rsid w:val="4B088081"/>
    <w:rsid w:val="4B3440B8"/>
    <w:rsid w:val="4B42DAE6"/>
    <w:rsid w:val="4B6600AA"/>
    <w:rsid w:val="4B7EE19C"/>
    <w:rsid w:val="4BBAAB18"/>
    <w:rsid w:val="4BD6CD44"/>
    <w:rsid w:val="4BF4714F"/>
    <w:rsid w:val="4C26EF0A"/>
    <w:rsid w:val="4C93F051"/>
    <w:rsid w:val="4D86C94D"/>
    <w:rsid w:val="4DD39D25"/>
    <w:rsid w:val="4DDFF4E7"/>
    <w:rsid w:val="4DF58E49"/>
    <w:rsid w:val="4DFC081B"/>
    <w:rsid w:val="4E77DBFF"/>
    <w:rsid w:val="4E9819CF"/>
    <w:rsid w:val="4EFDC671"/>
    <w:rsid w:val="4F29F348"/>
    <w:rsid w:val="4F8A156A"/>
    <w:rsid w:val="4F97D87C"/>
    <w:rsid w:val="4FC89FA9"/>
    <w:rsid w:val="4FDAB78A"/>
    <w:rsid w:val="502819F3"/>
    <w:rsid w:val="50485352"/>
    <w:rsid w:val="50847F83"/>
    <w:rsid w:val="5099DEEC"/>
    <w:rsid w:val="50E5D762"/>
    <w:rsid w:val="5104CACA"/>
    <w:rsid w:val="51056C14"/>
    <w:rsid w:val="511DF845"/>
    <w:rsid w:val="5120A62E"/>
    <w:rsid w:val="51958159"/>
    <w:rsid w:val="51DD12B1"/>
    <w:rsid w:val="51E5FECC"/>
    <w:rsid w:val="524254D7"/>
    <w:rsid w:val="52460EC8"/>
    <w:rsid w:val="527157F0"/>
    <w:rsid w:val="5287FB12"/>
    <w:rsid w:val="5307C0D9"/>
    <w:rsid w:val="530B4704"/>
    <w:rsid w:val="537D736F"/>
    <w:rsid w:val="53B5791F"/>
    <w:rsid w:val="53FD646B"/>
    <w:rsid w:val="5428DE06"/>
    <w:rsid w:val="5453C3E7"/>
    <w:rsid w:val="549655CB"/>
    <w:rsid w:val="54C6D496"/>
    <w:rsid w:val="54DDD1CA"/>
    <w:rsid w:val="54DE1F82"/>
    <w:rsid w:val="54F25553"/>
    <w:rsid w:val="557DAF8A"/>
    <w:rsid w:val="558E819A"/>
    <w:rsid w:val="563D48A6"/>
    <w:rsid w:val="571AEE7E"/>
    <w:rsid w:val="575D219F"/>
    <w:rsid w:val="580A4E27"/>
    <w:rsid w:val="58376FBB"/>
    <w:rsid w:val="58B9CBFA"/>
    <w:rsid w:val="58D9F109"/>
    <w:rsid w:val="58FD48F3"/>
    <w:rsid w:val="59290A2A"/>
    <w:rsid w:val="59327341"/>
    <w:rsid w:val="595F3743"/>
    <w:rsid w:val="5960DAD7"/>
    <w:rsid w:val="5A43126B"/>
    <w:rsid w:val="5A723BF7"/>
    <w:rsid w:val="5AD318CC"/>
    <w:rsid w:val="5B0E51F1"/>
    <w:rsid w:val="5B1B9B1C"/>
    <w:rsid w:val="5B4B7F25"/>
    <w:rsid w:val="5B5FAE9B"/>
    <w:rsid w:val="5B83F4F7"/>
    <w:rsid w:val="5B93E6C9"/>
    <w:rsid w:val="5BC1E76A"/>
    <w:rsid w:val="5C0EF3BA"/>
    <w:rsid w:val="5C1752B6"/>
    <w:rsid w:val="5C193655"/>
    <w:rsid w:val="5C1CE4D8"/>
    <w:rsid w:val="5C26DD46"/>
    <w:rsid w:val="5C45005A"/>
    <w:rsid w:val="5C4C8BEB"/>
    <w:rsid w:val="5C5FE138"/>
    <w:rsid w:val="5CEB9CF6"/>
    <w:rsid w:val="5CEC1972"/>
    <w:rsid w:val="5DD450A9"/>
    <w:rsid w:val="5DE432D6"/>
    <w:rsid w:val="5E0468D3"/>
    <w:rsid w:val="5E18B54C"/>
    <w:rsid w:val="5E2F0875"/>
    <w:rsid w:val="5E304654"/>
    <w:rsid w:val="5E757535"/>
    <w:rsid w:val="5EB9DF44"/>
    <w:rsid w:val="5EE150AA"/>
    <w:rsid w:val="5F4C1965"/>
    <w:rsid w:val="5FD5014B"/>
    <w:rsid w:val="6003EE88"/>
    <w:rsid w:val="602576AD"/>
    <w:rsid w:val="605AE2DE"/>
    <w:rsid w:val="60AE9897"/>
    <w:rsid w:val="6120116C"/>
    <w:rsid w:val="6212B185"/>
    <w:rsid w:val="62480EE9"/>
    <w:rsid w:val="62679665"/>
    <w:rsid w:val="62A7C1CC"/>
    <w:rsid w:val="62C275DE"/>
    <w:rsid w:val="62CDD111"/>
    <w:rsid w:val="62DBAC4A"/>
    <w:rsid w:val="630EB335"/>
    <w:rsid w:val="63826637"/>
    <w:rsid w:val="64A34227"/>
    <w:rsid w:val="64A95505"/>
    <w:rsid w:val="64AC0D0B"/>
    <w:rsid w:val="64BFED10"/>
    <w:rsid w:val="64C1A46D"/>
    <w:rsid w:val="64F9EAA2"/>
    <w:rsid w:val="6607DAEF"/>
    <w:rsid w:val="6645158F"/>
    <w:rsid w:val="6689F32C"/>
    <w:rsid w:val="66ABC8CC"/>
    <w:rsid w:val="66B56CC7"/>
    <w:rsid w:val="66B9FD24"/>
    <w:rsid w:val="67483AFC"/>
    <w:rsid w:val="680F27C1"/>
    <w:rsid w:val="68204C63"/>
    <w:rsid w:val="684DDFFF"/>
    <w:rsid w:val="6876E0A8"/>
    <w:rsid w:val="68850FC0"/>
    <w:rsid w:val="68B503AF"/>
    <w:rsid w:val="68EDB865"/>
    <w:rsid w:val="69433F9C"/>
    <w:rsid w:val="6944A41B"/>
    <w:rsid w:val="696A0316"/>
    <w:rsid w:val="69ACE55B"/>
    <w:rsid w:val="69FE1DF8"/>
    <w:rsid w:val="6A432ABE"/>
    <w:rsid w:val="6AECF41E"/>
    <w:rsid w:val="6B055ED5"/>
    <w:rsid w:val="6B27AF4F"/>
    <w:rsid w:val="6B64509B"/>
    <w:rsid w:val="6C85C3C6"/>
    <w:rsid w:val="6CE4D9F0"/>
    <w:rsid w:val="6D09F4B5"/>
    <w:rsid w:val="6ED18F1B"/>
    <w:rsid w:val="6EDD56DD"/>
    <w:rsid w:val="701F41AF"/>
    <w:rsid w:val="702C9364"/>
    <w:rsid w:val="7039F0ED"/>
    <w:rsid w:val="70A366E3"/>
    <w:rsid w:val="70B73C28"/>
    <w:rsid w:val="70EC86CB"/>
    <w:rsid w:val="7118CA48"/>
    <w:rsid w:val="714CB4D7"/>
    <w:rsid w:val="7185738F"/>
    <w:rsid w:val="71FCAFCB"/>
    <w:rsid w:val="723496BA"/>
    <w:rsid w:val="726577F2"/>
    <w:rsid w:val="72F992C6"/>
    <w:rsid w:val="72FCC81F"/>
    <w:rsid w:val="7381B252"/>
    <w:rsid w:val="73BA748D"/>
    <w:rsid w:val="7428350E"/>
    <w:rsid w:val="74E39D6A"/>
    <w:rsid w:val="74F321DE"/>
    <w:rsid w:val="750CA9CA"/>
    <w:rsid w:val="752B3860"/>
    <w:rsid w:val="752C6307"/>
    <w:rsid w:val="7538D4BC"/>
    <w:rsid w:val="755A5FD2"/>
    <w:rsid w:val="756FFCDD"/>
    <w:rsid w:val="7576F24F"/>
    <w:rsid w:val="759D37F5"/>
    <w:rsid w:val="75C9C2B6"/>
    <w:rsid w:val="75E2FC83"/>
    <w:rsid w:val="7610CF8D"/>
    <w:rsid w:val="76388B60"/>
    <w:rsid w:val="76696681"/>
    <w:rsid w:val="76A6D83B"/>
    <w:rsid w:val="76C83368"/>
    <w:rsid w:val="76CBECE5"/>
    <w:rsid w:val="7703F16A"/>
    <w:rsid w:val="77876039"/>
    <w:rsid w:val="7793D9E9"/>
    <w:rsid w:val="77D2B117"/>
    <w:rsid w:val="7801A1F3"/>
    <w:rsid w:val="78061BF6"/>
    <w:rsid w:val="7826166E"/>
    <w:rsid w:val="782DF30B"/>
    <w:rsid w:val="786403C9"/>
    <w:rsid w:val="7867EB75"/>
    <w:rsid w:val="78792D1E"/>
    <w:rsid w:val="788DB1D3"/>
    <w:rsid w:val="78FDDBE6"/>
    <w:rsid w:val="7959221C"/>
    <w:rsid w:val="7A2C748F"/>
    <w:rsid w:val="7A6B2363"/>
    <w:rsid w:val="7A8CDE9B"/>
    <w:rsid w:val="7AB3889B"/>
    <w:rsid w:val="7AE25C46"/>
    <w:rsid w:val="7AE8E944"/>
    <w:rsid w:val="7B0804B5"/>
    <w:rsid w:val="7B297F45"/>
    <w:rsid w:val="7B33500C"/>
    <w:rsid w:val="7BD3AA3B"/>
    <w:rsid w:val="7C0C0CEF"/>
    <w:rsid w:val="7C1B5CF9"/>
    <w:rsid w:val="7C403B5C"/>
    <w:rsid w:val="7C975504"/>
    <w:rsid w:val="7CCC655C"/>
    <w:rsid w:val="7D067632"/>
    <w:rsid w:val="7D43333A"/>
    <w:rsid w:val="7D4C376A"/>
    <w:rsid w:val="7D4DC58F"/>
    <w:rsid w:val="7D8FAA83"/>
    <w:rsid w:val="7DBB63E2"/>
    <w:rsid w:val="7E10574D"/>
    <w:rsid w:val="7E313198"/>
    <w:rsid w:val="7EBD33AD"/>
    <w:rsid w:val="7F632F02"/>
    <w:rsid w:val="7F6A3E2F"/>
    <w:rsid w:val="7F93C869"/>
    <w:rsid w:val="7F9EEBCE"/>
    <w:rsid w:val="7F9FCE98"/>
    <w:rsid w:val="7FDDC296"/>
    <w:rsid w:val="7FE5E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B31D"/>
  <w15:docId w15:val="{47F211D1-6197-4802-BC63-4DEAF68A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5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E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150"/>
  </w:style>
  <w:style w:type="paragraph" w:styleId="Pidipagina">
    <w:name w:val="footer"/>
    <w:basedOn w:val="Normale"/>
    <w:link w:val="PidipaginaCarattere"/>
    <w:uiPriority w:val="99"/>
    <w:unhideWhenUsed/>
    <w:rsid w:val="00EA01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1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E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3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D2F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2F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D2F7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D2F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2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Silent+Book+Club&amp;sca_esv=0a491a315d44019f&amp;ei=RZU6aafyNrO69u8P79X0wAQ&amp;ved=2ahUKEwiyhYyKqLWRAxWchv0HHRa8FGQQgK4QegQIARAB&amp;uact=5&amp;oq=cos%27%C3%A8+il+silent+reading+party&amp;gs_lp=Egxnd3Mtd2l6LXNlcnAiHmNvcyfDqCBpbCBzaWxlbnQgcmVhZGluZyBwYXJ0eTIFECEYoAFI4R9Q9Q5Y9Q5wAXgBkAEAmAF0oAF0qgEDMC4xuAEDyAEA-AEC-AEBmAICoAJ_wgIKEAAYsAMY1gQYR5gDAIgGAZAGCJIHAzEuMaAH9gGyBwMwLjG4B3nCBwUwLjEuMcgHBIAIAA&amp;sclient=gws-wiz-serp&amp;mstk=AUtExfAzH_MwuCMdTSTOXN3rwvATj6wvtChmV5eNTSgW5gWQf3ModNNwj516lxqvp-x4UWGXa889xuMa2YfB0XaTlbZAHRTOVCMcGYw6qlgy_sZREgqyX_2ELO6XW79KHkyBnlY&amp;csui=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1CA4C103BAC7469D672EBADB97DFB8" ma:contentTypeVersion="13" ma:contentTypeDescription="Creare un nuovo documento." ma:contentTypeScope="" ma:versionID="0218bbafaf44030994c90412339bf3dc">
  <xsd:schema xmlns:xsd="http://www.w3.org/2001/XMLSchema" xmlns:xs="http://www.w3.org/2001/XMLSchema" xmlns:p="http://schemas.microsoft.com/office/2006/metadata/properties" xmlns:ns2="15074291-0bfc-4c49-99e9-40c79e4829b0" xmlns:ns3="515f6df8-bf9c-4f3f-9368-dc6e86b012e1" targetNamespace="http://schemas.microsoft.com/office/2006/metadata/properties" ma:root="true" ma:fieldsID="2b2d971e7d0a172ade29cc8361c3d6ce" ns2:_="" ns3:_="">
    <xsd:import namespace="15074291-0bfc-4c49-99e9-40c79e4829b0"/>
    <xsd:import namespace="515f6df8-bf9c-4f3f-9368-dc6e86b01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4291-0bfc-4c49-99e9-40c79e482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df8-bf9c-4f3f-9368-dc6e86b01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32E1B-7916-4501-8A38-29CF9A338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811DC8-B16F-4D37-BD33-AE7E8376E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3511CD-0F14-4F44-8043-97F8D095B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74291-0bfc-4c49-99e9-40c79e4829b0"/>
    <ds:schemaRef ds:uri="515f6df8-bf9c-4f3f-9368-dc6e86b01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5968C-0BE5-42EF-9BA1-087B643D3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Librandi</dc:creator>
  <cp:lastModifiedBy>Ciuffolini Donatella</cp:lastModifiedBy>
  <cp:revision>180</cp:revision>
  <cp:lastPrinted>2024-03-18T11:29:00Z</cp:lastPrinted>
  <dcterms:created xsi:type="dcterms:W3CDTF">2023-05-15T15:10:00Z</dcterms:created>
  <dcterms:modified xsi:type="dcterms:W3CDTF">2026-02-06T13:06:00Z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0x010100E61CA4C103BAC7469D672EBADB97DFB8</vt:lpwstr>
  </property>
</Properties>
</file>