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508D" w14:textId="77777777" w:rsidR="001529BC" w:rsidRDefault="00000000">
      <w:pPr>
        <w:spacing w:after="0"/>
        <w:jc w:val="center"/>
      </w:pPr>
      <w:r>
        <w:rPr>
          <w:noProof/>
        </w:rPr>
        <w:drawing>
          <wp:inline distT="0" distB="0" distL="0" distR="0" wp14:anchorId="0D1AC37F" wp14:editId="56CA8E91">
            <wp:extent cx="6120130" cy="2314575"/>
            <wp:effectExtent l="0" t="0" r="0" b="0"/>
            <wp:docPr id="1484856207" name="image1.png" descr="Immagine che contiene testo,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schermata&#10;&#10;Descrizione generata automaticamente"/>
                    <pic:cNvPicPr preferRelativeResize="0"/>
                  </pic:nvPicPr>
                  <pic:blipFill>
                    <a:blip r:embed="rId6"/>
                    <a:srcRect/>
                    <a:stretch>
                      <a:fillRect/>
                    </a:stretch>
                  </pic:blipFill>
                  <pic:spPr>
                    <a:xfrm>
                      <a:off x="0" y="0"/>
                      <a:ext cx="6120130" cy="2314575"/>
                    </a:xfrm>
                    <a:prstGeom prst="rect">
                      <a:avLst/>
                    </a:prstGeom>
                    <a:ln/>
                  </pic:spPr>
                </pic:pic>
              </a:graphicData>
            </a:graphic>
          </wp:inline>
        </w:drawing>
      </w:r>
    </w:p>
    <w:p w14:paraId="024001ED" w14:textId="77777777" w:rsidR="001529BC" w:rsidRDefault="001529BC">
      <w:pPr>
        <w:widowControl w:val="0"/>
        <w:tabs>
          <w:tab w:val="left" w:pos="5011"/>
          <w:tab w:val="left" w:pos="7832"/>
          <w:tab w:val="left" w:pos="9692"/>
        </w:tabs>
        <w:spacing w:after="0" w:line="240" w:lineRule="auto"/>
        <w:ind w:right="186"/>
      </w:pPr>
    </w:p>
    <w:p w14:paraId="0E5E027C" w14:textId="77777777" w:rsidR="00E82512" w:rsidRDefault="00E82512">
      <w:pPr>
        <w:widowControl w:val="0"/>
        <w:tabs>
          <w:tab w:val="left" w:pos="5011"/>
          <w:tab w:val="left" w:pos="7832"/>
          <w:tab w:val="left" w:pos="9692"/>
        </w:tabs>
        <w:spacing w:after="0" w:line="240" w:lineRule="auto"/>
        <w:ind w:right="186"/>
      </w:pPr>
    </w:p>
    <w:p w14:paraId="6C968642" w14:textId="537F4386" w:rsidR="001529BC" w:rsidRDefault="00000000">
      <w:pPr>
        <w:widowControl w:val="0"/>
        <w:tabs>
          <w:tab w:val="left" w:pos="5011"/>
          <w:tab w:val="left" w:pos="7832"/>
          <w:tab w:val="left" w:pos="9692"/>
        </w:tabs>
        <w:spacing w:after="0" w:line="240" w:lineRule="auto"/>
        <w:jc w:val="both"/>
      </w:pPr>
      <w:r>
        <w:t xml:space="preserve">Il Collegio dei docenti si è riunito </w:t>
      </w:r>
      <w:r>
        <w:rPr>
          <w:b/>
        </w:rPr>
        <w:t>il giorno</w:t>
      </w:r>
      <w:r>
        <w:rPr>
          <w:b/>
          <w:u w:val="single"/>
        </w:rPr>
        <w:t xml:space="preserve"> 1</w:t>
      </w:r>
      <w:r w:rsidR="00DC03F9">
        <w:rPr>
          <w:b/>
          <w:u w:val="single"/>
        </w:rPr>
        <w:t>4</w:t>
      </w:r>
      <w:r>
        <w:rPr>
          <w:b/>
          <w:u w:val="single"/>
        </w:rPr>
        <w:t xml:space="preserve"> </w:t>
      </w:r>
      <w:r w:rsidR="00DC03F9">
        <w:rPr>
          <w:b/>
          <w:u w:val="single"/>
        </w:rPr>
        <w:t>Aprile 2025</w:t>
      </w:r>
      <w:r>
        <w:rPr>
          <w:b/>
          <w:u w:val="single"/>
        </w:rPr>
        <w:t xml:space="preserve"> </w:t>
      </w:r>
      <w:r>
        <w:rPr>
          <w:b/>
        </w:rPr>
        <w:t>alle ore</w:t>
      </w:r>
      <w:r>
        <w:rPr>
          <w:b/>
          <w:u w:val="single"/>
        </w:rPr>
        <w:t xml:space="preserve"> 1</w:t>
      </w:r>
      <w:r w:rsidR="00DC03F9">
        <w:rPr>
          <w:b/>
          <w:u w:val="single"/>
        </w:rPr>
        <w:t>6</w:t>
      </w:r>
      <w:r>
        <w:rPr>
          <w:b/>
          <w:u w:val="single"/>
        </w:rPr>
        <w:t>:</w:t>
      </w:r>
      <w:r w:rsidR="00DC03F9">
        <w:rPr>
          <w:b/>
          <w:u w:val="single"/>
        </w:rPr>
        <w:t>45</w:t>
      </w:r>
      <w:r>
        <w:rPr>
          <w:b/>
          <w:u w:val="single"/>
        </w:rPr>
        <w:t xml:space="preserve"> presso l’aula magna della Scuola Secondaria di I Grado di Massa Marittima.</w:t>
      </w:r>
    </w:p>
    <w:p w14:paraId="35E3D12E" w14:textId="77777777" w:rsidR="001529BC" w:rsidRDefault="001529BC">
      <w:pPr>
        <w:widowControl w:val="0"/>
        <w:spacing w:after="0" w:line="240" w:lineRule="auto"/>
        <w:jc w:val="both"/>
      </w:pPr>
    </w:p>
    <w:p w14:paraId="4B1256D6" w14:textId="77777777" w:rsidR="00E82512" w:rsidRDefault="00E82512">
      <w:pPr>
        <w:widowControl w:val="0"/>
        <w:spacing w:after="0" w:line="240" w:lineRule="auto"/>
        <w:jc w:val="both"/>
      </w:pPr>
    </w:p>
    <w:p w14:paraId="7FDC9C09" w14:textId="77777777" w:rsidR="001529BC" w:rsidRDefault="00000000">
      <w:pPr>
        <w:widowControl w:val="0"/>
        <w:tabs>
          <w:tab w:val="left" w:pos="5608"/>
          <w:tab w:val="left" w:pos="10818"/>
        </w:tabs>
        <w:spacing w:after="0" w:line="240" w:lineRule="auto"/>
        <w:jc w:val="both"/>
      </w:pPr>
      <w:r>
        <w:t xml:space="preserve">Presiede il DS prof. Aniello Piscitelli, verbalizzano I Collaboratori del DS: </w:t>
      </w:r>
    </w:p>
    <w:p w14:paraId="4D5B0CAA" w14:textId="77777777" w:rsidR="001529BC" w:rsidRDefault="00000000">
      <w:pPr>
        <w:widowControl w:val="0"/>
        <w:tabs>
          <w:tab w:val="left" w:pos="5608"/>
          <w:tab w:val="left" w:pos="10818"/>
        </w:tabs>
        <w:spacing w:after="0" w:line="240" w:lineRule="auto"/>
        <w:jc w:val="both"/>
      </w:pPr>
      <w:r>
        <w:t>Profenna Angela e Tuzzi Valentina Maria</w:t>
      </w:r>
    </w:p>
    <w:p w14:paraId="3901B84A" w14:textId="77777777" w:rsidR="001529BC" w:rsidRDefault="001529BC">
      <w:pPr>
        <w:widowControl w:val="0"/>
        <w:spacing w:after="0" w:line="240" w:lineRule="auto"/>
        <w:jc w:val="both"/>
        <w:rPr>
          <w:color w:val="FF0000"/>
        </w:rPr>
      </w:pPr>
    </w:p>
    <w:p w14:paraId="4D22894E" w14:textId="77777777" w:rsidR="00E82512" w:rsidRDefault="00E82512">
      <w:pPr>
        <w:widowControl w:val="0"/>
        <w:spacing w:after="0" w:line="240" w:lineRule="auto"/>
        <w:jc w:val="both"/>
        <w:rPr>
          <w:color w:val="FF0000"/>
        </w:rPr>
      </w:pPr>
    </w:p>
    <w:p w14:paraId="1207C341" w14:textId="7151BBEF" w:rsidR="001529BC" w:rsidRDefault="00000000">
      <w:pPr>
        <w:shd w:val="clear" w:color="auto" w:fill="FFFFFF"/>
        <w:spacing w:after="0" w:line="240" w:lineRule="auto"/>
        <w:jc w:val="both"/>
      </w:pPr>
      <w:r>
        <w:t xml:space="preserve">Si discute </w:t>
      </w:r>
      <w:r w:rsidR="00DC03F9">
        <w:t>i</w:t>
      </w:r>
      <w:r>
        <w:t>l seguente ordine del giorno:</w:t>
      </w:r>
    </w:p>
    <w:p w14:paraId="6A1E5BAA" w14:textId="234F28E8" w:rsidR="00DC03F9" w:rsidRDefault="00DC03F9" w:rsidP="00DC03F9">
      <w:pPr>
        <w:pStyle w:val="Paragrafoelenco"/>
        <w:numPr>
          <w:ilvl w:val="0"/>
          <w:numId w:val="4"/>
        </w:numPr>
        <w:spacing w:after="0"/>
        <w:jc w:val="both"/>
      </w:pPr>
      <w:r w:rsidRPr="006B5A41">
        <w:t>Lettura ed approvazione del verbale della seduta precedente (</w:t>
      </w:r>
      <w:r w:rsidR="002E6EF8">
        <w:t>16</w:t>
      </w:r>
      <w:r w:rsidRPr="006B5A41">
        <w:t>-</w:t>
      </w:r>
      <w:r w:rsidR="002E6EF8">
        <w:t>12</w:t>
      </w:r>
      <w:r w:rsidRPr="006B5A41">
        <w:t>-2</w:t>
      </w:r>
      <w:r>
        <w:t>5</w:t>
      </w:r>
      <w:r w:rsidRPr="006B5A41">
        <w:t>);</w:t>
      </w:r>
    </w:p>
    <w:p w14:paraId="29AF69DE" w14:textId="77777777" w:rsidR="00DC03F9" w:rsidRDefault="00DC03F9" w:rsidP="00DC03F9">
      <w:pPr>
        <w:pStyle w:val="Paragrafoelenco"/>
        <w:numPr>
          <w:ilvl w:val="0"/>
          <w:numId w:val="4"/>
        </w:numPr>
        <w:spacing w:after="0"/>
        <w:jc w:val="both"/>
      </w:pPr>
      <w:bookmarkStart w:id="0" w:name="_Hlk197664588"/>
      <w:r>
        <w:t>Proposta organizzazione oraria A.S. 2025/2026</w:t>
      </w:r>
      <w:bookmarkEnd w:id="0"/>
      <w:r>
        <w:t>;</w:t>
      </w:r>
    </w:p>
    <w:p w14:paraId="497D2CB6" w14:textId="77777777" w:rsidR="00DC03F9" w:rsidRDefault="00DC03F9" w:rsidP="00DC03F9">
      <w:pPr>
        <w:pStyle w:val="Paragrafoelenco"/>
        <w:numPr>
          <w:ilvl w:val="0"/>
          <w:numId w:val="4"/>
        </w:numPr>
        <w:spacing w:after="0"/>
        <w:jc w:val="both"/>
      </w:pPr>
      <w:r>
        <w:t>Organizzazione dipartimenti;</w:t>
      </w:r>
    </w:p>
    <w:p w14:paraId="62290B65" w14:textId="77777777" w:rsidR="00DC03F9" w:rsidRDefault="00DC03F9" w:rsidP="00DC03F9">
      <w:pPr>
        <w:pStyle w:val="Paragrafoelenco"/>
        <w:numPr>
          <w:ilvl w:val="0"/>
          <w:numId w:val="4"/>
        </w:numPr>
        <w:spacing w:after="0"/>
        <w:jc w:val="both"/>
      </w:pPr>
      <w:r>
        <w:t>Delibera di approvazione modifiche documenti strategici;</w:t>
      </w:r>
    </w:p>
    <w:p w14:paraId="5BA71441" w14:textId="77777777" w:rsidR="00DC03F9" w:rsidRDefault="00DC03F9" w:rsidP="00DC03F9">
      <w:pPr>
        <w:pStyle w:val="Paragrafoelenco"/>
        <w:numPr>
          <w:ilvl w:val="0"/>
          <w:numId w:val="4"/>
        </w:numPr>
        <w:spacing w:after="0"/>
        <w:jc w:val="both"/>
      </w:pPr>
      <w:r>
        <w:t>Delibera partecipazione ai giochi studenteschi;</w:t>
      </w:r>
    </w:p>
    <w:p w14:paraId="33C0F767" w14:textId="77777777" w:rsidR="00DC03F9" w:rsidRDefault="00DC03F9" w:rsidP="00DC03F9">
      <w:pPr>
        <w:pStyle w:val="Paragrafoelenco"/>
        <w:numPr>
          <w:ilvl w:val="0"/>
          <w:numId w:val="4"/>
        </w:numPr>
        <w:spacing w:after="0"/>
        <w:jc w:val="both"/>
      </w:pPr>
      <w:r>
        <w:t>Proposta attività aggiuntive all’insegnamento;</w:t>
      </w:r>
    </w:p>
    <w:p w14:paraId="0CDFF294" w14:textId="77777777" w:rsidR="00DC03F9" w:rsidRDefault="00DC03F9" w:rsidP="00DC03F9">
      <w:pPr>
        <w:pStyle w:val="Paragrafoelenco"/>
        <w:numPr>
          <w:ilvl w:val="0"/>
          <w:numId w:val="4"/>
        </w:numPr>
        <w:spacing w:after="0"/>
        <w:jc w:val="both"/>
      </w:pPr>
      <w:r>
        <w:t>Comunicazioni del dirigente.</w:t>
      </w:r>
    </w:p>
    <w:p w14:paraId="6E94306B" w14:textId="77777777" w:rsidR="001529BC" w:rsidRDefault="001529BC">
      <w:pPr>
        <w:widowControl w:val="0"/>
        <w:tabs>
          <w:tab w:val="left" w:pos="10754"/>
        </w:tabs>
        <w:spacing w:after="0" w:line="240" w:lineRule="auto"/>
        <w:ind w:right="120"/>
        <w:jc w:val="both"/>
      </w:pPr>
    </w:p>
    <w:p w14:paraId="46125BA0" w14:textId="77777777" w:rsidR="001529BC" w:rsidRDefault="001529BC">
      <w:pPr>
        <w:widowControl w:val="0"/>
        <w:tabs>
          <w:tab w:val="left" w:pos="10754"/>
        </w:tabs>
        <w:spacing w:after="0" w:line="240" w:lineRule="auto"/>
        <w:ind w:right="120"/>
        <w:jc w:val="both"/>
      </w:pPr>
    </w:p>
    <w:p w14:paraId="4951F28D" w14:textId="68372FFA" w:rsidR="001529BC" w:rsidRDefault="00000000">
      <w:pPr>
        <w:widowControl w:val="0"/>
        <w:numPr>
          <w:ilvl w:val="0"/>
          <w:numId w:val="1"/>
        </w:numPr>
        <w:pBdr>
          <w:top w:val="nil"/>
          <w:left w:val="nil"/>
          <w:bottom w:val="nil"/>
          <w:right w:val="nil"/>
          <w:between w:val="nil"/>
        </w:pBdr>
        <w:tabs>
          <w:tab w:val="left" w:pos="10754"/>
        </w:tabs>
        <w:spacing w:after="0" w:line="240" w:lineRule="auto"/>
        <w:ind w:right="120"/>
        <w:jc w:val="both"/>
        <w:rPr>
          <w:color w:val="000000"/>
        </w:rPr>
      </w:pPr>
      <w:r>
        <w:rPr>
          <w:color w:val="000000"/>
        </w:rPr>
        <w:t xml:space="preserve">Constatata la validità della seduta, </w:t>
      </w:r>
      <w:r w:rsidR="00F53298">
        <w:rPr>
          <w:color w:val="000000"/>
        </w:rPr>
        <w:t>al</w:t>
      </w:r>
      <w:r w:rsidR="00F53298">
        <w:rPr>
          <w:b/>
          <w:bCs/>
          <w:color w:val="000000"/>
        </w:rPr>
        <w:t xml:space="preserve"> primo punto all’ordine del giorno, </w:t>
      </w:r>
      <w:r w:rsidR="00F53298">
        <w:rPr>
          <w:color w:val="000000"/>
        </w:rPr>
        <w:t xml:space="preserve">viene </w:t>
      </w:r>
      <w:r>
        <w:rPr>
          <w:color w:val="000000"/>
        </w:rPr>
        <w:t>approvato all’unanimità dei presenti senza modifiche</w:t>
      </w:r>
      <w:r w:rsidR="00F53298">
        <w:rPr>
          <w:color w:val="000000"/>
        </w:rPr>
        <w:t xml:space="preserve"> il verbale del collegio della seduta precedente (14-04-25), inviato a mezzo mail insieme alla documentazione relativa al collegio medesimo.</w:t>
      </w:r>
    </w:p>
    <w:p w14:paraId="67D2D480" w14:textId="77777777" w:rsidR="001529BC" w:rsidRDefault="001529BC">
      <w:pPr>
        <w:widowControl w:val="0"/>
        <w:pBdr>
          <w:top w:val="nil"/>
          <w:left w:val="nil"/>
          <w:bottom w:val="nil"/>
          <w:right w:val="nil"/>
          <w:between w:val="nil"/>
        </w:pBdr>
        <w:tabs>
          <w:tab w:val="left" w:pos="10754"/>
        </w:tabs>
        <w:spacing w:after="0" w:line="240" w:lineRule="auto"/>
        <w:ind w:left="720" w:right="120"/>
        <w:jc w:val="both"/>
        <w:rPr>
          <w:color w:val="000000"/>
        </w:rPr>
      </w:pPr>
    </w:p>
    <w:p w14:paraId="5080CE48" w14:textId="21A47ACA" w:rsidR="00A93952" w:rsidRDefault="00A93952" w:rsidP="00A93952">
      <w:pPr>
        <w:widowControl w:val="0"/>
        <w:numPr>
          <w:ilvl w:val="0"/>
          <w:numId w:val="1"/>
        </w:numPr>
        <w:pBdr>
          <w:top w:val="nil"/>
          <w:left w:val="nil"/>
          <w:bottom w:val="nil"/>
          <w:right w:val="nil"/>
          <w:between w:val="nil"/>
        </w:pBdr>
        <w:tabs>
          <w:tab w:val="left" w:pos="10754"/>
        </w:tabs>
        <w:spacing w:after="0" w:line="240" w:lineRule="auto"/>
        <w:ind w:right="120"/>
        <w:jc w:val="both"/>
      </w:pPr>
      <w:r w:rsidRPr="00A93952">
        <w:rPr>
          <w:b/>
          <w:color w:val="000000"/>
        </w:rPr>
        <w:t>Al secondo punto all'Ordine del giorno, “</w:t>
      </w:r>
      <w:r w:rsidRPr="00A93952">
        <w:rPr>
          <w:b/>
          <w:bCs/>
          <w:color w:val="000000"/>
        </w:rPr>
        <w:t>Proposta organizzazione oraria A.S. 2025/2026”</w:t>
      </w:r>
      <w:r w:rsidRPr="00A93952">
        <w:rPr>
          <w:color w:val="000000"/>
        </w:rPr>
        <w:t xml:space="preserve"> </w:t>
      </w:r>
      <w:r>
        <w:rPr>
          <w:color w:val="000000"/>
        </w:rPr>
        <w:t>vengono illustrate, le varie ipotesi di organizzazione oraria per il prossimo anno scolastico da proporre al consiglio di Istituto per la successiva delibera. Gli ambiti di riflessione hanno riguardato:</w:t>
      </w:r>
    </w:p>
    <w:p w14:paraId="5E0DBBF0" w14:textId="7118016E" w:rsidR="00A93952" w:rsidRDefault="00A93952" w:rsidP="00A93952">
      <w:pPr>
        <w:pStyle w:val="Paragrafoelenco"/>
        <w:numPr>
          <w:ilvl w:val="0"/>
          <w:numId w:val="7"/>
        </w:numPr>
      </w:pPr>
      <w:r>
        <w:t>Ad</w:t>
      </w:r>
      <w:r w:rsidR="004120E9">
        <w:t>attament</w:t>
      </w:r>
      <w:r>
        <w:t>o dell’orario delle classi seconde e terze della scuola secondaria di primo grado di Massa Marittima e Monterotondo Marittimo, funzionanti a 36 ore settimanali, alle classi prime dei plessi medesimi, articolate per delibera del consiglio di istituto (seduta del 30/10/2024) su 30 ore settimanali, dal lunedì al venerdì, dalle 8 alle 14</w:t>
      </w:r>
      <w:r w:rsidR="00D22BD5">
        <w:t>;</w:t>
      </w:r>
    </w:p>
    <w:p w14:paraId="52A8351D" w14:textId="40FBD784" w:rsidR="00A93952" w:rsidRDefault="00A93952" w:rsidP="00A93952">
      <w:pPr>
        <w:pStyle w:val="Paragrafoelenco"/>
        <w:numPr>
          <w:ilvl w:val="0"/>
          <w:numId w:val="6"/>
        </w:numPr>
      </w:pPr>
      <w:r>
        <w:t>A</w:t>
      </w:r>
      <w:r w:rsidR="004120E9">
        <w:t>deguamento degli orari di ingresso e di uscita</w:t>
      </w:r>
      <w:r w:rsidR="00BA4AE4">
        <w:t xml:space="preserve"> dei plessi alle esigenze di trasporto dell’amministrazione di riferimento</w:t>
      </w:r>
      <w:r w:rsidR="00D22BD5">
        <w:t>;</w:t>
      </w:r>
    </w:p>
    <w:p w14:paraId="07D64F9C" w14:textId="1887CBC8" w:rsidR="00BA4AE4" w:rsidRDefault="00643594" w:rsidP="00A93952">
      <w:pPr>
        <w:pStyle w:val="Paragrafoelenco"/>
        <w:numPr>
          <w:ilvl w:val="0"/>
          <w:numId w:val="6"/>
        </w:numPr>
      </w:pPr>
      <w:r>
        <w:t>Svolgimento dell’orario del tempo pieno senza riduzione nei plessi periferici</w:t>
      </w:r>
      <w:r w:rsidR="00D22BD5">
        <w:t>;</w:t>
      </w:r>
    </w:p>
    <w:p w14:paraId="11447D9D" w14:textId="4066070D" w:rsidR="00643594" w:rsidRDefault="00643594" w:rsidP="00A93952">
      <w:pPr>
        <w:pStyle w:val="Paragrafoelenco"/>
        <w:numPr>
          <w:ilvl w:val="0"/>
          <w:numId w:val="6"/>
        </w:numPr>
      </w:pPr>
      <w:r>
        <w:t xml:space="preserve">Gestione della mensa alla secondaria di Massa Marittima, </w:t>
      </w:r>
    </w:p>
    <w:p w14:paraId="7211F681" w14:textId="6D7090A0" w:rsidR="00A93952" w:rsidRPr="00A93952" w:rsidRDefault="00A93952" w:rsidP="00A93952">
      <w:pPr>
        <w:widowControl w:val="0"/>
        <w:pBdr>
          <w:top w:val="nil"/>
          <w:left w:val="nil"/>
          <w:bottom w:val="nil"/>
          <w:right w:val="nil"/>
          <w:between w:val="nil"/>
        </w:pBdr>
        <w:tabs>
          <w:tab w:val="left" w:pos="10754"/>
        </w:tabs>
        <w:spacing w:after="0" w:line="240" w:lineRule="auto"/>
        <w:ind w:right="120"/>
        <w:jc w:val="both"/>
      </w:pPr>
    </w:p>
    <w:p w14:paraId="49B582CB" w14:textId="77777777" w:rsidR="00A93952" w:rsidRDefault="00A93952" w:rsidP="00A93952">
      <w:pPr>
        <w:pStyle w:val="Paragrafoelenco"/>
      </w:pPr>
    </w:p>
    <w:p w14:paraId="3AFE52A6" w14:textId="77777777" w:rsidR="00A93952" w:rsidRDefault="00A93952" w:rsidP="00A93952">
      <w:pPr>
        <w:widowControl w:val="0"/>
        <w:pBdr>
          <w:top w:val="nil"/>
          <w:left w:val="nil"/>
          <w:bottom w:val="nil"/>
          <w:right w:val="nil"/>
          <w:between w:val="nil"/>
        </w:pBdr>
        <w:tabs>
          <w:tab w:val="left" w:pos="10754"/>
        </w:tabs>
        <w:spacing w:after="0" w:line="240" w:lineRule="auto"/>
        <w:ind w:left="720" w:right="120"/>
        <w:jc w:val="both"/>
      </w:pPr>
    </w:p>
    <w:p w14:paraId="19427854" w14:textId="77777777" w:rsidR="00A93952" w:rsidRDefault="00A93952" w:rsidP="00A93952">
      <w:pPr>
        <w:widowControl w:val="0"/>
        <w:pBdr>
          <w:top w:val="nil"/>
          <w:left w:val="nil"/>
          <w:bottom w:val="nil"/>
          <w:right w:val="nil"/>
          <w:between w:val="nil"/>
        </w:pBdr>
        <w:tabs>
          <w:tab w:val="left" w:pos="10754"/>
        </w:tabs>
        <w:spacing w:after="0" w:line="240" w:lineRule="auto"/>
        <w:ind w:left="720" w:right="120"/>
        <w:jc w:val="both"/>
      </w:pPr>
    </w:p>
    <w:p w14:paraId="4865BEEB" w14:textId="2D505D5A" w:rsidR="00EE0C51" w:rsidRDefault="00D22BD5" w:rsidP="00EE0C51">
      <w:pPr>
        <w:widowControl w:val="0"/>
        <w:numPr>
          <w:ilvl w:val="0"/>
          <w:numId w:val="1"/>
        </w:numPr>
        <w:pBdr>
          <w:top w:val="nil"/>
          <w:left w:val="nil"/>
          <w:bottom w:val="nil"/>
          <w:right w:val="nil"/>
          <w:between w:val="nil"/>
        </w:pBdr>
        <w:tabs>
          <w:tab w:val="left" w:pos="408"/>
        </w:tabs>
        <w:spacing w:after="0" w:line="240" w:lineRule="auto"/>
        <w:jc w:val="both"/>
      </w:pPr>
      <w:r>
        <w:rPr>
          <w:color w:val="000000"/>
        </w:rPr>
        <w:t xml:space="preserve">Il </w:t>
      </w:r>
      <w:r>
        <w:rPr>
          <w:b/>
          <w:color w:val="000000"/>
        </w:rPr>
        <w:t xml:space="preserve">terzo punto all'Ordine del giorno </w:t>
      </w:r>
      <w:r>
        <w:rPr>
          <w:bCs/>
          <w:color w:val="000000"/>
        </w:rPr>
        <w:t>riguarda l’</w:t>
      </w:r>
      <w:r>
        <w:rPr>
          <w:b/>
          <w:color w:val="000000"/>
        </w:rPr>
        <w:t>“</w:t>
      </w:r>
      <w:r w:rsidRPr="00D22BD5">
        <w:rPr>
          <w:b/>
          <w:bCs/>
        </w:rPr>
        <w:t>Organizzazione dipartimenti</w:t>
      </w:r>
      <w:r>
        <w:rPr>
          <w:b/>
          <w:color w:val="000000"/>
        </w:rPr>
        <w:t>”</w:t>
      </w:r>
      <w:r w:rsidR="00877F39">
        <w:rPr>
          <w:bCs/>
          <w:color w:val="000000"/>
        </w:rPr>
        <w:t>, previsti per la fine del mese e riguarderanno la condivisione di nuclei fondanti e aree tematiche specifiche su cui fondare lo sviluppo di un curricolo verticale per ambiti disciplinari (area linguistico-espressiva, logico-matematica-scientifica, educazione fisica, lingue straniere, sostegno)</w:t>
      </w:r>
      <w:r w:rsidR="00EE0C51">
        <w:rPr>
          <w:bCs/>
          <w:color w:val="000000"/>
        </w:rPr>
        <w:t xml:space="preserve"> a partire dal mese di settembre. I dipartimenti di educazione civica, invece, verranno svolti al termine del mese di maggio per completare il curricolo verticale secondo le indicazioni fornite dalla normativa vigente. Dal confronto tra i docenti, infine, emerge la necessità di redigere le prove finali a partire dal prossimo anno scolastico, contrariamente a quanto proposto in precedenza.</w:t>
      </w:r>
    </w:p>
    <w:p w14:paraId="7A564357" w14:textId="77777777" w:rsidR="00D22BD5" w:rsidRDefault="00D22BD5">
      <w:pPr>
        <w:widowControl w:val="0"/>
        <w:tabs>
          <w:tab w:val="left" w:pos="408"/>
        </w:tabs>
        <w:spacing w:after="0" w:line="240" w:lineRule="auto"/>
        <w:ind w:left="720"/>
        <w:jc w:val="both"/>
      </w:pPr>
    </w:p>
    <w:p w14:paraId="44A04BB1" w14:textId="77777777" w:rsidR="00B7407F" w:rsidRDefault="00EE0C51" w:rsidP="00B7407F">
      <w:pPr>
        <w:widowControl w:val="0"/>
        <w:numPr>
          <w:ilvl w:val="0"/>
          <w:numId w:val="1"/>
        </w:numPr>
        <w:pBdr>
          <w:top w:val="nil"/>
          <w:left w:val="nil"/>
          <w:bottom w:val="nil"/>
          <w:right w:val="nil"/>
          <w:between w:val="nil"/>
        </w:pBdr>
        <w:tabs>
          <w:tab w:val="left" w:pos="408"/>
          <w:tab w:val="left" w:pos="478"/>
        </w:tabs>
        <w:spacing w:after="0" w:line="240" w:lineRule="auto"/>
        <w:jc w:val="both"/>
        <w:rPr>
          <w:color w:val="000000"/>
        </w:rPr>
      </w:pPr>
      <w:r>
        <w:rPr>
          <w:color w:val="000000"/>
        </w:rPr>
        <w:t xml:space="preserve">Riguardo il </w:t>
      </w:r>
      <w:r>
        <w:rPr>
          <w:b/>
          <w:color w:val="000000"/>
        </w:rPr>
        <w:t>quarto punto all'Ordine del giorno</w:t>
      </w:r>
      <w:r w:rsidR="00B7407F">
        <w:rPr>
          <w:b/>
          <w:color w:val="000000"/>
        </w:rPr>
        <w:t>,</w:t>
      </w:r>
      <w:r>
        <w:rPr>
          <w:b/>
          <w:color w:val="000000"/>
        </w:rPr>
        <w:t xml:space="preserve"> “</w:t>
      </w:r>
      <w:r w:rsidRPr="00EE0C51">
        <w:rPr>
          <w:b/>
          <w:color w:val="000000"/>
        </w:rPr>
        <w:t>Delibera di approvazione modifiche documenti strategici</w:t>
      </w:r>
      <w:r w:rsidR="00B7407F">
        <w:rPr>
          <w:b/>
          <w:color w:val="000000"/>
        </w:rPr>
        <w:t xml:space="preserve">”, </w:t>
      </w:r>
      <w:r w:rsidR="00B7407F">
        <w:rPr>
          <w:bCs/>
          <w:color w:val="000000"/>
        </w:rPr>
        <w:t xml:space="preserve">in virtù dell’esigenza del collegio di posticipare sia la redazione delle prove finali, sia la somministrazione dei questionari di autovalutazione, si propone la modifica dei documenti strategici nella parte che concerneva dei citati aspetti. Pertanto, dopo breve confronto, </w:t>
      </w:r>
      <w:r w:rsidR="00B7407F">
        <w:rPr>
          <w:b/>
          <w:color w:val="000000"/>
          <w:u w:val="single"/>
        </w:rPr>
        <w:t>SI DELIBERA ALL’UNANIMITÀ quanto segue:</w:t>
      </w:r>
    </w:p>
    <w:p w14:paraId="5484A2E3" w14:textId="1921AAB1" w:rsidR="00B7407F" w:rsidRDefault="00B7407F" w:rsidP="00B7407F">
      <w:pPr>
        <w:widowControl w:val="0"/>
        <w:tabs>
          <w:tab w:val="left" w:pos="408"/>
          <w:tab w:val="left" w:pos="478"/>
        </w:tabs>
        <w:spacing w:after="0" w:line="240" w:lineRule="auto"/>
        <w:ind w:left="720"/>
        <w:jc w:val="center"/>
        <w:rPr>
          <w:b/>
          <w:u w:val="single"/>
        </w:rPr>
      </w:pPr>
      <w:r>
        <w:rPr>
          <w:b/>
          <w:u w:val="single"/>
        </w:rPr>
        <w:t>DELIBERA N.23</w:t>
      </w:r>
    </w:p>
    <w:p w14:paraId="7F69B348" w14:textId="064E08A4" w:rsidR="00B7407F" w:rsidRDefault="00B7407F" w:rsidP="00B7407F">
      <w:pPr>
        <w:widowControl w:val="0"/>
        <w:tabs>
          <w:tab w:val="left" w:pos="408"/>
          <w:tab w:val="left" w:pos="478"/>
        </w:tabs>
        <w:spacing w:after="0" w:line="240" w:lineRule="auto"/>
        <w:ind w:left="720"/>
        <w:jc w:val="center"/>
        <w:rPr>
          <w:u w:val="single"/>
        </w:rPr>
      </w:pPr>
      <w:r>
        <w:rPr>
          <w:b/>
          <w:u w:val="single"/>
        </w:rPr>
        <w:t>MODIFICA DOCUMENTI STRATEGICI (RAV E PTOF)</w:t>
      </w:r>
    </w:p>
    <w:p w14:paraId="63412653" w14:textId="150FC2AD" w:rsidR="00EE0C51" w:rsidRDefault="00EE0C51" w:rsidP="00B7407F">
      <w:pPr>
        <w:widowControl w:val="0"/>
        <w:pBdr>
          <w:top w:val="nil"/>
          <w:left w:val="nil"/>
          <w:bottom w:val="nil"/>
          <w:right w:val="nil"/>
          <w:between w:val="nil"/>
        </w:pBdr>
        <w:tabs>
          <w:tab w:val="left" w:pos="408"/>
        </w:tabs>
        <w:spacing w:after="0" w:line="240" w:lineRule="auto"/>
        <w:ind w:left="720"/>
        <w:jc w:val="both"/>
        <w:rPr>
          <w:color w:val="000000"/>
        </w:rPr>
      </w:pPr>
    </w:p>
    <w:p w14:paraId="55F9B2F1" w14:textId="77777777" w:rsidR="00645BD5" w:rsidRDefault="00000000" w:rsidP="00645BD5">
      <w:pPr>
        <w:widowControl w:val="0"/>
        <w:numPr>
          <w:ilvl w:val="0"/>
          <w:numId w:val="1"/>
        </w:numPr>
        <w:pBdr>
          <w:top w:val="nil"/>
          <w:left w:val="nil"/>
          <w:bottom w:val="nil"/>
          <w:right w:val="nil"/>
          <w:between w:val="nil"/>
        </w:pBdr>
        <w:tabs>
          <w:tab w:val="left" w:pos="408"/>
          <w:tab w:val="left" w:pos="478"/>
        </w:tabs>
        <w:spacing w:after="0" w:line="240" w:lineRule="auto"/>
        <w:jc w:val="both"/>
        <w:rPr>
          <w:color w:val="000000"/>
        </w:rPr>
      </w:pPr>
      <w:r>
        <w:rPr>
          <w:color w:val="000000"/>
        </w:rPr>
        <w:t xml:space="preserve">Al </w:t>
      </w:r>
      <w:r>
        <w:rPr>
          <w:b/>
          <w:color w:val="000000"/>
        </w:rPr>
        <w:t>quinto punto all'Ordine del giorno “</w:t>
      </w:r>
      <w:r w:rsidR="00645BD5" w:rsidRPr="00645BD5">
        <w:rPr>
          <w:b/>
          <w:color w:val="000000"/>
        </w:rPr>
        <w:t>Delibera partecipazione ai giochi studenteschi</w:t>
      </w:r>
      <w:r>
        <w:rPr>
          <w:b/>
          <w:color w:val="000000"/>
        </w:rPr>
        <w:t>”,</w:t>
      </w:r>
      <w:r>
        <w:rPr>
          <w:color w:val="000000"/>
        </w:rPr>
        <w:t xml:space="preserve"> </w:t>
      </w:r>
      <w:bookmarkStart w:id="1" w:name="_heading=h.juo1gxb9l7r" w:colFirst="0" w:colLast="0"/>
      <w:bookmarkEnd w:id="1"/>
      <w:r w:rsidR="00645BD5">
        <w:rPr>
          <w:color w:val="000000"/>
        </w:rPr>
        <w:t xml:space="preserve">la docente Bologna espone l’iniziativa a cui prenderà parte la scuola primaria e per la quale viene richiesta l’autorizzazione del collegio. La docente illustra le varie fasi dei giochi: successivamente il collegio </w:t>
      </w:r>
      <w:r w:rsidR="00645BD5">
        <w:rPr>
          <w:b/>
          <w:color w:val="000000"/>
          <w:u w:val="single"/>
        </w:rPr>
        <w:t>DELIBERA ALL’UNANIMITÀ quanto segue:</w:t>
      </w:r>
    </w:p>
    <w:p w14:paraId="6752B4A5" w14:textId="1FB742EA" w:rsidR="00645BD5" w:rsidRDefault="00645BD5" w:rsidP="00645BD5">
      <w:pPr>
        <w:widowControl w:val="0"/>
        <w:tabs>
          <w:tab w:val="left" w:pos="408"/>
          <w:tab w:val="left" w:pos="478"/>
        </w:tabs>
        <w:spacing w:after="0" w:line="240" w:lineRule="auto"/>
        <w:ind w:left="720"/>
        <w:jc w:val="center"/>
        <w:rPr>
          <w:b/>
          <w:u w:val="single"/>
        </w:rPr>
      </w:pPr>
      <w:r>
        <w:rPr>
          <w:b/>
          <w:u w:val="single"/>
        </w:rPr>
        <w:t>DELIBERA N.24</w:t>
      </w:r>
    </w:p>
    <w:p w14:paraId="6AE909C3" w14:textId="0F32A76F" w:rsidR="00645BD5" w:rsidRDefault="00645BD5" w:rsidP="00645BD5">
      <w:pPr>
        <w:widowControl w:val="0"/>
        <w:tabs>
          <w:tab w:val="left" w:pos="408"/>
          <w:tab w:val="left" w:pos="478"/>
        </w:tabs>
        <w:spacing w:after="0" w:line="240" w:lineRule="auto"/>
        <w:ind w:left="720"/>
        <w:jc w:val="center"/>
        <w:rPr>
          <w:u w:val="single"/>
        </w:rPr>
      </w:pPr>
      <w:r>
        <w:rPr>
          <w:b/>
          <w:u w:val="single"/>
        </w:rPr>
        <w:t>PARTECIPAZIONE AI GIOCHI STUDENTESCHI DELLA SCUOLA PRIMARIA</w:t>
      </w:r>
    </w:p>
    <w:p w14:paraId="6F1B0E84" w14:textId="77777777" w:rsidR="00645BD5" w:rsidRDefault="00645BD5">
      <w:pPr>
        <w:widowControl w:val="0"/>
        <w:pBdr>
          <w:top w:val="nil"/>
          <w:left w:val="nil"/>
          <w:bottom w:val="nil"/>
          <w:right w:val="nil"/>
          <w:between w:val="nil"/>
        </w:pBdr>
        <w:tabs>
          <w:tab w:val="left" w:pos="408"/>
          <w:tab w:val="left" w:pos="478"/>
        </w:tabs>
        <w:spacing w:after="0" w:line="240" w:lineRule="auto"/>
        <w:ind w:left="720"/>
        <w:jc w:val="both"/>
        <w:rPr>
          <w:color w:val="000000"/>
        </w:rPr>
      </w:pPr>
    </w:p>
    <w:p w14:paraId="2FB61699" w14:textId="2D89153F" w:rsidR="001529BC" w:rsidRPr="006455D6" w:rsidRDefault="00000000" w:rsidP="007B2EFD">
      <w:pPr>
        <w:widowControl w:val="0"/>
        <w:numPr>
          <w:ilvl w:val="0"/>
          <w:numId w:val="1"/>
        </w:numPr>
        <w:pBdr>
          <w:top w:val="nil"/>
          <w:left w:val="nil"/>
          <w:bottom w:val="nil"/>
          <w:right w:val="nil"/>
          <w:between w:val="nil"/>
        </w:pBdr>
        <w:tabs>
          <w:tab w:val="left" w:pos="408"/>
          <w:tab w:val="left" w:pos="478"/>
        </w:tabs>
        <w:spacing w:after="0" w:line="240" w:lineRule="auto"/>
        <w:jc w:val="both"/>
        <w:rPr>
          <w:b/>
          <w:color w:val="000000"/>
        </w:rPr>
      </w:pPr>
      <w:r>
        <w:rPr>
          <w:color w:val="000000"/>
        </w:rPr>
        <w:t xml:space="preserve">Per quanto riguarda il </w:t>
      </w:r>
      <w:r>
        <w:rPr>
          <w:b/>
          <w:color w:val="000000"/>
        </w:rPr>
        <w:t>sesto punto all'Ordine del giorno “</w:t>
      </w:r>
      <w:r w:rsidR="006455D6" w:rsidRPr="006455D6">
        <w:rPr>
          <w:b/>
          <w:color w:val="000000"/>
        </w:rPr>
        <w:t>Proposta attività aggiuntive all’insegnamento</w:t>
      </w:r>
      <w:r w:rsidR="006455D6">
        <w:rPr>
          <w:b/>
          <w:color w:val="000000"/>
        </w:rPr>
        <w:t>”,</w:t>
      </w:r>
      <w:r w:rsidR="006455D6">
        <w:rPr>
          <w:bCs/>
          <w:color w:val="000000"/>
        </w:rPr>
        <w:t xml:space="preserve"> viene proposto il modello</w:t>
      </w:r>
      <w:r w:rsidR="006455D6">
        <w:rPr>
          <w:b/>
          <w:color w:val="000000"/>
        </w:rPr>
        <w:t xml:space="preserve"> </w:t>
      </w:r>
      <w:r w:rsidR="006455D6">
        <w:rPr>
          <w:bCs/>
          <w:color w:val="000000"/>
        </w:rPr>
        <w:t>per poter procedere alla gestione delle attività secondo quanto previsto dalla norma pattizia. Nei prossimi mesi si analizzeranno le varie proposte, per arrivare ad un documento di sintesi per l’inizio del prossimo ano scolastico.</w:t>
      </w:r>
    </w:p>
    <w:p w14:paraId="3CF484F9" w14:textId="77777777" w:rsidR="00645BD5" w:rsidRDefault="00645BD5">
      <w:pPr>
        <w:widowControl w:val="0"/>
        <w:pBdr>
          <w:top w:val="nil"/>
          <w:left w:val="nil"/>
          <w:bottom w:val="nil"/>
          <w:right w:val="nil"/>
          <w:between w:val="nil"/>
        </w:pBdr>
        <w:tabs>
          <w:tab w:val="left" w:pos="408"/>
          <w:tab w:val="left" w:pos="478"/>
        </w:tabs>
        <w:spacing w:after="0" w:line="240" w:lineRule="auto"/>
        <w:ind w:left="720"/>
        <w:jc w:val="center"/>
        <w:rPr>
          <w:b/>
          <w:color w:val="000000"/>
        </w:rPr>
      </w:pPr>
    </w:p>
    <w:p w14:paraId="553F23A2" w14:textId="6A5AC865" w:rsidR="006455D6" w:rsidRPr="006455D6" w:rsidRDefault="00000000" w:rsidP="006455D6">
      <w:pPr>
        <w:pStyle w:val="Paragrafoelenco"/>
        <w:numPr>
          <w:ilvl w:val="0"/>
          <w:numId w:val="1"/>
        </w:numPr>
        <w:jc w:val="both"/>
        <w:rPr>
          <w:b/>
          <w:color w:val="000000"/>
        </w:rPr>
      </w:pPr>
      <w:bookmarkStart w:id="2" w:name="_heading=h.w4nf7pr1ho7f" w:colFirst="0" w:colLast="0"/>
      <w:bookmarkEnd w:id="2"/>
      <w:r w:rsidRPr="006455D6">
        <w:rPr>
          <w:color w:val="000000"/>
        </w:rPr>
        <w:t xml:space="preserve">Al </w:t>
      </w:r>
      <w:r w:rsidRPr="006455D6">
        <w:rPr>
          <w:b/>
          <w:color w:val="000000"/>
        </w:rPr>
        <w:t>settimo punto all'Ordine del giorno, “</w:t>
      </w:r>
      <w:bookmarkStart w:id="3" w:name="_heading=h.8xt4e4krqe7t" w:colFirst="0" w:colLast="0"/>
      <w:bookmarkEnd w:id="3"/>
      <w:r w:rsidR="006455D6" w:rsidRPr="006455D6">
        <w:rPr>
          <w:b/>
          <w:color w:val="000000"/>
        </w:rPr>
        <w:t>Comunicazioni del dirigente</w:t>
      </w:r>
      <w:r w:rsidR="006455D6">
        <w:rPr>
          <w:b/>
          <w:color w:val="000000"/>
        </w:rPr>
        <w:t xml:space="preserve">”, </w:t>
      </w:r>
      <w:r w:rsidR="006455D6">
        <w:rPr>
          <w:bCs/>
          <w:color w:val="000000"/>
        </w:rPr>
        <w:t>il dirigente scolastico esamina i seguenti aspetti:</w:t>
      </w:r>
    </w:p>
    <w:p w14:paraId="5E2F1E36" w14:textId="1B8ABB42" w:rsidR="006455D6" w:rsidRPr="00291A0F" w:rsidRDefault="006455D6" w:rsidP="006455D6">
      <w:pPr>
        <w:pStyle w:val="Paragrafoelenco"/>
        <w:numPr>
          <w:ilvl w:val="0"/>
          <w:numId w:val="6"/>
        </w:numPr>
        <w:jc w:val="both"/>
        <w:rPr>
          <w:b/>
          <w:color w:val="000000"/>
        </w:rPr>
      </w:pPr>
      <w:r w:rsidRPr="006455D6">
        <w:rPr>
          <w:b/>
          <w:color w:val="000000"/>
        </w:rPr>
        <w:t>Contrattazione</w:t>
      </w:r>
      <w:r>
        <w:rPr>
          <w:b/>
          <w:color w:val="000000"/>
        </w:rPr>
        <w:t xml:space="preserve">: </w:t>
      </w:r>
      <w:r>
        <w:rPr>
          <w:bCs/>
          <w:color w:val="000000"/>
        </w:rPr>
        <w:t xml:space="preserve">vengono esposti gli estremi della contrattazione del corrente anno scolastico, riportando le modalità e i criteri per la suddivisione del fondo MOF </w:t>
      </w:r>
      <w:r w:rsidR="00291A0F">
        <w:rPr>
          <w:bCs/>
          <w:color w:val="000000"/>
        </w:rPr>
        <w:t>e per l’attribuzione degli incarichi aggiuntivi, sia di insegnamento che di non insegnamento;</w:t>
      </w:r>
    </w:p>
    <w:p w14:paraId="5CD5CC07" w14:textId="7A10B22F" w:rsidR="00291A0F" w:rsidRPr="00291A0F" w:rsidRDefault="00291A0F" w:rsidP="006455D6">
      <w:pPr>
        <w:pStyle w:val="Paragrafoelenco"/>
        <w:numPr>
          <w:ilvl w:val="0"/>
          <w:numId w:val="6"/>
        </w:numPr>
        <w:jc w:val="both"/>
        <w:rPr>
          <w:b/>
          <w:color w:val="000000"/>
        </w:rPr>
      </w:pPr>
      <w:r>
        <w:rPr>
          <w:b/>
          <w:color w:val="000000"/>
        </w:rPr>
        <w:t>Recupero ore di insegnamento o di non insegnamento:</w:t>
      </w:r>
      <w:r>
        <w:rPr>
          <w:bCs/>
          <w:color w:val="000000"/>
        </w:rPr>
        <w:t xml:space="preserve"> verranno individuati i criteri per il recupero delle citate ore per uniformare la procedura all’intero Istituto, evitando di avere modalità diverse;</w:t>
      </w:r>
    </w:p>
    <w:p w14:paraId="6364B817" w14:textId="5497E5CB" w:rsidR="00291A0F" w:rsidRPr="00291A0F" w:rsidRDefault="00291A0F" w:rsidP="006455D6">
      <w:pPr>
        <w:pStyle w:val="Paragrafoelenco"/>
        <w:numPr>
          <w:ilvl w:val="0"/>
          <w:numId w:val="6"/>
        </w:numPr>
        <w:jc w:val="both"/>
        <w:rPr>
          <w:b/>
          <w:color w:val="000000"/>
        </w:rPr>
      </w:pPr>
      <w:r>
        <w:rPr>
          <w:b/>
          <w:color w:val="000000"/>
        </w:rPr>
        <w:t xml:space="preserve">Protocollo sciopero: </w:t>
      </w:r>
      <w:r>
        <w:rPr>
          <w:bCs/>
          <w:color w:val="000000"/>
        </w:rPr>
        <w:t>in base al documento presente agli atti, elaborato nel 2021, verranno definite le modalità di organizzazione del servizio durante le ore/giornate di sciopero, al fine di garantire da una parte il diritto allo sciopero, dall’altra il diritto all’apprendimento;</w:t>
      </w:r>
    </w:p>
    <w:p w14:paraId="5380C6BA" w14:textId="4A199B94" w:rsidR="00291A0F" w:rsidRPr="00291A0F" w:rsidRDefault="00291A0F" w:rsidP="006455D6">
      <w:pPr>
        <w:pStyle w:val="Paragrafoelenco"/>
        <w:numPr>
          <w:ilvl w:val="0"/>
          <w:numId w:val="6"/>
        </w:numPr>
        <w:jc w:val="both"/>
        <w:rPr>
          <w:b/>
          <w:color w:val="000000"/>
        </w:rPr>
      </w:pPr>
      <w:r>
        <w:rPr>
          <w:b/>
          <w:color w:val="000000"/>
        </w:rPr>
        <w:t xml:space="preserve">Situazione mensa: </w:t>
      </w:r>
      <w:r>
        <w:rPr>
          <w:bCs/>
          <w:color w:val="000000"/>
        </w:rPr>
        <w:t>viene informato il collegio sulla partecipazione dei rappresentanti di classe al servizio mensa al fine di migliorare il servizio dopo le rilevazioni effettuate da diversi genitori e docenti;</w:t>
      </w:r>
    </w:p>
    <w:p w14:paraId="34E38F06" w14:textId="5CE47AD0" w:rsidR="00291A0F" w:rsidRPr="00291A0F" w:rsidRDefault="00291A0F" w:rsidP="006455D6">
      <w:pPr>
        <w:pStyle w:val="Paragrafoelenco"/>
        <w:numPr>
          <w:ilvl w:val="0"/>
          <w:numId w:val="6"/>
        </w:numPr>
        <w:jc w:val="both"/>
        <w:rPr>
          <w:b/>
          <w:color w:val="000000"/>
        </w:rPr>
      </w:pPr>
      <w:r>
        <w:rPr>
          <w:b/>
          <w:color w:val="000000"/>
        </w:rPr>
        <w:t xml:space="preserve">Osservazione neoimmessi da parte del dirigente e colloquio finale: </w:t>
      </w:r>
      <w:r>
        <w:rPr>
          <w:bCs/>
          <w:color w:val="000000"/>
        </w:rPr>
        <w:t>viene sintetizzato il decreto regolamentare per lo svolgimento del colloquio e dell’osservazione del dirigente riportando scadenze, modalità e struttura;</w:t>
      </w:r>
    </w:p>
    <w:p w14:paraId="29925675" w14:textId="685B488C" w:rsidR="00291A0F" w:rsidRPr="00291A0F" w:rsidRDefault="00291A0F" w:rsidP="006455D6">
      <w:pPr>
        <w:pStyle w:val="Paragrafoelenco"/>
        <w:numPr>
          <w:ilvl w:val="0"/>
          <w:numId w:val="6"/>
        </w:numPr>
        <w:jc w:val="both"/>
        <w:rPr>
          <w:b/>
          <w:color w:val="000000"/>
        </w:rPr>
      </w:pPr>
      <w:r>
        <w:rPr>
          <w:b/>
          <w:color w:val="000000"/>
        </w:rPr>
        <w:lastRenderedPageBreak/>
        <w:t xml:space="preserve">Libri di testo: </w:t>
      </w:r>
      <w:r>
        <w:rPr>
          <w:bCs/>
          <w:color w:val="000000"/>
        </w:rPr>
        <w:t>viene informato il collegio sull’imminente procedura riguardante l’adozione dei libri di testo e la considerazione rispetto ai tetti di spesa;</w:t>
      </w:r>
    </w:p>
    <w:p w14:paraId="2DE70E11" w14:textId="77777777" w:rsidR="00E258AF" w:rsidRPr="00E258AF" w:rsidRDefault="00291A0F" w:rsidP="006455D6">
      <w:pPr>
        <w:pStyle w:val="Paragrafoelenco"/>
        <w:numPr>
          <w:ilvl w:val="0"/>
          <w:numId w:val="6"/>
        </w:numPr>
        <w:jc w:val="both"/>
        <w:rPr>
          <w:b/>
          <w:color w:val="000000"/>
        </w:rPr>
      </w:pPr>
      <w:r>
        <w:rPr>
          <w:b/>
          <w:color w:val="000000"/>
        </w:rPr>
        <w:t>DM 19/2024:</w:t>
      </w:r>
      <w:r w:rsidR="00E82512">
        <w:rPr>
          <w:b/>
          <w:color w:val="000000"/>
        </w:rPr>
        <w:t xml:space="preserve"> </w:t>
      </w:r>
      <w:r w:rsidR="00E82512">
        <w:rPr>
          <w:bCs/>
          <w:color w:val="000000"/>
        </w:rPr>
        <w:t>il professor Luigi Massimo</w:t>
      </w:r>
      <w:r>
        <w:rPr>
          <w:bCs/>
          <w:color w:val="000000"/>
        </w:rPr>
        <w:t xml:space="preserve"> </w:t>
      </w:r>
      <w:r w:rsidR="00E82512">
        <w:rPr>
          <w:bCs/>
          <w:color w:val="000000"/>
        </w:rPr>
        <w:t xml:space="preserve">comunica che </w:t>
      </w:r>
      <w:r>
        <w:rPr>
          <w:bCs/>
          <w:color w:val="000000"/>
        </w:rPr>
        <w:t xml:space="preserve">attraverso un google form verrà richiesta </w:t>
      </w:r>
      <w:r w:rsidR="00685AE3">
        <w:rPr>
          <w:bCs/>
          <w:color w:val="000000"/>
        </w:rPr>
        <w:t xml:space="preserve">la candidatura per le figure </w:t>
      </w:r>
      <w:r>
        <w:rPr>
          <w:bCs/>
          <w:color w:val="000000"/>
        </w:rPr>
        <w:t>di esperti e tutor</w:t>
      </w:r>
      <w:r w:rsidR="00E82512">
        <w:rPr>
          <w:bCs/>
          <w:color w:val="000000"/>
        </w:rPr>
        <w:t xml:space="preserve"> per le iniziative previste e le relative caratteristiche dei percorsi</w:t>
      </w:r>
      <w:r w:rsidR="00E258AF">
        <w:rPr>
          <w:bCs/>
          <w:color w:val="000000"/>
        </w:rPr>
        <w:t>;</w:t>
      </w:r>
    </w:p>
    <w:p w14:paraId="08192C91" w14:textId="576DCDF2" w:rsidR="00291A0F" w:rsidRPr="006455D6" w:rsidRDefault="00E258AF" w:rsidP="006455D6">
      <w:pPr>
        <w:pStyle w:val="Paragrafoelenco"/>
        <w:numPr>
          <w:ilvl w:val="0"/>
          <w:numId w:val="6"/>
        </w:numPr>
        <w:jc w:val="both"/>
        <w:rPr>
          <w:b/>
          <w:color w:val="000000"/>
        </w:rPr>
      </w:pPr>
      <w:r>
        <w:rPr>
          <w:b/>
          <w:color w:val="000000"/>
        </w:rPr>
        <w:t>Sollecito per presidenza commissione esami di stato secondaria di secondo grado:</w:t>
      </w:r>
      <w:r>
        <w:rPr>
          <w:bCs/>
          <w:color w:val="000000"/>
        </w:rPr>
        <w:t xml:space="preserve"> il dirigente riferisce della </w:t>
      </w:r>
      <w:r w:rsidR="00A1042D">
        <w:rPr>
          <w:bCs/>
          <w:color w:val="000000"/>
        </w:rPr>
        <w:t>necessità rilevata dall’Ufficio scolastico territoriale di dover reperire presidenti di commissione per gli esami di stato della scuola secondaria d II grado. Nelle prossime settimane si avvierà una consultazione tra i docenti disponibile per la sostituzione del dirigente agli esami di stato della scuola secondaria di primo grado</w:t>
      </w:r>
    </w:p>
    <w:p w14:paraId="00EB14F5" w14:textId="77777777" w:rsidR="001529BC" w:rsidRDefault="001529BC">
      <w:pPr>
        <w:widowControl w:val="0"/>
        <w:tabs>
          <w:tab w:val="left" w:pos="408"/>
          <w:tab w:val="left" w:pos="478"/>
        </w:tabs>
        <w:spacing w:after="0" w:line="240" w:lineRule="auto"/>
        <w:ind w:left="720"/>
        <w:jc w:val="both"/>
      </w:pPr>
      <w:bookmarkStart w:id="4" w:name="_heading=h.uwh79m7gs4ff" w:colFirst="0" w:colLast="0"/>
      <w:bookmarkEnd w:id="4"/>
    </w:p>
    <w:p w14:paraId="558FB6F2" w14:textId="77777777" w:rsidR="001529BC" w:rsidRDefault="001529BC">
      <w:pPr>
        <w:widowControl w:val="0"/>
        <w:tabs>
          <w:tab w:val="left" w:pos="408"/>
          <w:tab w:val="left" w:pos="478"/>
        </w:tabs>
        <w:spacing w:after="0" w:line="240" w:lineRule="auto"/>
        <w:ind w:left="720"/>
        <w:jc w:val="both"/>
      </w:pPr>
      <w:bookmarkStart w:id="5" w:name="_heading=h.kfec6imdzjfx" w:colFirst="0" w:colLast="0"/>
      <w:bookmarkEnd w:id="5"/>
    </w:p>
    <w:p w14:paraId="056A47BF" w14:textId="77777777" w:rsidR="001529BC" w:rsidRDefault="001529BC">
      <w:pPr>
        <w:widowControl w:val="0"/>
        <w:tabs>
          <w:tab w:val="left" w:pos="408"/>
          <w:tab w:val="left" w:pos="478"/>
        </w:tabs>
        <w:spacing w:after="0" w:line="240" w:lineRule="auto"/>
        <w:ind w:left="720"/>
        <w:jc w:val="both"/>
      </w:pPr>
      <w:bookmarkStart w:id="6" w:name="_heading=h.8rvhugu2w9tq" w:colFirst="0" w:colLast="0"/>
      <w:bookmarkEnd w:id="6"/>
    </w:p>
    <w:p w14:paraId="594F238E" w14:textId="510BB1C8" w:rsidR="001529BC" w:rsidRDefault="00000000">
      <w:pPr>
        <w:widowControl w:val="0"/>
        <w:tabs>
          <w:tab w:val="left" w:pos="408"/>
          <w:tab w:val="left" w:pos="478"/>
        </w:tabs>
        <w:spacing w:after="0" w:line="240" w:lineRule="auto"/>
        <w:ind w:left="720"/>
        <w:jc w:val="both"/>
      </w:pPr>
      <w:bookmarkStart w:id="7" w:name="_heading=h.bman4xpqvmr2" w:colFirst="0" w:colLast="0"/>
      <w:bookmarkEnd w:id="7"/>
      <w:r>
        <w:t>La riunione termina alle ore 1</w:t>
      </w:r>
      <w:r w:rsidR="006455D6">
        <w:t>7</w:t>
      </w:r>
      <w:r>
        <w:t>.</w:t>
      </w:r>
      <w:r w:rsidR="006455D6">
        <w:t>45</w:t>
      </w:r>
    </w:p>
    <w:p w14:paraId="4C13EF21" w14:textId="77777777" w:rsidR="001529BC" w:rsidRDefault="001529BC">
      <w:pPr>
        <w:spacing w:after="0"/>
        <w:jc w:val="both"/>
      </w:pPr>
    </w:p>
    <w:p w14:paraId="33C99816" w14:textId="77777777" w:rsidR="001529BC" w:rsidRDefault="001529BC">
      <w:pPr>
        <w:spacing w:after="0"/>
        <w:jc w:val="both"/>
      </w:pPr>
    </w:p>
    <w:p w14:paraId="57DC4853" w14:textId="77777777" w:rsidR="001529BC" w:rsidRDefault="00000000">
      <w:pPr>
        <w:spacing w:after="0"/>
        <w:jc w:val="right"/>
      </w:pPr>
      <w:r>
        <w:t>Il Dirigente Scolastico</w:t>
      </w:r>
    </w:p>
    <w:p w14:paraId="38CF8B2B" w14:textId="77777777" w:rsidR="001529BC" w:rsidRDefault="00000000">
      <w:pPr>
        <w:spacing w:after="0"/>
        <w:jc w:val="right"/>
      </w:pPr>
      <w:r>
        <w:t>Prof. Aniello Piscitelli</w:t>
      </w:r>
    </w:p>
    <w:sectPr w:rsidR="001529BC">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C514894-7FCC-43E6-9E58-166469B1C387}"/>
    <w:embedBold r:id="rId2" w:fontKey="{B7FC995A-DDBB-4A24-8D63-DEA45AB89389}"/>
    <w:embedItalic r:id="rId3" w:fontKey="{81DA26B0-9242-42BA-A838-C81EBD573209}"/>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embedRegular r:id="rId4" w:fontKey="{607603F0-28FB-498F-9DBB-DF1391AD7BD1}"/>
  </w:font>
  <w:font w:name="Aptos Display">
    <w:charset w:val="00"/>
    <w:family w:val="swiss"/>
    <w:pitch w:val="variable"/>
    <w:sig w:usb0="20000287" w:usb1="00000003" w:usb2="00000000" w:usb3="00000000" w:csb0="0000019F" w:csb1="00000000"/>
    <w:embedRegular r:id="rId5" w:fontKey="{D2DCA141-8170-4102-85D0-AC5328C65D3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D87"/>
    <w:multiLevelType w:val="hybridMultilevel"/>
    <w:tmpl w:val="3AFE6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5F55E1"/>
    <w:multiLevelType w:val="multilevel"/>
    <w:tmpl w:val="A74CA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57301"/>
    <w:multiLevelType w:val="hybridMultilevel"/>
    <w:tmpl w:val="3D3EFD58"/>
    <w:lvl w:ilvl="0" w:tplc="1A8E0698">
      <w:numFmt w:val="bullet"/>
      <w:lvlText w:val="-"/>
      <w:lvlJc w:val="left"/>
      <w:pPr>
        <w:ind w:left="1080" w:hanging="360"/>
      </w:pPr>
      <w:rPr>
        <w:rFonts w:ascii="Aptos" w:eastAsia="Aptos" w:hAnsi="Aptos" w:cs="Apto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D454633"/>
    <w:multiLevelType w:val="hybridMultilevel"/>
    <w:tmpl w:val="B7F48E40"/>
    <w:lvl w:ilvl="0" w:tplc="C2A011B6">
      <w:numFmt w:val="bullet"/>
      <w:lvlText w:val="-"/>
      <w:lvlJc w:val="left"/>
      <w:pPr>
        <w:ind w:left="720" w:hanging="360"/>
      </w:pPr>
      <w:rPr>
        <w:rFonts w:ascii="Aptos" w:eastAsia="Aptos" w:hAnsi="Aptos" w:cs="Apt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323997"/>
    <w:multiLevelType w:val="hybridMultilevel"/>
    <w:tmpl w:val="22765C28"/>
    <w:lvl w:ilvl="0" w:tplc="4E5EC654">
      <w:numFmt w:val="bullet"/>
      <w:lvlText w:val="-"/>
      <w:lvlJc w:val="left"/>
      <w:pPr>
        <w:ind w:left="1080" w:hanging="360"/>
      </w:pPr>
      <w:rPr>
        <w:rFonts w:ascii="Aptos" w:eastAsia="Aptos" w:hAnsi="Aptos" w:cs="Apto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8CD507C"/>
    <w:multiLevelType w:val="multilevel"/>
    <w:tmpl w:val="CDB2E2F4"/>
    <w:lvl w:ilvl="0">
      <w:start w:val="7"/>
      <w:numFmt w:val="bullet"/>
      <w:lvlText w:val="-"/>
      <w:lvlJc w:val="left"/>
      <w:pPr>
        <w:ind w:left="1080" w:hanging="360"/>
      </w:pPr>
      <w:rPr>
        <w:rFonts w:ascii="Aptos" w:eastAsia="Aptos" w:hAnsi="Aptos" w:cs="Aptos"/>
        <w:u w:val="n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5080DF1"/>
    <w:multiLevelType w:val="multilevel"/>
    <w:tmpl w:val="04F20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9828504">
    <w:abstractNumId w:val="1"/>
  </w:num>
  <w:num w:numId="2" w16cid:durableId="1396245220">
    <w:abstractNumId w:val="6"/>
  </w:num>
  <w:num w:numId="3" w16cid:durableId="901914761">
    <w:abstractNumId w:val="5"/>
  </w:num>
  <w:num w:numId="4" w16cid:durableId="891110888">
    <w:abstractNumId w:val="0"/>
  </w:num>
  <w:num w:numId="5" w16cid:durableId="1290405022">
    <w:abstractNumId w:val="3"/>
  </w:num>
  <w:num w:numId="6" w16cid:durableId="2100133409">
    <w:abstractNumId w:val="2"/>
  </w:num>
  <w:num w:numId="7" w16cid:durableId="189416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BC"/>
    <w:rsid w:val="001529BC"/>
    <w:rsid w:val="0020044B"/>
    <w:rsid w:val="00261A4B"/>
    <w:rsid w:val="00266D72"/>
    <w:rsid w:val="00291A0F"/>
    <w:rsid w:val="002E6EF8"/>
    <w:rsid w:val="003D710F"/>
    <w:rsid w:val="004120E9"/>
    <w:rsid w:val="00643594"/>
    <w:rsid w:val="006455D6"/>
    <w:rsid w:val="00645BD5"/>
    <w:rsid w:val="00685AE3"/>
    <w:rsid w:val="007A5335"/>
    <w:rsid w:val="007B2EFD"/>
    <w:rsid w:val="00877F39"/>
    <w:rsid w:val="00A1042D"/>
    <w:rsid w:val="00A93952"/>
    <w:rsid w:val="00B054DE"/>
    <w:rsid w:val="00B7407F"/>
    <w:rsid w:val="00BA4AE4"/>
    <w:rsid w:val="00D11725"/>
    <w:rsid w:val="00D22BD5"/>
    <w:rsid w:val="00D44E4E"/>
    <w:rsid w:val="00DC03F9"/>
    <w:rsid w:val="00DE4657"/>
    <w:rsid w:val="00E258AF"/>
    <w:rsid w:val="00E82512"/>
    <w:rsid w:val="00EE0C51"/>
    <w:rsid w:val="00F32AC8"/>
    <w:rsid w:val="00F510FC"/>
    <w:rsid w:val="00F53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D5B7"/>
  <w15:docId w15:val="{3CE258C1-96CF-439A-9F02-1DFE6E23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6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6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677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677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677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677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677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677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677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E6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E677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677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677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677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677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677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677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677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677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E67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6E67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67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677B"/>
    <w:rPr>
      <w:i/>
      <w:iCs/>
      <w:color w:val="404040" w:themeColor="text1" w:themeTint="BF"/>
    </w:rPr>
  </w:style>
  <w:style w:type="paragraph" w:styleId="Paragrafoelenco">
    <w:name w:val="List Paragraph"/>
    <w:basedOn w:val="Normale"/>
    <w:uiPriority w:val="34"/>
    <w:qFormat/>
    <w:rsid w:val="006E677B"/>
    <w:pPr>
      <w:ind w:left="720"/>
      <w:contextualSpacing/>
    </w:pPr>
  </w:style>
  <w:style w:type="character" w:styleId="Enfasiintensa">
    <w:name w:val="Intense Emphasis"/>
    <w:basedOn w:val="Carpredefinitoparagrafo"/>
    <w:uiPriority w:val="21"/>
    <w:qFormat/>
    <w:rsid w:val="006E677B"/>
    <w:rPr>
      <w:i/>
      <w:iCs/>
      <w:color w:val="0F4761" w:themeColor="accent1" w:themeShade="BF"/>
    </w:rPr>
  </w:style>
  <w:style w:type="paragraph" w:styleId="Citazioneintensa">
    <w:name w:val="Intense Quote"/>
    <w:basedOn w:val="Normale"/>
    <w:next w:val="Normale"/>
    <w:link w:val="CitazioneintensaCarattere"/>
    <w:uiPriority w:val="30"/>
    <w:qFormat/>
    <w:rsid w:val="006E6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677B"/>
    <w:rPr>
      <w:i/>
      <w:iCs/>
      <w:color w:val="0F4761" w:themeColor="accent1" w:themeShade="BF"/>
    </w:rPr>
  </w:style>
  <w:style w:type="character" w:styleId="Riferimentointenso">
    <w:name w:val="Intense Reference"/>
    <w:basedOn w:val="Carpredefinitoparagrafo"/>
    <w:uiPriority w:val="32"/>
    <w:qFormat/>
    <w:rsid w:val="006E67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y6LqAuGlh0KNLAI6XE2mtdezyg==">CgMxLjAyDWguMzA1a3c1ZmhvcmoyDmgubGJ5MDFzaW4xbzVwMg5oLjk3a2F1b2o3ZTYwYjIOaC5raHVvdWI1Y2Vpd2kyDWguanVvMWd4YjlsN3IyDmgudzRuZjdwcjFobzdmMg5oLmpxMHM3cnUyYjdjeDIOaC44eHQ0ZTRrcnFlN3QyDmgub3o4cm82anZucGpwMg5oLjVxdDkwa3pkZjdmajIOaC44b3pxNGNwMHZ2Mm8yDmguYXpkdWV3c2c4ZnRyMg5oLmIxamhjcnlhZmU4eTIOaC44aTR1dnFubmp5cTUyDmgueG42ZnkybnA1bjlrMg5oLmxqa2pydTE3dWJqajIOaC5nenJuM3o2Z3lmMmcyDmguMXM1NzZrNWl5MmczMg5oLmloZWxnMnRkaHlpazIOaC5xdXVwZ256aTFyZ2EyDmguNGMwbTVqNDh0aHNmMg5oLmZtNHY4Yjh6Z2g4NjIOaC55aGZxMGplNmFpdjMyDmgueHViNGt5djNocnM2Mg5oLmJ3NHM4c203aHJuYjIOaC55b212ODgzNTRyOW4yDWguZjJ3M2diY2M0a3cyDmguYTBvN2RpcG8wdnE1Mg5oLjV2amR3MnRqenFrMjIOaC51cnF2M242cWJ3aDEyDmgueGRjeHlycm1xZTZiMg5oLnVnYjFiNmx5cjc5czIOaC5wcm04OXpyOHkycjMyDmguZ2VnODJvYjhnamM4Mg5oLjcydmNieWJ0end5ejIOaC5kbzd0eDd4bnFiN3MyDmgucnp5aTcwYmFhejE5Mg5oLjNhbTc1cTlheDk5cjIOaC5kM251cm1rNmRsdnIyDWguMmNhMmc2bHB4OXEyDmguYTdyczFiZW1pNTZpMg5oLjZveXIxbHV3ZHg1dzIOaC5uNGs2MWJ2c2F6dnAyDmguaGF5MmV6N2RyeWlpMg5oLmRkdWtxbjY1aWp3dTIOaC53Z2tmcGJmeDk3amwyDmguZW1iY2pwbmZpMHQ1Mg5oLmVtYmNqcG5maTB0NTIOaC51d2g3OW03Z3M0ZmYyDmgua2ZlYzZpbWR6amZ4Mg5oLjhydmh1Z3Uydzl0cTIOaC5ibWFuNHhwcXZtcjI4AHIhMV9iNnhJbm1yVDMzUlRsNl8tM0xEajdjV01rWXN1M0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902</Words>
  <Characters>5148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Aniello Piscitelli</dc:creator>
  <cp:lastModifiedBy>Aniello Piscitelli</cp:lastModifiedBy>
  <cp:revision>21</cp:revision>
  <dcterms:created xsi:type="dcterms:W3CDTF">2024-12-11T12:18:00Z</dcterms:created>
  <dcterms:modified xsi:type="dcterms:W3CDTF">2025-05-09T11:21:00Z</dcterms:modified>
</cp:coreProperties>
</file>