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2B" w:rsidRDefault="00B97A2B" w:rsidP="00B97A2B">
      <w:pPr>
        <w:ind w:left="426"/>
      </w:pPr>
      <w:bookmarkStart w:id="0" w:name="_Hlk216953018"/>
      <w:r>
        <w:rPr>
          <w:noProof/>
        </w:rPr>
        <w:drawing>
          <wp:anchor distT="0" distB="0" distL="0" distR="0" simplePos="0" relativeHeight="251660288" behindDoc="1" locked="0" layoutInCell="1" allowOverlap="1" wp14:anchorId="60E59CBF" wp14:editId="63BB2E5D">
            <wp:simplePos x="0" y="0"/>
            <wp:positionH relativeFrom="column">
              <wp:posOffset>3868420</wp:posOffset>
            </wp:positionH>
            <wp:positionV relativeFrom="paragraph">
              <wp:posOffset>8255</wp:posOffset>
            </wp:positionV>
            <wp:extent cx="1922780" cy="4946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EEEA3F7" wp14:editId="44151013">
            <wp:extent cx="1680845" cy="478155"/>
            <wp:effectExtent l="0" t="0" r="0" b="0"/>
            <wp:docPr id="2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noProof/>
        </w:rPr>
        <w:drawing>
          <wp:inline distT="0" distB="0" distL="0" distR="0" wp14:anchorId="77167E78" wp14:editId="34FEAC11">
            <wp:extent cx="594995" cy="489585"/>
            <wp:effectExtent l="0" t="0" r="0" b="0"/>
            <wp:docPr id="8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291BE65D" wp14:editId="2E613DA0">
            <wp:extent cx="601980" cy="462915"/>
            <wp:effectExtent l="0" t="0" r="0" b="0"/>
            <wp:docPr id="9" name="Immagin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6385F3AC" wp14:editId="24E1F171">
            <wp:extent cx="479425" cy="503555"/>
            <wp:effectExtent l="0" t="0" r="0" b="0"/>
            <wp:docPr id="10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3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2B" w:rsidRDefault="00B97A2B" w:rsidP="00B97A2B">
      <w:pPr>
        <w:ind w:left="426"/>
        <w:jc w:val="center"/>
      </w:pPr>
      <w:r>
        <w:rPr>
          <w:rFonts w:ascii="Arial" w:hAnsi="Arial" w:cs="Arial"/>
          <w:b/>
          <w:sz w:val="20"/>
          <w:szCs w:val="16"/>
        </w:rPr>
        <w:t>Istituto Comprensivo Civitella Paganico</w:t>
      </w:r>
      <w:r>
        <w:rPr>
          <w:rFonts w:ascii="Arial" w:hAnsi="Arial" w:cs="Arial"/>
          <w:b/>
          <w:sz w:val="20"/>
          <w:szCs w:val="16"/>
        </w:rPr>
        <w:br/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AF83B5E" wp14:editId="700A4B47">
            <wp:simplePos x="0" y="0"/>
            <wp:positionH relativeFrom="column">
              <wp:posOffset>4773930</wp:posOffset>
            </wp:positionH>
            <wp:positionV relativeFrom="paragraph">
              <wp:posOffset>48260</wp:posOffset>
            </wp:positionV>
            <wp:extent cx="572400" cy="583200"/>
            <wp:effectExtent l="0" t="0" r="0" b="7620"/>
            <wp:wrapNone/>
            <wp:docPr id="1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5F6E398" wp14:editId="7B862158">
            <wp:simplePos x="0" y="0"/>
            <wp:positionH relativeFrom="column">
              <wp:posOffset>903605</wp:posOffset>
            </wp:positionH>
            <wp:positionV relativeFrom="paragraph">
              <wp:posOffset>23495</wp:posOffset>
            </wp:positionV>
            <wp:extent cx="748665" cy="676275"/>
            <wp:effectExtent l="0" t="0" r="0" b="9525"/>
            <wp:wrapNone/>
            <wp:docPr id="1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>Via Rinaldo Malavolti, 31</w:t>
      </w:r>
      <w:r>
        <w:rPr>
          <w:rFonts w:ascii="Arial" w:hAnsi="Arial" w:cs="Arial"/>
          <w:sz w:val="16"/>
          <w:szCs w:val="16"/>
        </w:rPr>
        <w:br/>
        <w:t>58045 PAGANICO (Grosseto)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Tel. n. 0564/905037  - fax n.0564/905675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e-mail: </w:t>
      </w:r>
      <w:hyperlink r:id="rId12">
        <w:r>
          <w:rPr>
            <w:rStyle w:val="CollegamentoInternet"/>
            <w:rFonts w:ascii="Arial" w:hAnsi="Arial" w:cs="Arial"/>
            <w:sz w:val="16"/>
            <w:szCs w:val="16"/>
          </w:rPr>
          <w:t>gric81700p@istruzione.it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  <w:t xml:space="preserve">PEC: </w:t>
      </w:r>
      <w:hyperlink r:id="rId13">
        <w:r>
          <w:rPr>
            <w:rStyle w:val="CollegamentoInternet"/>
            <w:rFonts w:ascii="Arial" w:hAnsi="Arial" w:cs="Arial"/>
            <w:i/>
            <w:iCs/>
            <w:sz w:val="16"/>
            <w:szCs w:val="16"/>
          </w:rPr>
          <w:t>gric81700p@pec.istruzione.it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C.F. 80002340539</w:t>
      </w:r>
    </w:p>
    <w:bookmarkEnd w:id="0"/>
    <w:p w:rsidR="00B97A2B" w:rsidRPr="00740BEC" w:rsidRDefault="000123E1" w:rsidP="00B97A2B">
      <w:pPr>
        <w:pStyle w:val="Corpotesto"/>
        <w:spacing w:before="274"/>
        <w:ind w:left="0"/>
        <w:jc w:val="left"/>
        <w:rPr>
          <w:b/>
        </w:rPr>
      </w:pPr>
      <w:r w:rsidRPr="00740BEC">
        <w:rPr>
          <w:b/>
        </w:rPr>
        <w:t xml:space="preserve">Prot. </w:t>
      </w:r>
      <w:r w:rsidR="00F10426">
        <w:rPr>
          <w:b/>
        </w:rPr>
        <w:t>3327</w:t>
      </w:r>
      <w:r w:rsidR="00DD1C85" w:rsidRPr="00740BEC">
        <w:rPr>
          <w:b/>
        </w:rPr>
        <w:t xml:space="preserve"> del </w:t>
      </w:r>
      <w:r w:rsidR="00F10426">
        <w:rPr>
          <w:b/>
        </w:rPr>
        <w:t>09</w:t>
      </w:r>
      <w:r w:rsidR="00DD1C85" w:rsidRPr="00740BEC">
        <w:rPr>
          <w:b/>
        </w:rPr>
        <w:t>/</w:t>
      </w:r>
      <w:r w:rsidR="00B629FF">
        <w:rPr>
          <w:b/>
        </w:rPr>
        <w:t>0</w:t>
      </w:r>
      <w:r w:rsidR="00F10426">
        <w:rPr>
          <w:b/>
        </w:rPr>
        <w:t>2</w:t>
      </w:r>
      <w:r w:rsidR="00DD1C85" w:rsidRPr="00740BEC">
        <w:rPr>
          <w:b/>
        </w:rPr>
        <w:t>/202</w:t>
      </w:r>
      <w:r w:rsidR="00B629FF">
        <w:rPr>
          <w:b/>
        </w:rPr>
        <w:t>6</w:t>
      </w:r>
      <w:r w:rsidR="00DD1C85" w:rsidRPr="00740BEC">
        <w:rPr>
          <w:b/>
        </w:rPr>
        <w:t xml:space="preserve"> </w:t>
      </w:r>
    </w:p>
    <w:p w:rsidR="00B97A2B" w:rsidRPr="00740BEC" w:rsidRDefault="00B97A2B" w:rsidP="00740BEC">
      <w:pPr>
        <w:pStyle w:val="Corpotesto"/>
        <w:ind w:left="6195"/>
        <w:jc w:val="right"/>
        <w:rPr>
          <w:b/>
        </w:rPr>
      </w:pPr>
      <w:r w:rsidRPr="00740BEC">
        <w:rPr>
          <w:b/>
        </w:rPr>
        <w:t>Alla</w:t>
      </w:r>
      <w:r w:rsidRPr="00740BEC">
        <w:rPr>
          <w:b/>
          <w:spacing w:val="-15"/>
        </w:rPr>
        <w:t xml:space="preserve"> </w:t>
      </w:r>
      <w:r w:rsidRPr="00740BEC">
        <w:rPr>
          <w:b/>
        </w:rPr>
        <w:t>Sezione PUBBLICITA’</w:t>
      </w:r>
      <w:r w:rsidRPr="00740BEC">
        <w:rPr>
          <w:b/>
          <w:spacing w:val="-4"/>
        </w:rPr>
        <w:t xml:space="preserve"> </w:t>
      </w:r>
      <w:r w:rsidRPr="00740BEC">
        <w:rPr>
          <w:b/>
        </w:rPr>
        <w:t>LEGALE</w:t>
      </w:r>
      <w:r w:rsidRPr="00740BEC">
        <w:rPr>
          <w:b/>
          <w:spacing w:val="-2"/>
        </w:rPr>
        <w:t xml:space="preserve"> </w:t>
      </w:r>
      <w:r w:rsidRPr="00740BEC">
        <w:rPr>
          <w:b/>
        </w:rPr>
        <w:t>-</w:t>
      </w:r>
      <w:r w:rsidRPr="00740BEC">
        <w:rPr>
          <w:b/>
          <w:spacing w:val="-3"/>
        </w:rPr>
        <w:t xml:space="preserve"> </w:t>
      </w:r>
      <w:r w:rsidRPr="00740BEC">
        <w:rPr>
          <w:b/>
        </w:rPr>
        <w:t>Sito</w:t>
      </w:r>
      <w:r w:rsidRPr="00740BEC">
        <w:rPr>
          <w:b/>
          <w:spacing w:val="-2"/>
        </w:rPr>
        <w:t xml:space="preserve"> </w:t>
      </w:r>
      <w:r w:rsidRPr="00740BEC">
        <w:rPr>
          <w:b/>
          <w:spacing w:val="-5"/>
        </w:rPr>
        <w:t>Web</w:t>
      </w:r>
    </w:p>
    <w:p w:rsidR="00B97A2B" w:rsidRPr="00740BEC" w:rsidRDefault="00B97A2B" w:rsidP="00F10426">
      <w:pPr>
        <w:pStyle w:val="Corpotesto"/>
        <w:tabs>
          <w:tab w:val="left" w:pos="8931"/>
        </w:tabs>
        <w:ind w:left="0" w:right="-1"/>
        <w:jc w:val="right"/>
        <w:rPr>
          <w:b/>
        </w:rPr>
      </w:pPr>
      <w:r w:rsidRPr="00740BEC">
        <w:rPr>
          <w:b/>
        </w:rPr>
        <w:t>Agli</w:t>
      </w:r>
      <w:r w:rsidRPr="00740BEC">
        <w:rPr>
          <w:b/>
          <w:spacing w:val="-3"/>
        </w:rPr>
        <w:t xml:space="preserve"> </w:t>
      </w:r>
      <w:r w:rsidRPr="00740BEC">
        <w:rPr>
          <w:b/>
          <w:spacing w:val="-4"/>
        </w:rPr>
        <w:t>Atti</w:t>
      </w:r>
    </w:p>
    <w:p w:rsidR="00B97A2B" w:rsidRDefault="00B97A2B" w:rsidP="00B97A2B">
      <w:pPr>
        <w:pStyle w:val="Corpotesto"/>
        <w:ind w:left="0"/>
        <w:jc w:val="left"/>
      </w:pPr>
    </w:p>
    <w:p w:rsidR="00740BEC" w:rsidRDefault="00740BEC" w:rsidP="00B97A2B">
      <w:pPr>
        <w:pStyle w:val="Corpotesto"/>
        <w:ind w:right="143"/>
        <w:rPr>
          <w:b/>
        </w:rPr>
      </w:pPr>
    </w:p>
    <w:p w:rsidR="00B97A2B" w:rsidRPr="00740BEC" w:rsidRDefault="00B97A2B" w:rsidP="00B97A2B">
      <w:pPr>
        <w:pStyle w:val="Corpotesto"/>
        <w:ind w:right="143"/>
        <w:rPr>
          <w:b/>
        </w:rPr>
      </w:pPr>
      <w:r>
        <w:rPr>
          <w:b/>
        </w:rPr>
        <w:t xml:space="preserve">Oggetto: </w:t>
      </w:r>
      <w:r w:rsidRPr="00740BEC">
        <w:rPr>
          <w:b/>
        </w:rPr>
        <w:t xml:space="preserve">Determina per l’affidamento diretto </w:t>
      </w:r>
      <w:r w:rsidR="00C87B20">
        <w:rPr>
          <w:b/>
        </w:rPr>
        <w:t>a</w:t>
      </w:r>
      <w:r w:rsidRPr="00740BEC">
        <w:rPr>
          <w:b/>
        </w:rPr>
        <w:t xml:space="preserve">d </w:t>
      </w:r>
      <w:r w:rsidR="00F10426">
        <w:rPr>
          <w:b/>
        </w:rPr>
        <w:t xml:space="preserve">INFINITO VIAGGI di </w:t>
      </w:r>
      <w:proofErr w:type="spellStart"/>
      <w:r w:rsidR="00F10426">
        <w:rPr>
          <w:b/>
        </w:rPr>
        <w:t>Euroturism</w:t>
      </w:r>
      <w:proofErr w:type="spellEnd"/>
      <w:r w:rsidR="00F10426">
        <w:rPr>
          <w:b/>
        </w:rPr>
        <w:t xml:space="preserve"> sas</w:t>
      </w:r>
      <w:r w:rsidR="001D0324">
        <w:rPr>
          <w:b/>
        </w:rPr>
        <w:t xml:space="preserve">, per il trasporto per le uscite didattiche, </w:t>
      </w:r>
      <w:r w:rsidRPr="00740BEC">
        <w:rPr>
          <w:b/>
        </w:rPr>
        <w:t xml:space="preserve">per un importo contrattuale pari a € </w:t>
      </w:r>
      <w:r w:rsidR="00C87B20">
        <w:rPr>
          <w:b/>
        </w:rPr>
        <w:t>2927</w:t>
      </w:r>
      <w:r w:rsidR="00F426C1">
        <w:rPr>
          <w:b/>
        </w:rPr>
        <w:t>.</w:t>
      </w:r>
      <w:r w:rsidR="00C87B20">
        <w:rPr>
          <w:b/>
        </w:rPr>
        <w:t>27</w:t>
      </w:r>
      <w:r w:rsidR="00803467">
        <w:rPr>
          <w:b/>
        </w:rPr>
        <w:t xml:space="preserve"> (escluso IVA)</w:t>
      </w:r>
      <w:r w:rsidR="001D0324">
        <w:rPr>
          <w:b/>
        </w:rPr>
        <w:t>.</w:t>
      </w:r>
      <w:r w:rsidR="00740BEC">
        <w:rPr>
          <w:b/>
        </w:rPr>
        <w:t xml:space="preserve"> </w:t>
      </w:r>
    </w:p>
    <w:p w:rsidR="00971AC0" w:rsidRDefault="00971AC0" w:rsidP="00971AC0">
      <w:pPr>
        <w:pStyle w:val="Titolo1"/>
        <w:ind w:left="140"/>
        <w:jc w:val="both"/>
      </w:pPr>
    </w:p>
    <w:p w:rsidR="00971AC0" w:rsidRPr="00971AC0" w:rsidRDefault="00B97A2B" w:rsidP="00971AC0">
      <w:pPr>
        <w:pStyle w:val="Titolo1"/>
        <w:ind w:left="140"/>
        <w:jc w:val="both"/>
        <w:rPr>
          <w:bCs w:val="0"/>
          <w:color w:val="000000"/>
          <w:shd w:val="clear" w:color="auto" w:fill="FFFFFF"/>
        </w:rPr>
      </w:pPr>
      <w:r w:rsidRPr="00971AC0">
        <w:t>CIG:</w:t>
      </w:r>
      <w:r w:rsidR="00A0013B">
        <w:t xml:space="preserve"> </w:t>
      </w:r>
      <w:r w:rsidR="00A0013B" w:rsidRPr="00A0013B">
        <w:t>BA83A449C0</w:t>
      </w:r>
      <w:r w:rsidRPr="00971AC0">
        <w:rPr>
          <w:spacing w:val="-1"/>
        </w:rPr>
        <w:t xml:space="preserve"> </w:t>
      </w:r>
    </w:p>
    <w:p w:rsidR="00B97A2B" w:rsidRPr="00971AC0" w:rsidRDefault="00B97A2B" w:rsidP="00B97A2B">
      <w:pPr>
        <w:pStyle w:val="Corpotesto"/>
        <w:ind w:left="0"/>
        <w:jc w:val="left"/>
        <w:rPr>
          <w:b/>
        </w:rPr>
      </w:pPr>
    </w:p>
    <w:p w:rsidR="00B97A2B" w:rsidRPr="00B97A2B" w:rsidRDefault="00B97A2B" w:rsidP="00B97A2B">
      <w:pPr>
        <w:pStyle w:val="Corpotesto"/>
        <w:spacing w:before="1"/>
        <w:rPr>
          <w:spacing w:val="-5"/>
        </w:rPr>
      </w:pPr>
      <w:r>
        <w:t>LA</w:t>
      </w:r>
      <w:r>
        <w:rPr>
          <w:spacing w:val="-9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t>“FEDERIGO</w:t>
      </w:r>
      <w:r>
        <w:rPr>
          <w:spacing w:val="-5"/>
        </w:rPr>
        <w:t xml:space="preserve"> </w:t>
      </w:r>
      <w:r>
        <w:rPr>
          <w:spacing w:val="-2"/>
        </w:rPr>
        <w:t>TOZZI”</w:t>
      </w:r>
    </w:p>
    <w:p w:rsidR="00B97A2B" w:rsidRDefault="00B97A2B" w:rsidP="00B97A2B">
      <w:pPr>
        <w:pStyle w:val="Corpotesto"/>
        <w:spacing w:before="276"/>
        <w:ind w:right="143"/>
      </w:pPr>
      <w:r>
        <w:rPr>
          <w:b/>
        </w:rPr>
        <w:t xml:space="preserve">Visto </w:t>
      </w:r>
      <w:r>
        <w:t xml:space="preserve">il </w:t>
      </w:r>
      <w:proofErr w:type="spellStart"/>
      <w:r>
        <w:t>r.d.</w:t>
      </w:r>
      <w:proofErr w:type="spellEnd"/>
      <w:r>
        <w:t xml:space="preserve"> 18/11/1923 n. 2440, recante “nuove disposizioni sull’ammini</w:t>
      </w:r>
      <w:bookmarkStart w:id="1" w:name="_GoBack"/>
      <w:bookmarkEnd w:id="1"/>
      <w:r>
        <w:t>strazione del patrimonio e la contabilità generale dello stato”;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Vista </w:t>
      </w:r>
      <w:r>
        <w:t xml:space="preserve">la legge n. 241/1990, recante “nuove norme sul procedimento amministrativo e di diritto di accesso ai documenti amministrativi” e </w:t>
      </w:r>
      <w:proofErr w:type="spellStart"/>
      <w:r>
        <w:t>ss.mm.ii</w:t>
      </w:r>
      <w:proofErr w:type="spellEnd"/>
      <w:r>
        <w:t>.;</w:t>
      </w:r>
    </w:p>
    <w:p w:rsidR="00B97A2B" w:rsidRDefault="00B97A2B" w:rsidP="00B97A2B">
      <w:pPr>
        <w:pStyle w:val="Corpotesto"/>
        <w:ind w:right="145"/>
      </w:pPr>
      <w:r>
        <w:rPr>
          <w:b/>
        </w:rPr>
        <w:t xml:space="preserve">Vista </w:t>
      </w:r>
      <w:r>
        <w:t xml:space="preserve">la legge n. 59/1997, concernente “delega al governo per il conferimento di funzioni e compiti alle regioni ed enti locali, per la riforma della pubblica amministrazione e per la semplificazione </w:t>
      </w:r>
      <w:r>
        <w:rPr>
          <w:spacing w:val="-2"/>
        </w:rPr>
        <w:t>amministrativa";</w:t>
      </w:r>
    </w:p>
    <w:p w:rsidR="00B97A2B" w:rsidRDefault="00B97A2B" w:rsidP="00B97A2B">
      <w:pPr>
        <w:pStyle w:val="Corpotesto"/>
        <w:ind w:right="138"/>
      </w:pPr>
      <w:r>
        <w:rPr>
          <w:b/>
        </w:rPr>
        <w:t xml:space="preserve">Visto </w:t>
      </w:r>
      <w:r>
        <w:t xml:space="preserve">il </w:t>
      </w:r>
      <w:proofErr w:type="spellStart"/>
      <w:r>
        <w:t>d.p.r.</w:t>
      </w:r>
      <w:proofErr w:type="spellEnd"/>
      <w:r>
        <w:t xml:space="preserve"> n.275/1999, concernente il regolamento recante norme in materia di autonomia delle istituzioni scolastiche, ai sensi della legge n. 59/1997; visto il d. lgs. n. 165/2001 recante “norme generali sull’ordinamento del lavoro alle dipendenze delle amministrazioni pubbliche” e successive modifiche e integrazioni;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Vista </w:t>
      </w:r>
      <w:r>
        <w:t>la legge n.107/2015 recante “riforma del sistema nazionale di istruzione e formazione e</w:t>
      </w:r>
      <w:r>
        <w:rPr>
          <w:spacing w:val="40"/>
        </w:rPr>
        <w:t xml:space="preserve"> </w:t>
      </w:r>
      <w:r>
        <w:t>delega per il riordino delle disposizioni legislative vigenti”;</w:t>
      </w:r>
    </w:p>
    <w:p w:rsidR="00B97A2B" w:rsidRDefault="00B97A2B" w:rsidP="00B97A2B">
      <w:pPr>
        <w:pStyle w:val="Corpotesto"/>
        <w:ind w:right="140"/>
      </w:pPr>
      <w:r>
        <w:rPr>
          <w:b/>
        </w:rPr>
        <w:t xml:space="preserve">Visto </w:t>
      </w:r>
      <w:r>
        <w:t>il decreto interministeriale 28 agosto 2018 n. 129, recante “istruzioni generali sulla gestione amministrativo-contabile delle istituzioni scolastiche, ai sensi dell’art.1 c. 143 della legge</w:t>
      </w:r>
      <w:r>
        <w:rPr>
          <w:spacing w:val="40"/>
        </w:rPr>
        <w:t xml:space="preserve"> </w:t>
      </w:r>
      <w:r>
        <w:rPr>
          <w:spacing w:val="-2"/>
        </w:rPr>
        <w:t>n.107/15”;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Considerato </w:t>
      </w:r>
      <w:r>
        <w:t xml:space="preserve">in particolare l’art. 4 c. 4 del </w:t>
      </w:r>
      <w:proofErr w:type="spellStart"/>
      <w:r>
        <w:t>d.i</w:t>
      </w:r>
      <w:proofErr w:type="spellEnd"/>
      <w:r>
        <w:t>. 28 agosto 2018, n. 129 che recita “con</w:t>
      </w:r>
      <w:r>
        <w:rPr>
          <w:spacing w:val="40"/>
        </w:rPr>
        <w:t xml:space="preserve"> </w:t>
      </w:r>
      <w:r>
        <w:t>l’approvazione del programma annuale si intendono autorizzati l’accertamento delle entrate e l’impegno delle spese ivi previste”;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Tenuto conto </w:t>
      </w:r>
      <w:r>
        <w:t xml:space="preserve">delle funzioni e dei poteri del dirigente scolastico in materia negoziale, come definiti dall’art. 25 comma 2 del d.lgs. n. 165/2001, dell’art. 1 comma 78 della legge n. 107/2015 e dagli artt. 3 e 44 del </w:t>
      </w:r>
      <w:proofErr w:type="gramStart"/>
      <w:r>
        <w:t>succitato</w:t>
      </w:r>
      <w:proofErr w:type="gramEnd"/>
      <w:r>
        <w:t xml:space="preserve"> </w:t>
      </w:r>
      <w:proofErr w:type="spellStart"/>
      <w:r>
        <w:t>d.i</w:t>
      </w:r>
      <w:proofErr w:type="spellEnd"/>
      <w:r>
        <w:t>. 129/2018;</w:t>
      </w:r>
    </w:p>
    <w:p w:rsidR="00B97A2B" w:rsidRDefault="00B97A2B" w:rsidP="00B97A2B">
      <w:pPr>
        <w:pStyle w:val="Corpotesto"/>
        <w:ind w:right="147"/>
      </w:pPr>
      <w:r>
        <w:rPr>
          <w:b/>
        </w:rPr>
        <w:t xml:space="preserve">Visto </w:t>
      </w:r>
      <w:r>
        <w:t xml:space="preserve">il d. lgs. n. 50/2016 recante “codice dei contratti pubblici” e </w:t>
      </w:r>
      <w:proofErr w:type="spellStart"/>
      <w:r>
        <w:t>ss.mm.ii</w:t>
      </w:r>
      <w:proofErr w:type="spellEnd"/>
      <w:r>
        <w:t>. e in particolare l’art.36 c.2, lett. a;</w:t>
      </w:r>
    </w:p>
    <w:p w:rsidR="00B97A2B" w:rsidRDefault="00B97A2B" w:rsidP="00B97A2B">
      <w:pPr>
        <w:pStyle w:val="Corpotesto"/>
        <w:spacing w:before="1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 xml:space="preserve">il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36/23, codice</w:t>
      </w:r>
      <w:r>
        <w:rPr>
          <w:spacing w:val="-2"/>
        </w:rPr>
        <w:t xml:space="preserve"> </w:t>
      </w:r>
      <w:r>
        <w:t>dei contratti</w:t>
      </w:r>
      <w:r>
        <w:rPr>
          <w:spacing w:val="-1"/>
        </w:rPr>
        <w:t xml:space="preserve"> </w:t>
      </w:r>
      <w:r>
        <w:t>pubblici,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integrazioni;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 del </w:t>
      </w:r>
      <w:proofErr w:type="spellStart"/>
      <w:r>
        <w:t>d.lgs</w:t>
      </w:r>
      <w:proofErr w:type="spellEnd"/>
      <w:r>
        <w:t xml:space="preserve"> 36/23, principio del risultato, commi 1 e 2, che richiede il miglior rapporto possibile tra</w:t>
      </w:r>
      <w:r>
        <w:rPr>
          <w:spacing w:val="-1"/>
        </w:rPr>
        <w:t xml:space="preserve"> </w:t>
      </w:r>
      <w:r>
        <w:t>qualità e prezzo e la concorrenza tra operatori funzionale a conseguire il miglior risultato;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 del </w:t>
      </w:r>
      <w:proofErr w:type="spellStart"/>
      <w:r>
        <w:t>d.lgs</w:t>
      </w:r>
      <w:proofErr w:type="spellEnd"/>
      <w:r>
        <w:t xml:space="preserve"> 36/23, principio del risultato, comma 4, che indica come </w:t>
      </w:r>
      <w:r>
        <w:lastRenderedPageBreak/>
        <w:t>il risultato costituisce criterio prioritario per l’esercizio del potere discrezionale e per l’individuazione della regola del caso concreto, nonché per: valutare la responsabilità del personale che svolge funzioni amministrative o tecniche nelle fasi di programmazione, progettazione, affidamento ed esecuzione dei contratti;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Visto </w:t>
      </w:r>
      <w:r>
        <w:t xml:space="preserve">in particolare l’articolo 2 del </w:t>
      </w:r>
      <w:proofErr w:type="spellStart"/>
      <w:r>
        <w:t>d.lgs</w:t>
      </w:r>
      <w:proofErr w:type="spellEnd"/>
      <w:r>
        <w:t xml:space="preserve"> 36/23, principio della fiducia, commi 1 e 2, che basa la reciproca tra funzionari ed operatori economici su un’azione legittima, corretta e trasparente sulle valutazioni e sulle scelte operate dai pubblici funzionari;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Visto </w:t>
      </w:r>
      <w:r>
        <w:t xml:space="preserve">in particolare l’articolo 2 del </w:t>
      </w:r>
      <w:proofErr w:type="spellStart"/>
      <w:r>
        <w:t>d.lgs</w:t>
      </w:r>
      <w:proofErr w:type="spellEnd"/>
      <w:r>
        <w:t xml:space="preserve"> 36/23, principio della fiducia, comma 3, che indica come colpa grave la palese violazione delle regole di prudenza, perizia e diligenza, l’omissione delle cautele, e la mancata verifica delle informazioni preventive;</w:t>
      </w:r>
    </w:p>
    <w:p w:rsidR="00B97A2B" w:rsidRDefault="00B97A2B" w:rsidP="00B97A2B">
      <w:pPr>
        <w:pStyle w:val="Corpotesto"/>
        <w:spacing w:before="1"/>
        <w:ind w:right="148"/>
      </w:pPr>
      <w:r>
        <w:rPr>
          <w:b/>
        </w:rPr>
        <w:t xml:space="preserve">Visto </w:t>
      </w:r>
      <w:r>
        <w:t xml:space="preserve">in particolare l’articolo 3 del </w:t>
      </w:r>
      <w:proofErr w:type="spellStart"/>
      <w:r>
        <w:t>d.lgs</w:t>
      </w:r>
      <w:proofErr w:type="spellEnd"/>
      <w:r>
        <w:t xml:space="preserve"> 36/23, principio dell’accesso al mercato, che impone il rispetto del principio di imparzialità e non discriminazione degli operatori economici;</w:t>
      </w:r>
    </w:p>
    <w:p w:rsidR="00B97A2B" w:rsidRDefault="00B97A2B" w:rsidP="00B97A2B">
      <w:pPr>
        <w:pStyle w:val="Corpotesto"/>
        <w:ind w:right="147"/>
      </w:pPr>
      <w:r>
        <w:rPr>
          <w:b/>
        </w:rPr>
        <w:t xml:space="preserve">Visto </w:t>
      </w:r>
      <w:r>
        <w:t xml:space="preserve">in particolare l’articolo 12 del </w:t>
      </w:r>
      <w:proofErr w:type="spellStart"/>
      <w:r>
        <w:t>d.lgs</w:t>
      </w:r>
      <w:proofErr w:type="spellEnd"/>
      <w:r>
        <w:t xml:space="preserve"> 36/23, rinvio esterno, che prevede di riferirsi alla legge 241/90 per tutto quanto non espressamente regolato dallo stesso </w:t>
      </w:r>
      <w:proofErr w:type="spellStart"/>
      <w:r>
        <w:t>d.lgs</w:t>
      </w:r>
      <w:proofErr w:type="spellEnd"/>
      <w:r>
        <w:t xml:space="preserve"> 36/23;</w:t>
      </w:r>
    </w:p>
    <w:p w:rsidR="00B97A2B" w:rsidRDefault="00B97A2B" w:rsidP="00B97A2B">
      <w:pPr>
        <w:pStyle w:val="Corpotesto"/>
        <w:ind w:right="142"/>
      </w:pPr>
      <w:r>
        <w:rPr>
          <w:b/>
        </w:rPr>
        <w:t xml:space="preserve">Visto </w:t>
      </w:r>
      <w:r>
        <w:t xml:space="preserve">in particolare l’articolo 15 del </w:t>
      </w:r>
      <w:proofErr w:type="spellStart"/>
      <w:r>
        <w:t>d.lgs</w:t>
      </w:r>
      <w:proofErr w:type="spellEnd"/>
      <w:r>
        <w:t xml:space="preserve"> 36/23 responsabile unico del progetto, si ritiene nominato il dirigente scolastico;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Visto </w:t>
      </w:r>
      <w:r>
        <w:t xml:space="preserve">in particolare l’articolo 17 del </w:t>
      </w:r>
      <w:proofErr w:type="spellStart"/>
      <w:r>
        <w:t>d.lgs</w:t>
      </w:r>
      <w:proofErr w:type="spellEnd"/>
      <w:r>
        <w:t xml:space="preserve"> 36/23 fasi delle procedure di affidamento, che prevede in caso di affidamento diretto l’atto della decisione a contrarre, individuando l’oggetto, l’importo e il contraente, unitamente alle ragioni della scelta, ai requisiti di carattere generale e tecnico </w:t>
      </w:r>
      <w:r>
        <w:rPr>
          <w:spacing w:val="-2"/>
        </w:rPr>
        <w:t>professionale;</w:t>
      </w:r>
    </w:p>
    <w:p w:rsidR="00B97A2B" w:rsidRDefault="00B97A2B" w:rsidP="00B97A2B">
      <w:pPr>
        <w:pStyle w:val="Corpotesto"/>
        <w:ind w:right="143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l’articolo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36/23,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impone</w:t>
      </w:r>
      <w:r>
        <w:rPr>
          <w:spacing w:val="-2"/>
        </w:rPr>
        <w:t xml:space="preserve"> </w:t>
      </w:r>
      <w:r>
        <w:t>l’assenza</w:t>
      </w:r>
      <w:r>
        <w:rPr>
          <w:spacing w:val="-3"/>
        </w:rPr>
        <w:t xml:space="preserve"> </w:t>
      </w:r>
      <w:r>
        <w:t>di alcun interesse personale che possa essere percepito come una minaccia all’imparzialità e indipendenza dell’azione amministrativa;</w:t>
      </w:r>
    </w:p>
    <w:p w:rsidR="00B97A2B" w:rsidRDefault="00B97A2B" w:rsidP="00B97A2B">
      <w:pPr>
        <w:pStyle w:val="Corpotesto"/>
        <w:ind w:right="143"/>
      </w:pPr>
      <w:r>
        <w:rPr>
          <w:b/>
        </w:rPr>
        <w:t xml:space="preserve">Visto </w:t>
      </w:r>
      <w:r>
        <w:t xml:space="preserve">in particolare l’articolo 49 del </w:t>
      </w:r>
      <w:proofErr w:type="spellStart"/>
      <w:r>
        <w:t>d.lgs</w:t>
      </w:r>
      <w:proofErr w:type="spellEnd"/>
      <w:r>
        <w:t xml:space="preserve"> 36/23, principio di rotazione, che prevede in riferimento alla struttura del mercato, nonché di accurata esecuzione del precedente contratto, che il contraente uscente possa essere reinvitato o essere individuato quale affidatario diretto;</w:t>
      </w:r>
    </w:p>
    <w:p w:rsidR="00B97A2B" w:rsidRDefault="00B97A2B" w:rsidP="00B97A2B">
      <w:pPr>
        <w:pStyle w:val="Corpotesto"/>
        <w:ind w:right="148"/>
      </w:pPr>
      <w:r>
        <w:rPr>
          <w:b/>
        </w:rPr>
        <w:t xml:space="preserve">Visto </w:t>
      </w:r>
      <w:r>
        <w:t xml:space="preserve">in particolare l’articolo 50 del </w:t>
      </w:r>
      <w:proofErr w:type="spellStart"/>
      <w:r>
        <w:t>d.lgs</w:t>
      </w:r>
      <w:proofErr w:type="spellEnd"/>
      <w:r>
        <w:t xml:space="preserve"> 36/23, procedure per l’affidamento, comma 1 lettera b) affidamento diretto dei servizi e forniture, di importo inferiore a 140.000 euro;</w:t>
      </w:r>
    </w:p>
    <w:p w:rsidR="00B97A2B" w:rsidRDefault="00B97A2B" w:rsidP="00B97A2B">
      <w:pPr>
        <w:pStyle w:val="Corpotesto"/>
        <w:ind w:right="148"/>
      </w:pPr>
      <w:r>
        <w:rPr>
          <w:b/>
        </w:rPr>
        <w:t xml:space="preserve">Vista </w:t>
      </w:r>
      <w:r>
        <w:t xml:space="preserve">la legge 241/90, per quanto riguarda i principi generali dell'attività amministrativa non regolati </w:t>
      </w:r>
      <w:proofErr w:type="spellStart"/>
      <w:r>
        <w:t>d.lgs</w:t>
      </w:r>
      <w:proofErr w:type="spellEnd"/>
      <w:r>
        <w:t xml:space="preserve"> 36/23;</w:t>
      </w:r>
    </w:p>
    <w:p w:rsidR="00B97A2B" w:rsidRDefault="00B97A2B" w:rsidP="00B97A2B">
      <w:pPr>
        <w:pStyle w:val="Corpotesto"/>
      </w:pPr>
      <w:r>
        <w:rPr>
          <w:b/>
        </w:rPr>
        <w:t>Viste</w:t>
      </w:r>
      <w:r>
        <w:rPr>
          <w:b/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linee guida attuative</w:t>
      </w:r>
      <w:r>
        <w:rPr>
          <w:spacing w:val="-2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pubblicate sul</w:t>
      </w:r>
      <w:r>
        <w:rPr>
          <w:spacing w:val="1"/>
        </w:rPr>
        <w:t xml:space="preserve"> </w:t>
      </w:r>
      <w:r>
        <w:t xml:space="preserve">sito </w:t>
      </w:r>
      <w:proofErr w:type="spellStart"/>
      <w:r>
        <w:rPr>
          <w:spacing w:val="-2"/>
        </w:rPr>
        <w:t>dell’anac</w:t>
      </w:r>
      <w:proofErr w:type="spellEnd"/>
      <w:r>
        <w:rPr>
          <w:spacing w:val="-2"/>
        </w:rPr>
        <w:t>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Visto </w:t>
      </w:r>
      <w:r>
        <w:t>il d. lgs n. 97/2016 recante “revisione e semplificazione delle disposizioni in materia di prevenzione 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B97A2B" w:rsidRDefault="00B97A2B" w:rsidP="00B97A2B">
      <w:pPr>
        <w:pStyle w:val="Corpotesto"/>
        <w:ind w:right="149"/>
      </w:pPr>
      <w:r>
        <w:rPr>
          <w:b/>
        </w:rPr>
        <w:t xml:space="preserve">Visto </w:t>
      </w:r>
      <w:r>
        <w:t xml:space="preserve">il regolamento sulle attività negoziali ai sensi dell’art. 45 c. 2 del </w:t>
      </w:r>
      <w:proofErr w:type="spellStart"/>
      <w:r>
        <w:t>d.i</w:t>
      </w:r>
      <w:proofErr w:type="spellEnd"/>
      <w:r>
        <w:t>. 28/08/2018, approvato dal consiglio di istituto;</w:t>
      </w:r>
    </w:p>
    <w:p w:rsidR="00B97A2B" w:rsidRDefault="00B97A2B" w:rsidP="00B97A2B">
      <w:pPr>
        <w:pStyle w:val="Corpotesto"/>
        <w:spacing w:before="1"/>
        <w:ind w:right="143"/>
      </w:pPr>
      <w:r>
        <w:rPr>
          <w:b/>
        </w:rPr>
        <w:t xml:space="preserve">Visto </w:t>
      </w:r>
      <w:r>
        <w:t xml:space="preserve">il P.T.O.F. 2022/2025 – </w:t>
      </w:r>
      <w:r w:rsidRPr="00C87B20">
        <w:rPr>
          <w:highlight w:val="yellow"/>
        </w:rPr>
        <w:t>annualità 2024/2025</w:t>
      </w:r>
      <w:r>
        <w:t xml:space="preserve"> elaborato e approvato dal collegio dei docenti e approvato dal consiglio d’istituto;</w:t>
      </w:r>
    </w:p>
    <w:p w:rsidR="00B97A2B" w:rsidRDefault="00B97A2B" w:rsidP="00B97A2B">
      <w:pPr>
        <w:pStyle w:val="Corpotesto"/>
        <w:ind w:right="140"/>
      </w:pPr>
      <w:r>
        <w:rPr>
          <w:b/>
        </w:rPr>
        <w:t xml:space="preserve">Visto </w:t>
      </w:r>
      <w:r>
        <w:t>il programma annuale dell’E.F. 2025 approvato dal C.D.I. e adottato dal Consiglio d’Istituto; Istituto</w:t>
      </w:r>
      <w:r>
        <w:rPr>
          <w:spacing w:val="49"/>
        </w:rPr>
        <w:t xml:space="preserve"> </w:t>
      </w:r>
      <w:r>
        <w:t>Comprensivo</w:t>
      </w:r>
      <w:r>
        <w:rPr>
          <w:spacing w:val="52"/>
        </w:rPr>
        <w:t xml:space="preserve"> </w:t>
      </w:r>
      <w:r>
        <w:t>Statale</w:t>
      </w:r>
      <w:r>
        <w:rPr>
          <w:spacing w:val="53"/>
        </w:rPr>
        <w:t xml:space="preserve"> </w:t>
      </w:r>
      <w:r>
        <w:t>"Federigo</w:t>
      </w:r>
      <w:r>
        <w:rPr>
          <w:spacing w:val="52"/>
        </w:rPr>
        <w:t xml:space="preserve"> </w:t>
      </w:r>
      <w:r>
        <w:t>Tozzi”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58045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Civitella</w:t>
      </w:r>
      <w:r>
        <w:rPr>
          <w:spacing w:val="51"/>
        </w:rPr>
        <w:t xml:space="preserve"> </w:t>
      </w:r>
      <w:r>
        <w:t>Paganico</w:t>
      </w:r>
      <w:r>
        <w:rPr>
          <w:spacing w:val="51"/>
        </w:rPr>
        <w:t xml:space="preserve"> </w:t>
      </w:r>
      <w:r>
        <w:t>(GR)</w:t>
      </w:r>
      <w:r>
        <w:rPr>
          <w:spacing w:val="50"/>
        </w:rPr>
        <w:t xml:space="preserve"> </w:t>
      </w:r>
      <w:r>
        <w:t>via</w:t>
      </w:r>
      <w:r>
        <w:rPr>
          <w:spacing w:val="51"/>
        </w:rPr>
        <w:t xml:space="preserve"> </w:t>
      </w:r>
      <w:r>
        <w:rPr>
          <w:spacing w:val="-2"/>
        </w:rPr>
        <w:t>Rinaldo</w:t>
      </w:r>
      <w:r>
        <w:t xml:space="preserve"> Malavolti, 31 - 0564905037 e-mail: </w:t>
      </w:r>
      <w:hyperlink r:id="rId14">
        <w:r>
          <w:t>gric81700p@istruzione.it</w:t>
        </w:r>
      </w:hyperlink>
      <w:r>
        <w:t xml:space="preserve"> - </w:t>
      </w:r>
      <w:proofErr w:type="spellStart"/>
      <w:r>
        <w:t>pec</w:t>
      </w:r>
      <w:proofErr w:type="spellEnd"/>
      <w:r>
        <w:t xml:space="preserve">: </w:t>
      </w:r>
      <w:hyperlink r:id="rId15">
        <w:r>
          <w:t>gric81700p@pec.istruzione.it</w:t>
        </w:r>
      </w:hyperlink>
      <w:r>
        <w:t xml:space="preserve"> - </w:t>
      </w:r>
      <w:hyperlink r:id="rId16">
        <w:r>
          <w:t>www.icpaganico.edu.it</w:t>
        </w:r>
      </w:hyperlink>
      <w:r>
        <w:t xml:space="preserve"> gric81700p – C.F. 80002340539;</w:t>
      </w:r>
    </w:p>
    <w:p w:rsidR="00B97A2B" w:rsidRDefault="00B97A2B" w:rsidP="00B97A2B">
      <w:pPr>
        <w:pStyle w:val="Corpotesto"/>
        <w:ind w:right="141"/>
      </w:pPr>
      <w:r>
        <w:rPr>
          <w:b/>
        </w:rPr>
        <w:t xml:space="preserve">Considerata </w:t>
      </w:r>
      <w:r w:rsidRPr="002456D7">
        <w:t xml:space="preserve">la necessità </w:t>
      </w:r>
      <w:r>
        <w:t xml:space="preserve">di </w:t>
      </w:r>
      <w:r w:rsidR="001D0324">
        <w:t>noleggio bus, per effettuare uscite didattiche</w:t>
      </w:r>
      <w:r w:rsidR="00B31755">
        <w:t>;</w:t>
      </w:r>
    </w:p>
    <w:p w:rsidR="00B97A2B" w:rsidRPr="0034514F" w:rsidRDefault="00B97A2B" w:rsidP="00B97A2B">
      <w:pPr>
        <w:pStyle w:val="Corpotesto"/>
        <w:spacing w:before="1"/>
        <w:rPr>
          <w:spacing w:val="-2"/>
        </w:rPr>
      </w:pPr>
      <w:r>
        <w:rPr>
          <w:b/>
        </w:rPr>
        <w:t>Acquisito</w:t>
      </w:r>
      <w:r>
        <w:rPr>
          <w:b/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preventivo</w:t>
      </w:r>
      <w:r>
        <w:rPr>
          <w:spacing w:val="-1"/>
        </w:rPr>
        <w:t xml:space="preserve"> </w:t>
      </w:r>
      <w:r>
        <w:t>della ditta</w:t>
      </w:r>
      <w:r>
        <w:rPr>
          <w:spacing w:val="-1"/>
        </w:rPr>
        <w:t xml:space="preserve"> </w:t>
      </w:r>
      <w:r>
        <w:rPr>
          <w:spacing w:val="-2"/>
        </w:rPr>
        <w:t xml:space="preserve">interpellata: </w:t>
      </w:r>
      <w:r w:rsidR="00C87B20">
        <w:rPr>
          <w:spacing w:val="-2"/>
        </w:rPr>
        <w:t xml:space="preserve">INFINITO VIAGGI di </w:t>
      </w:r>
      <w:proofErr w:type="spellStart"/>
      <w:r w:rsidR="00C87B20">
        <w:rPr>
          <w:spacing w:val="-2"/>
        </w:rPr>
        <w:t>Euroturism</w:t>
      </w:r>
      <w:proofErr w:type="spellEnd"/>
      <w:r w:rsidR="00C87B20">
        <w:rPr>
          <w:spacing w:val="-2"/>
        </w:rPr>
        <w:t xml:space="preserve"> sas</w:t>
      </w:r>
      <w:r w:rsidR="00803467">
        <w:rPr>
          <w:spacing w:val="-2"/>
        </w:rPr>
        <w:t xml:space="preserve"> con prot. </w:t>
      </w:r>
      <w:r w:rsidR="00C87B20">
        <w:rPr>
          <w:spacing w:val="-2"/>
        </w:rPr>
        <w:t>21770</w:t>
      </w:r>
      <w:r w:rsidR="00803467">
        <w:rPr>
          <w:spacing w:val="-2"/>
        </w:rPr>
        <w:t xml:space="preserve"> del 2</w:t>
      </w:r>
      <w:r w:rsidR="00C87B20">
        <w:rPr>
          <w:spacing w:val="-2"/>
        </w:rPr>
        <w:t>2</w:t>
      </w:r>
      <w:r w:rsidR="00803467">
        <w:rPr>
          <w:spacing w:val="-2"/>
        </w:rPr>
        <w:t>/</w:t>
      </w:r>
      <w:r w:rsidR="00C87B20">
        <w:rPr>
          <w:spacing w:val="-2"/>
        </w:rPr>
        <w:t>1</w:t>
      </w:r>
      <w:r w:rsidR="00803467">
        <w:rPr>
          <w:spacing w:val="-2"/>
        </w:rPr>
        <w:t>2/2</w:t>
      </w:r>
      <w:r w:rsidR="00C87B20">
        <w:rPr>
          <w:spacing w:val="-2"/>
        </w:rPr>
        <w:t>5</w:t>
      </w:r>
    </w:p>
    <w:p w:rsidR="00803467" w:rsidRDefault="00B97A2B" w:rsidP="00B97A2B">
      <w:pPr>
        <w:pStyle w:val="Corpotesto"/>
        <w:ind w:right="142"/>
      </w:pPr>
      <w:r>
        <w:rPr>
          <w:b/>
        </w:rPr>
        <w:t xml:space="preserve">Ritenuto </w:t>
      </w:r>
      <w:r>
        <w:t>congruo, utile, vantaggioso e conveniente esperire una procedura di affidamento diretto,</w:t>
      </w:r>
      <w:r>
        <w:rPr>
          <w:spacing w:val="80"/>
        </w:rPr>
        <w:t xml:space="preserve"> </w:t>
      </w:r>
      <w:r>
        <w:t>ai sensi e</w:t>
      </w:r>
      <w:r>
        <w:rPr>
          <w:spacing w:val="80"/>
        </w:rPr>
        <w:t xml:space="preserve"> </w:t>
      </w:r>
      <w:r>
        <w:t>per gli effetti dell’art. 50, comma 1, lett. b) del d.lgs. n. 36/2023, per l’individuazione dell’operatore</w:t>
      </w:r>
      <w:r w:rsidR="00C87B20">
        <w:t xml:space="preserve"> </w:t>
      </w:r>
      <w:r w:rsidR="00C87B20" w:rsidRPr="00C87B20">
        <w:rPr>
          <w:b/>
        </w:rPr>
        <w:t xml:space="preserve">INFINITO VIAGGI di </w:t>
      </w:r>
      <w:proofErr w:type="spellStart"/>
      <w:r w:rsidR="00C87B20" w:rsidRPr="00C87B20">
        <w:rPr>
          <w:b/>
        </w:rPr>
        <w:t>Euroturism</w:t>
      </w:r>
      <w:proofErr w:type="spellEnd"/>
      <w:r w:rsidR="00C87B20" w:rsidRPr="00C87B20">
        <w:rPr>
          <w:b/>
        </w:rPr>
        <w:t xml:space="preserve"> sas </w:t>
      </w:r>
      <w:r w:rsidRPr="00C87B20">
        <w:rPr>
          <w:b/>
        </w:rPr>
        <w:t xml:space="preserve">P. IVA </w:t>
      </w:r>
      <w:r w:rsidR="00C87B20" w:rsidRPr="00C87B20">
        <w:rPr>
          <w:b/>
          <w:color w:val="0A0A0A"/>
          <w:shd w:val="clear" w:color="auto" w:fill="FFFFFF"/>
        </w:rPr>
        <w:t>00653070532</w:t>
      </w:r>
      <w:r w:rsidRPr="00CB183E">
        <w:rPr>
          <w:b/>
        </w:rPr>
        <w:t xml:space="preserve"> </w:t>
      </w:r>
      <w:r>
        <w:t>cui affidare</w:t>
      </w:r>
      <w:r>
        <w:rPr>
          <w:spacing w:val="-3"/>
        </w:rPr>
        <w:t xml:space="preserve"> </w:t>
      </w:r>
      <w:r w:rsidR="001D0324">
        <w:rPr>
          <w:spacing w:val="-3"/>
        </w:rPr>
        <w:t>i</w:t>
      </w:r>
      <w:r>
        <w:t>l</w:t>
      </w:r>
      <w:r w:rsidR="001D0324">
        <w:t xml:space="preserve"> noleggio d</w:t>
      </w:r>
      <w:r w:rsidR="00803467">
        <w:t xml:space="preserve">ei seguenti bus: </w:t>
      </w:r>
    </w:p>
    <w:p w:rsidR="00803467" w:rsidRPr="00803467" w:rsidRDefault="00803467" w:rsidP="00B97A2B">
      <w:pPr>
        <w:pStyle w:val="Corpotesto"/>
        <w:ind w:right="142"/>
      </w:pPr>
      <w:r w:rsidRPr="00803467">
        <w:t xml:space="preserve">-1 bus per il </w:t>
      </w:r>
      <w:r w:rsidR="00C87B20">
        <w:t>14</w:t>
      </w:r>
      <w:r w:rsidRPr="00803467">
        <w:t>/0</w:t>
      </w:r>
      <w:r w:rsidR="00C87B20">
        <w:t>2</w:t>
      </w:r>
      <w:r w:rsidRPr="00803467">
        <w:t xml:space="preserve">/26 secondaria </w:t>
      </w:r>
      <w:r w:rsidR="00C87B20">
        <w:t>Paganico-Firenze</w:t>
      </w:r>
      <w:r w:rsidRPr="00803467">
        <w:t>;</w:t>
      </w:r>
    </w:p>
    <w:p w:rsidR="00803467" w:rsidRDefault="00803467" w:rsidP="00B97A2B">
      <w:pPr>
        <w:pStyle w:val="Corpotesto"/>
        <w:ind w:right="142"/>
      </w:pPr>
      <w:r w:rsidRPr="00803467">
        <w:lastRenderedPageBreak/>
        <w:t xml:space="preserve">-1 bus per il </w:t>
      </w:r>
      <w:r w:rsidR="00C87B20">
        <w:t>08/</w:t>
      </w:r>
      <w:r w:rsidRPr="00803467">
        <w:t>0</w:t>
      </w:r>
      <w:r w:rsidR="00C87B20">
        <w:t>4</w:t>
      </w:r>
      <w:r w:rsidRPr="00803467">
        <w:t xml:space="preserve">/26 </w:t>
      </w:r>
      <w:r w:rsidR="00C87B20">
        <w:t>secondaria Paganico-Certaldo;</w:t>
      </w:r>
    </w:p>
    <w:p w:rsidR="00C87B20" w:rsidRDefault="00C87B20" w:rsidP="00B97A2B">
      <w:pPr>
        <w:pStyle w:val="Corpotesto"/>
        <w:ind w:right="142"/>
      </w:pPr>
      <w:r>
        <w:t>-1 bus per il 20/04/26 primaria Paganico-Cinecittà World;</w:t>
      </w:r>
    </w:p>
    <w:p w:rsidR="00803467" w:rsidRPr="00803467" w:rsidRDefault="00C87B20" w:rsidP="00B97A2B">
      <w:pPr>
        <w:pStyle w:val="Corpotesto"/>
        <w:ind w:right="142"/>
      </w:pPr>
      <w:r>
        <w:t>-1 bus per il 19/05/26 infanzia Campagnatico-Parco della Maremma;</w:t>
      </w:r>
    </w:p>
    <w:p w:rsidR="00B97A2B" w:rsidRDefault="00B97A2B" w:rsidP="00B97A2B">
      <w:pPr>
        <w:pStyle w:val="Corpotesto"/>
        <w:ind w:right="142"/>
      </w:pP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dell’appalto</w:t>
      </w:r>
      <w:r>
        <w:rPr>
          <w:spacing w:val="-2"/>
        </w:rPr>
        <w:t xml:space="preserve"> </w:t>
      </w:r>
      <w:r>
        <w:t>di importo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 xml:space="preserve">soglie previste dalla vigente normativa per poter adire alle procedure di “affidamento diretto”; b) oggetto dell’appalto fornitura di servizi professionali; c) possesso, da parte dell’operatore economico individuato dei requisiti di: ordine generale, idoneità professionale e capacità economica e </w:t>
      </w:r>
      <w:r>
        <w:rPr>
          <w:spacing w:val="-2"/>
        </w:rPr>
        <w:t>finanziaria;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Considerato </w:t>
      </w:r>
      <w:r>
        <w:t xml:space="preserve">che il valore del servizio in oggetto è di a € </w:t>
      </w:r>
      <w:r w:rsidR="00C87B20">
        <w:t>2927,27</w:t>
      </w:r>
      <w:r>
        <w:t xml:space="preserve"> trova la copertura nel</w:t>
      </w:r>
      <w:r>
        <w:rPr>
          <w:spacing w:val="-1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previsione </w:t>
      </w:r>
      <w:r w:rsidRPr="0080083E">
        <w:rPr>
          <w:highlight w:val="yellow"/>
        </w:rPr>
        <w:t>E.F. 202</w:t>
      </w:r>
      <w:r w:rsidR="0080083E" w:rsidRPr="0080083E">
        <w:rPr>
          <w:highlight w:val="yellow"/>
        </w:rPr>
        <w:t>6</w:t>
      </w:r>
      <w:r>
        <w:t xml:space="preserve"> dell’istituto</w:t>
      </w:r>
      <w:r>
        <w:rPr>
          <w:spacing w:val="-1"/>
        </w:rPr>
        <w:t xml:space="preserve"> </w:t>
      </w:r>
      <w:r>
        <w:t>nell’aggregato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spesa </w:t>
      </w:r>
      <w:r w:rsidRPr="0080083E">
        <w:rPr>
          <w:highlight w:val="yellow"/>
        </w:rPr>
        <w:t>A.3</w:t>
      </w:r>
    </w:p>
    <w:p w:rsidR="00B97A2B" w:rsidRPr="00B97A2B" w:rsidRDefault="00B97A2B" w:rsidP="00B97A2B">
      <w:pPr>
        <w:pStyle w:val="Corpotesto"/>
        <w:ind w:right="146"/>
      </w:pPr>
      <w:r>
        <w:rPr>
          <w:b/>
        </w:rPr>
        <w:t xml:space="preserve">Tenuto conto </w:t>
      </w:r>
      <w:r>
        <w:t>della normativa di riferimento sulla tracciabilità dei flussi finanziari relativa ai contratti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appalto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lavori,</w:t>
      </w:r>
      <w:r>
        <w:rPr>
          <w:spacing w:val="6"/>
        </w:rPr>
        <w:t xml:space="preserve"> </w:t>
      </w:r>
      <w:r>
        <w:t>forniture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servizi,</w:t>
      </w:r>
      <w:r>
        <w:rPr>
          <w:spacing w:val="6"/>
        </w:rPr>
        <w:t xml:space="preserve"> </w:t>
      </w:r>
      <w:r>
        <w:t>artt.</w:t>
      </w:r>
      <w:r>
        <w:rPr>
          <w:spacing w:val="6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l.136/2010</w:t>
      </w:r>
      <w:r>
        <w:rPr>
          <w:spacing w:val="8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modificati</w:t>
      </w:r>
      <w:r>
        <w:rPr>
          <w:spacing w:val="6"/>
        </w:rPr>
        <w:t xml:space="preserve"> </w:t>
      </w:r>
      <w:r>
        <w:t>dal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d.l.</w:t>
      </w:r>
      <w:r>
        <w:t>n</w:t>
      </w:r>
      <w:proofErr w:type="spellEnd"/>
      <w:r>
        <w:t xml:space="preserve">. 187/2010 convertito in legge n. 217/2010, in virtù della quale l’istituto è tenuto ad acquisire il codice identificativo gara per cui si è provveduto a richiedere il seguente </w:t>
      </w:r>
      <w:r>
        <w:rPr>
          <w:b/>
        </w:rPr>
        <w:t>CIG:</w:t>
      </w:r>
      <w:r>
        <w:rPr>
          <w:spacing w:val="-1"/>
          <w:sz w:val="22"/>
          <w:szCs w:val="22"/>
        </w:rPr>
        <w:t xml:space="preserve"> </w:t>
      </w:r>
      <w:r w:rsidR="00803467" w:rsidRPr="00803467">
        <w:rPr>
          <w:b/>
          <w:color w:val="000000"/>
          <w:sz w:val="22"/>
          <w:szCs w:val="22"/>
          <w:shd w:val="clear" w:color="auto" w:fill="FFFFFF"/>
        </w:rPr>
        <w:t>BB0E25E2AF</w:t>
      </w:r>
    </w:p>
    <w:p w:rsidR="00B97A2B" w:rsidRDefault="00B97A2B" w:rsidP="00B97A2B">
      <w:pPr>
        <w:pStyle w:val="Corpotesto"/>
        <w:ind w:right="137"/>
      </w:pPr>
      <w:r>
        <w:t>nell’osservanza delle disposizioni di cui alla legge n. 190/2012 recante “disposizioni per la prevenzione e la repressione della corruzione e dell’illegalità della pubblica amministrazione”,</w:t>
      </w: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B97A2B">
      <w:pPr>
        <w:pStyle w:val="Titolo1"/>
        <w:spacing w:before="1"/>
        <w:ind w:right="1"/>
      </w:pPr>
      <w:r>
        <w:rPr>
          <w:spacing w:val="-2"/>
        </w:rPr>
        <w:t>DETERMINA</w:t>
      </w:r>
    </w:p>
    <w:p w:rsidR="00B97A2B" w:rsidRDefault="00B97A2B" w:rsidP="00B97A2B">
      <w:pPr>
        <w:pStyle w:val="Corpotesto"/>
        <w:ind w:left="0"/>
        <w:jc w:val="left"/>
        <w:rPr>
          <w:b/>
        </w:rPr>
      </w:pPr>
    </w:p>
    <w:p w:rsidR="00B97A2B" w:rsidRDefault="00B97A2B" w:rsidP="00B97A2B">
      <w:pPr>
        <w:pStyle w:val="Corpotesto"/>
        <w:jc w:val="left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premesse</w:t>
      </w:r>
      <w:r>
        <w:rPr>
          <w:spacing w:val="-1"/>
        </w:rPr>
        <w:t xml:space="preserve"> </w:t>
      </w:r>
      <w:r>
        <w:t>fanno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 xml:space="preserve">del presente </w:t>
      </w:r>
      <w:r>
        <w:rPr>
          <w:spacing w:val="-2"/>
        </w:rPr>
        <w:t>provvedimento;</w:t>
      </w:r>
    </w:p>
    <w:p w:rsidR="00B97A2B" w:rsidRDefault="00B97A2B" w:rsidP="00B97A2B">
      <w:pPr>
        <w:pStyle w:val="Corpotesto"/>
        <w:jc w:val="left"/>
      </w:pPr>
      <w:r>
        <w:rPr>
          <w:b/>
        </w:rPr>
        <w:t xml:space="preserve">art.2 </w:t>
      </w:r>
      <w:r>
        <w:t xml:space="preserve">di provvedere all’acquisto di </w:t>
      </w:r>
      <w:r w:rsidR="001D0324">
        <w:t>noleggio bus</w:t>
      </w:r>
      <w:r>
        <w:t xml:space="preserve"> e di procedere all’affidamento diretto all’ operatore</w:t>
      </w:r>
      <w:r w:rsidR="00C87B20">
        <w:t xml:space="preserve"> </w:t>
      </w:r>
      <w:r w:rsidR="00C87B20" w:rsidRPr="00C87B20">
        <w:rPr>
          <w:b/>
        </w:rPr>
        <w:t xml:space="preserve">INFINITO VIAGGI di </w:t>
      </w:r>
      <w:proofErr w:type="spellStart"/>
      <w:r w:rsidR="00C87B20" w:rsidRPr="00C87B20">
        <w:rPr>
          <w:b/>
        </w:rPr>
        <w:t>Euroturism</w:t>
      </w:r>
      <w:proofErr w:type="spellEnd"/>
      <w:r w:rsidR="00C87B20" w:rsidRPr="00C87B20">
        <w:rPr>
          <w:b/>
        </w:rPr>
        <w:t xml:space="preserve"> sas P. IVA </w:t>
      </w:r>
      <w:r w:rsidR="00C87B20" w:rsidRPr="00C87B20">
        <w:rPr>
          <w:b/>
          <w:color w:val="0A0A0A"/>
          <w:shd w:val="clear" w:color="auto" w:fill="FFFFFF"/>
        </w:rPr>
        <w:t>00653070532</w:t>
      </w:r>
      <w:r>
        <w:t>;</w:t>
      </w:r>
    </w:p>
    <w:p w:rsidR="00B97A2B" w:rsidRDefault="00B97A2B" w:rsidP="00B97A2B">
      <w:pPr>
        <w:pStyle w:val="Corpotesto"/>
        <w:jc w:val="left"/>
      </w:pPr>
      <w:r>
        <w:rPr>
          <w:b/>
        </w:rPr>
        <w:t xml:space="preserve">art.3 </w:t>
      </w:r>
      <w:r>
        <w:t xml:space="preserve">di autorizzare la spesa di € </w:t>
      </w:r>
      <w:r w:rsidR="00C87B20">
        <w:t>2927,27</w:t>
      </w:r>
      <w:r>
        <w:t xml:space="preserve"> da imputare alla scheda di destinazione </w:t>
      </w:r>
      <w:r w:rsidRPr="0080083E">
        <w:rPr>
          <w:highlight w:val="yellow"/>
        </w:rPr>
        <w:t>A.3;</w:t>
      </w:r>
    </w:p>
    <w:p w:rsidR="00B97A2B" w:rsidRDefault="00B97A2B" w:rsidP="00B97A2B">
      <w:pPr>
        <w:pStyle w:val="Corpotesto"/>
        <w:ind w:right="139"/>
      </w:pPr>
      <w:r>
        <w:rPr>
          <w:b/>
        </w:rPr>
        <w:t xml:space="preserve">art. 4 </w:t>
      </w:r>
      <w:r>
        <w:t xml:space="preserve">le operazioni finanziarie relative all’ordine saranno effettuate nel rispetto della normativa inerente </w:t>
      </w:r>
      <w:proofErr w:type="gramStart"/>
      <w:r>
        <w:t>la</w:t>
      </w:r>
      <w:proofErr w:type="gramEnd"/>
      <w:r>
        <w:t xml:space="preserve"> tracciabilità dei pagamenti: istituto comprensivo statale "Federigo Tozzi” - 58045 – Civitella</w:t>
      </w:r>
      <w:r>
        <w:rPr>
          <w:spacing w:val="10"/>
        </w:rPr>
        <w:t xml:space="preserve"> </w:t>
      </w:r>
      <w:r>
        <w:t>Paganico</w:t>
      </w:r>
      <w:r>
        <w:rPr>
          <w:spacing w:val="12"/>
        </w:rPr>
        <w:t xml:space="preserve"> </w:t>
      </w:r>
      <w:r>
        <w:t>(GR)</w:t>
      </w:r>
      <w:r>
        <w:rPr>
          <w:spacing w:val="14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Rinaldo</w:t>
      </w:r>
      <w:r>
        <w:rPr>
          <w:spacing w:val="13"/>
        </w:rPr>
        <w:t xml:space="preserve"> </w:t>
      </w:r>
      <w:r>
        <w:t>Malavolti,</w:t>
      </w:r>
      <w:r>
        <w:rPr>
          <w:spacing w:val="12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0564905037</w:t>
      </w:r>
      <w:r>
        <w:rPr>
          <w:spacing w:val="13"/>
        </w:rPr>
        <w:t xml:space="preserve"> </w:t>
      </w:r>
      <w:r>
        <w:t>e-mail:</w:t>
      </w:r>
      <w:r>
        <w:rPr>
          <w:spacing w:val="13"/>
        </w:rPr>
        <w:t xml:space="preserve"> </w:t>
      </w:r>
      <w:hyperlink r:id="rId17">
        <w:r>
          <w:rPr>
            <w:spacing w:val="-2"/>
          </w:rPr>
          <w:t>gric81700p@istruzione.it</w:t>
        </w:r>
      </w:hyperlink>
    </w:p>
    <w:p w:rsidR="00B97A2B" w:rsidRDefault="00B97A2B" w:rsidP="00B97A2B">
      <w:pPr>
        <w:pStyle w:val="Corpotesto"/>
      </w:pPr>
      <w:r>
        <w:t>-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18">
        <w:r>
          <w:t>gric81700p@pec.istruzione.it</w:t>
        </w:r>
      </w:hyperlink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9">
        <w:r>
          <w:t>www.icpaganico.edu.it</w:t>
        </w:r>
      </w:hyperlink>
      <w:r>
        <w:t xml:space="preserve"> gric81700p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rPr>
          <w:spacing w:val="-2"/>
        </w:rPr>
        <w:t>80002340539;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25"/>
        </w:tabs>
        <w:ind w:right="145" w:firstLine="0"/>
        <w:rPr>
          <w:b/>
          <w:sz w:val="24"/>
        </w:rPr>
      </w:pPr>
      <w:r>
        <w:rPr>
          <w:sz w:val="24"/>
        </w:rPr>
        <w:t xml:space="preserve">le fatture elettroniche di pagamento dovranno riportare il codice identificativo dell’ordine a cui si riferisce </w:t>
      </w:r>
      <w:r w:rsidRPr="00A0013B">
        <w:rPr>
          <w:b/>
          <w:sz w:val="24"/>
        </w:rPr>
        <w:t>CIG:</w:t>
      </w:r>
      <w:r w:rsidR="00A0013B">
        <w:rPr>
          <w:b/>
          <w:sz w:val="24"/>
        </w:rPr>
        <w:t xml:space="preserve"> </w:t>
      </w:r>
      <w:r w:rsidR="00A0013B" w:rsidRPr="00A0013B">
        <w:rPr>
          <w:b/>
          <w:sz w:val="24"/>
        </w:rPr>
        <w:t>BA83A449C0</w:t>
      </w:r>
      <w:r>
        <w:rPr>
          <w:b/>
          <w:sz w:val="24"/>
        </w:rPr>
        <w:t>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99"/>
        </w:tabs>
        <w:ind w:left="399" w:right="0" w:hanging="259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univoco per</w:t>
      </w:r>
      <w:r>
        <w:rPr>
          <w:spacing w:val="-1"/>
          <w:sz w:val="24"/>
        </w:rPr>
        <w:t xml:space="preserve"> </w:t>
      </w:r>
      <w:r>
        <w:rPr>
          <w:sz w:val="24"/>
        </w:rPr>
        <w:t>fatturazione:</w:t>
      </w:r>
      <w:r>
        <w:rPr>
          <w:spacing w:val="2"/>
          <w:sz w:val="24"/>
        </w:rPr>
        <w:t xml:space="preserve"> </w:t>
      </w:r>
      <w:r w:rsidRPr="00740BEC">
        <w:rPr>
          <w:b/>
          <w:spacing w:val="-2"/>
          <w:sz w:val="24"/>
        </w:rPr>
        <w:t>UFYSNA</w:t>
      </w:r>
      <w:r>
        <w:rPr>
          <w:spacing w:val="-2"/>
          <w:sz w:val="24"/>
        </w:rPr>
        <w:t>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20"/>
        </w:tabs>
        <w:ind w:firstLine="0"/>
        <w:rPr>
          <w:sz w:val="24"/>
        </w:rPr>
      </w:pPr>
      <w:r>
        <w:rPr>
          <w:sz w:val="24"/>
        </w:rPr>
        <w:t>il pagamento sarà effettuato mediante bonifico bancario o postale o altri strumenti di incasso idonei a consentire la piena tracciabilità delle operazioni stesse;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36"/>
        </w:tabs>
        <w:spacing w:before="1"/>
        <w:ind w:firstLine="0"/>
        <w:rPr>
          <w:sz w:val="24"/>
        </w:rPr>
      </w:pPr>
      <w:r>
        <w:rPr>
          <w:sz w:val="24"/>
        </w:rPr>
        <w:t>l’operatore economico sarà tenuto a comunicare all’istituto il conto corrente dedicato e a far pervenire la dichiarazione di tracciabilità dei pagamenti, ai sensi della l. n. 136/2010;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436"/>
        </w:tabs>
        <w:ind w:firstLine="0"/>
        <w:rPr>
          <w:sz w:val="24"/>
        </w:rPr>
      </w:pPr>
      <w:r>
        <w:rPr>
          <w:sz w:val="24"/>
        </w:rPr>
        <w:t>la mancata osservanza degli obblighi sulla tracciabilità dei flussi per le forniture pubbliche determinerà la risoluzione dell’ordine e l’applicazione di sanzioni amministrative.</w:t>
      </w:r>
    </w:p>
    <w:p w:rsidR="00B97A2B" w:rsidRDefault="00B97A2B" w:rsidP="00B97A2B">
      <w:pPr>
        <w:pStyle w:val="Paragrafoelenco"/>
        <w:numPr>
          <w:ilvl w:val="0"/>
          <w:numId w:val="1"/>
        </w:numPr>
        <w:tabs>
          <w:tab w:val="left" w:pos="381"/>
        </w:tabs>
        <w:ind w:right="141" w:firstLine="0"/>
        <w:rPr>
          <w:sz w:val="24"/>
        </w:rPr>
      </w:pPr>
      <w:r>
        <w:rPr>
          <w:sz w:val="24"/>
        </w:rPr>
        <w:t xml:space="preserve"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</w:t>
      </w:r>
      <w:r>
        <w:rPr>
          <w:spacing w:val="-2"/>
          <w:sz w:val="24"/>
        </w:rPr>
        <w:t>riferimento;</w:t>
      </w:r>
    </w:p>
    <w:p w:rsidR="00B97A2B" w:rsidRDefault="00B97A2B" w:rsidP="00B97A2B">
      <w:pPr>
        <w:pStyle w:val="Corpotesto"/>
        <w:ind w:right="144"/>
      </w:pPr>
      <w:r>
        <w:rPr>
          <w:b/>
        </w:rPr>
        <w:t xml:space="preserve">art. 5 </w:t>
      </w:r>
      <w:r>
        <w:t>ai sensi dell'art. 15 del d. l.gs 36/2023 e dell'art.5 della l. 241/1990, il responsabile unico del procedimento è la Dirigente Barbara Rosini.</w:t>
      </w:r>
    </w:p>
    <w:p w:rsidR="00B97A2B" w:rsidRDefault="00B97A2B" w:rsidP="00B97A2B">
      <w:pPr>
        <w:pStyle w:val="Corpotesto"/>
        <w:ind w:right="143"/>
      </w:pPr>
      <w:r>
        <w:rPr>
          <w:b/>
        </w:rPr>
        <w:t xml:space="preserve">art. 6 </w:t>
      </w:r>
      <w:r>
        <w:t xml:space="preserve">di pubblicare la presente determinazione all’albo e sul sito istituzionale </w:t>
      </w:r>
      <w:hyperlink r:id="rId20">
        <w:r>
          <w:rPr>
            <w:color w:val="0000FF"/>
            <w:u w:val="single" w:color="0000FF"/>
          </w:rPr>
          <w:t>www.icpaganico.edu.it</w:t>
        </w:r>
      </w:hyperlink>
      <w:r>
        <w:rPr>
          <w:color w:val="0000FF"/>
        </w:rPr>
        <w:t xml:space="preserve"> </w:t>
      </w:r>
      <w:r>
        <w:t>ai sensi della normativa vigente sulla trasparenza.</w:t>
      </w: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B97A2B">
      <w:pPr>
        <w:pStyle w:val="Corpotesto"/>
        <w:ind w:left="0"/>
        <w:jc w:val="left"/>
      </w:pPr>
    </w:p>
    <w:p w:rsidR="00B97A2B" w:rsidRDefault="00B97A2B" w:rsidP="00561CF9">
      <w:pPr>
        <w:pStyle w:val="Corpotesto"/>
        <w:ind w:left="0" w:right="139"/>
        <w:jc w:val="right"/>
      </w:pPr>
      <w:proofErr w:type="gramStart"/>
      <w:r>
        <w:rPr>
          <w:spacing w:val="-15"/>
        </w:rPr>
        <w:t xml:space="preserve">La </w:t>
      </w:r>
      <w:r w:rsidR="00740BEC">
        <w:rPr>
          <w:spacing w:val="-15"/>
        </w:rPr>
        <w:t xml:space="preserve"> </w:t>
      </w:r>
      <w:r>
        <w:t>Dirigente</w:t>
      </w:r>
      <w:proofErr w:type="gramEnd"/>
      <w:r>
        <w:rPr>
          <w:spacing w:val="-15"/>
        </w:rPr>
        <w:t xml:space="preserve"> </w:t>
      </w:r>
    </w:p>
    <w:p w:rsidR="00B97A2B" w:rsidRDefault="00B97A2B" w:rsidP="00B97A2B">
      <w:pPr>
        <w:pStyle w:val="Corpotesto"/>
        <w:ind w:left="7335" w:right="139" w:hanging="105"/>
        <w:jc w:val="right"/>
      </w:pPr>
      <w:r>
        <w:t xml:space="preserve"> Barbara Rosini </w:t>
      </w:r>
    </w:p>
    <w:sectPr w:rsidR="00B9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0A73"/>
    <w:multiLevelType w:val="hybridMultilevel"/>
    <w:tmpl w:val="1F52D1B2"/>
    <w:lvl w:ilvl="0" w:tplc="232A799C">
      <w:start w:val="1"/>
      <w:numFmt w:val="lowerLetter"/>
      <w:lvlText w:val="%1)"/>
      <w:lvlJc w:val="left"/>
      <w:pPr>
        <w:ind w:left="14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it-IT" w:eastAsia="en-US" w:bidi="ar-SA"/>
      </w:rPr>
    </w:lvl>
    <w:lvl w:ilvl="1" w:tplc="E39A473C">
      <w:numFmt w:val="bullet"/>
      <w:lvlText w:val="•"/>
      <w:lvlJc w:val="left"/>
      <w:pPr>
        <w:ind w:left="1118" w:hanging="187"/>
      </w:pPr>
      <w:rPr>
        <w:rFonts w:hint="default"/>
        <w:lang w:val="it-IT" w:eastAsia="en-US" w:bidi="ar-SA"/>
      </w:rPr>
    </w:lvl>
    <w:lvl w:ilvl="2" w:tplc="34F896BC">
      <w:numFmt w:val="bullet"/>
      <w:lvlText w:val="•"/>
      <w:lvlJc w:val="left"/>
      <w:pPr>
        <w:ind w:left="2096" w:hanging="187"/>
      </w:pPr>
      <w:rPr>
        <w:rFonts w:hint="default"/>
        <w:lang w:val="it-IT" w:eastAsia="en-US" w:bidi="ar-SA"/>
      </w:rPr>
    </w:lvl>
    <w:lvl w:ilvl="3" w:tplc="11B0E882">
      <w:numFmt w:val="bullet"/>
      <w:lvlText w:val="•"/>
      <w:lvlJc w:val="left"/>
      <w:pPr>
        <w:ind w:left="3074" w:hanging="187"/>
      </w:pPr>
      <w:rPr>
        <w:rFonts w:hint="default"/>
        <w:lang w:val="it-IT" w:eastAsia="en-US" w:bidi="ar-SA"/>
      </w:rPr>
    </w:lvl>
    <w:lvl w:ilvl="4" w:tplc="7CEE1EB8">
      <w:numFmt w:val="bullet"/>
      <w:lvlText w:val="•"/>
      <w:lvlJc w:val="left"/>
      <w:pPr>
        <w:ind w:left="4052" w:hanging="187"/>
      </w:pPr>
      <w:rPr>
        <w:rFonts w:hint="default"/>
        <w:lang w:val="it-IT" w:eastAsia="en-US" w:bidi="ar-SA"/>
      </w:rPr>
    </w:lvl>
    <w:lvl w:ilvl="5" w:tplc="02DAB506">
      <w:numFmt w:val="bullet"/>
      <w:lvlText w:val="•"/>
      <w:lvlJc w:val="left"/>
      <w:pPr>
        <w:ind w:left="5031" w:hanging="187"/>
      </w:pPr>
      <w:rPr>
        <w:rFonts w:hint="default"/>
        <w:lang w:val="it-IT" w:eastAsia="en-US" w:bidi="ar-SA"/>
      </w:rPr>
    </w:lvl>
    <w:lvl w:ilvl="6" w:tplc="27A666CA">
      <w:numFmt w:val="bullet"/>
      <w:lvlText w:val="•"/>
      <w:lvlJc w:val="left"/>
      <w:pPr>
        <w:ind w:left="6009" w:hanging="187"/>
      </w:pPr>
      <w:rPr>
        <w:rFonts w:hint="default"/>
        <w:lang w:val="it-IT" w:eastAsia="en-US" w:bidi="ar-SA"/>
      </w:rPr>
    </w:lvl>
    <w:lvl w:ilvl="7" w:tplc="D1C4CD0A">
      <w:numFmt w:val="bullet"/>
      <w:lvlText w:val="•"/>
      <w:lvlJc w:val="left"/>
      <w:pPr>
        <w:ind w:left="6987" w:hanging="187"/>
      </w:pPr>
      <w:rPr>
        <w:rFonts w:hint="default"/>
        <w:lang w:val="it-IT" w:eastAsia="en-US" w:bidi="ar-SA"/>
      </w:rPr>
    </w:lvl>
    <w:lvl w:ilvl="8" w:tplc="7D36E4D6">
      <w:numFmt w:val="bullet"/>
      <w:lvlText w:val="•"/>
      <w:lvlJc w:val="left"/>
      <w:pPr>
        <w:ind w:left="7965" w:hanging="1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B"/>
    <w:rsid w:val="000123E1"/>
    <w:rsid w:val="001D0324"/>
    <w:rsid w:val="00561CF9"/>
    <w:rsid w:val="006E0C58"/>
    <w:rsid w:val="00704580"/>
    <w:rsid w:val="00740BEC"/>
    <w:rsid w:val="0080083E"/>
    <w:rsid w:val="00803467"/>
    <w:rsid w:val="00971AC0"/>
    <w:rsid w:val="009C62CA"/>
    <w:rsid w:val="00A0013B"/>
    <w:rsid w:val="00B31755"/>
    <w:rsid w:val="00B629FF"/>
    <w:rsid w:val="00B97A2B"/>
    <w:rsid w:val="00C42997"/>
    <w:rsid w:val="00C77599"/>
    <w:rsid w:val="00C87B20"/>
    <w:rsid w:val="00D35523"/>
    <w:rsid w:val="00DD1C85"/>
    <w:rsid w:val="00F10426"/>
    <w:rsid w:val="00F426C1"/>
    <w:rsid w:val="00F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8D47"/>
  <w15:chartTrackingRefBased/>
  <w15:docId w15:val="{99A75F66-5A35-430D-A5C0-39689D0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7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97A2B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97A2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97A2B"/>
    <w:pPr>
      <w:ind w:left="14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A2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7A2B"/>
    <w:pPr>
      <w:ind w:left="140" w:right="149"/>
      <w:jc w:val="both"/>
    </w:pPr>
  </w:style>
  <w:style w:type="character" w:styleId="Enfasigrassetto">
    <w:name w:val="Strong"/>
    <w:basedOn w:val="Carpredefinitoparagrafo"/>
    <w:uiPriority w:val="22"/>
    <w:qFormat/>
    <w:rsid w:val="00B97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gric81700p@pec.istruzione.it" TargetMode="External"/><Relationship Id="rId18" Type="http://schemas.openxmlformats.org/officeDocument/2006/relationships/hyperlink" Target="mailto:gric81700p@pec.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gric81700p@istruzione.it" TargetMode="External"/><Relationship Id="rId17" Type="http://schemas.openxmlformats.org/officeDocument/2006/relationships/hyperlink" Target="mailto:gric81700p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paganico.edu.it/" TargetMode="External"/><Relationship Id="rId20" Type="http://schemas.openxmlformats.org/officeDocument/2006/relationships/hyperlink" Target="http://www.icpaganico.edu.i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gric81700p@pec.istruzione.it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icpaganic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gric81700p@istruzio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2025-12-17T15:42:00Z</dcterms:created>
  <dcterms:modified xsi:type="dcterms:W3CDTF">2026-04-02T14:34:00Z</dcterms:modified>
</cp:coreProperties>
</file>