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208" w:rsidRDefault="00602208" w:rsidP="00602208">
      <w:pPr>
        <w:jc w:val="center"/>
      </w:pPr>
      <w:r>
        <w:t xml:space="preserve">Tabelle </w:t>
      </w:r>
      <w:bookmarkStart w:id="0" w:name="_GoBack"/>
      <w:bookmarkEnd w:id="0"/>
      <w:r>
        <w:t>punteggio</w:t>
      </w:r>
    </w:p>
    <w:p w:rsidR="00602208" w:rsidRDefault="00602208"/>
    <w:p w:rsidR="00602208" w:rsidRDefault="00602208"/>
    <w:tbl>
      <w:tblPr>
        <w:tblStyle w:val="TableGrid"/>
        <w:tblW w:w="9230" w:type="dxa"/>
        <w:tblInd w:w="260" w:type="dxa"/>
        <w:tblCellMar>
          <w:top w:w="14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395"/>
        <w:gridCol w:w="1559"/>
        <w:gridCol w:w="1276"/>
      </w:tblGrid>
      <w:tr w:rsidR="00602208" w:rsidRPr="00655130" w:rsidTr="00F15C1F">
        <w:trPr>
          <w:trHeight w:val="662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TITOLI FORMATIVI E SCIENTIFICI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Autovalutazione</w:t>
            </w: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P</w:t>
            </w: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unteggio </w:t>
            </w:r>
          </w:p>
          <w:p w:rsidR="00602208" w:rsidRPr="00655130" w:rsidRDefault="00602208" w:rsidP="00F15C1F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assegnato</w:t>
            </w: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  <w:tr w:rsidR="00602208" w:rsidRPr="00655130" w:rsidTr="00F15C1F">
        <w:trPr>
          <w:trHeight w:val="394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Ulteriore Laurea Magistrale / Laurea vecchio ordinamento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394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Ulteriore Laurea Triennale (se non già conteggiata nel precedente titolo)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663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Dottorato di Ricerca in psicologia (con tesi realizzata nell'ambito generale della psicologia scolastica)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660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Master universitari di primo secondo nell'ambito generale della psicologia scolastica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662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Corsi di formazione presso enti pubblici o privati inerenti all’ambito generale della psicologia scolastica (minimo 500 ore)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394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Specializzazione in psicoterapia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521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Pubblicazioni scientifiche inerenti all’ambito generale della psicologia scolastica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420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eastAsia="Times New Roman" w:hAnsiTheme="majorHAnsi" w:cstheme="majorHAnsi"/>
                <w:b/>
              </w:rPr>
              <w:t>TOTALE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5B28A9" w:rsidRDefault="005B28A9"/>
    <w:p w:rsidR="00602208" w:rsidRDefault="00602208"/>
    <w:tbl>
      <w:tblPr>
        <w:tblStyle w:val="TableGrid"/>
        <w:tblW w:w="9230" w:type="dxa"/>
        <w:tblInd w:w="260" w:type="dxa"/>
        <w:tblCellMar>
          <w:top w:w="14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395"/>
        <w:gridCol w:w="1559"/>
        <w:gridCol w:w="1276"/>
      </w:tblGrid>
      <w:tr w:rsidR="00602208" w:rsidRPr="00655130" w:rsidTr="00F15C1F">
        <w:trPr>
          <w:trHeight w:val="660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TITOLI PROFESSIONALI (MAX 35 PUNTI)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Autovalutazione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P</w:t>
            </w: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unteggio </w:t>
            </w:r>
          </w:p>
          <w:p w:rsidR="00602208" w:rsidRPr="00655130" w:rsidRDefault="00602208" w:rsidP="00F15C1F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assegnato</w:t>
            </w:r>
            <w:r w:rsidRPr="006551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  <w:tr w:rsidR="00602208" w:rsidRPr="00655130" w:rsidTr="00F15C1F">
        <w:trPr>
          <w:trHeight w:val="662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Sportello d'ascolto documentati e retribuiti (per ogni anno scolastico, indipendentemente dal numero di scuole in cui si opera)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926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Ruolo documentato e retribuito di Assistente all'autonomia e alla comunicazione (per ogni anno scolastico indipendentemente dal numero di scuole in cui si opera)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667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Ruolo come formatore/conduttore di laboratori per personale scolastico (minimo 30 ore per ogni esperienza documentata e retribuita)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663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hAnsiTheme="majorHAnsi" w:cstheme="majorHAnsi"/>
              </w:rPr>
              <w:t xml:space="preserve">Ruolo come formatore/conduttore di laboratori per famiglie e/o alunni (minimo 30 ore per ogni esperienza documentata e retribuita)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</w:p>
        </w:tc>
      </w:tr>
      <w:tr w:rsidR="00602208" w:rsidRPr="00655130" w:rsidTr="00F15C1F">
        <w:trPr>
          <w:trHeight w:val="418"/>
        </w:trPr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jc w:val="right"/>
              <w:rPr>
                <w:rFonts w:asciiTheme="majorHAnsi" w:hAnsiTheme="majorHAnsi" w:cstheme="majorHAnsi"/>
              </w:rPr>
            </w:pPr>
            <w:r w:rsidRPr="00655130">
              <w:rPr>
                <w:rFonts w:asciiTheme="majorHAnsi" w:eastAsia="Times New Roman" w:hAnsiTheme="majorHAnsi" w:cstheme="majorHAnsi"/>
                <w:b/>
              </w:rPr>
              <w:t>TOTALE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08" w:rsidRPr="00655130" w:rsidRDefault="00602208" w:rsidP="00F15C1F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</w:p>
        </w:tc>
      </w:tr>
    </w:tbl>
    <w:p w:rsidR="00602208" w:rsidRDefault="00602208"/>
    <w:sectPr w:rsidR="006022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301" w:rsidRDefault="00B25301" w:rsidP="00602208">
      <w:r>
        <w:separator/>
      </w:r>
    </w:p>
  </w:endnote>
  <w:endnote w:type="continuationSeparator" w:id="0">
    <w:p w:rsidR="00B25301" w:rsidRDefault="00B25301" w:rsidP="006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301" w:rsidRDefault="00B25301" w:rsidP="00602208">
      <w:r>
        <w:separator/>
      </w:r>
    </w:p>
  </w:footnote>
  <w:footnote w:type="continuationSeparator" w:id="0">
    <w:p w:rsidR="00B25301" w:rsidRDefault="00B25301" w:rsidP="0060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208" w:rsidRDefault="00602208">
    <w:pPr>
      <w:pStyle w:val="Intestazione"/>
    </w:pPr>
  </w:p>
  <w:p w:rsidR="00602208" w:rsidRDefault="006022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08"/>
    <w:rsid w:val="005B28A9"/>
    <w:rsid w:val="00602208"/>
    <w:rsid w:val="00B2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F72"/>
  <w15:chartTrackingRefBased/>
  <w15:docId w15:val="{178564AE-9849-42B7-8E33-147CAB3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220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0220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2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208"/>
    <w:rPr>
      <w:rFonts w:ascii="Calibri" w:eastAsia="Calibri" w:hAnsi="Calibri" w:cs="F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602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208"/>
    <w:rPr>
      <w:rFonts w:ascii="Calibri" w:eastAsia="Calibri" w:hAnsi="Calibri" w:cs="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2026-01-17T07:44:00Z</dcterms:created>
  <dcterms:modified xsi:type="dcterms:W3CDTF">2026-01-17T07:48:00Z</dcterms:modified>
</cp:coreProperties>
</file>