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2.01644897460938" w:lineRule="auto"/>
        <w:ind w:left="7121.3238525390625" w:right="435.721435546875" w:hanging="6737.6947021484375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0.1583833694458"/>
          <w:szCs w:val="20.1583833694458"/>
          <w:rtl w:val="0"/>
        </w:rPr>
        <w:t xml:space="preserve">ALLEGATO A - DOMANDA ESPERTO RSPP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9.627685546875" w:firstLine="0"/>
        <w:jc w:val="right"/>
        <w:rPr>
          <w:rFonts w:ascii="Times New Roman" w:cs="Times New Roman" w:eastAsia="Times New Roman" w:hAnsi="Times New Roman"/>
          <w:sz w:val="17.53948974609375"/>
          <w:szCs w:val="17.53948974609375"/>
        </w:rPr>
      </w:pPr>
      <w:r w:rsidDel="00000000" w:rsidR="00000000" w:rsidRPr="00000000">
        <w:rPr>
          <w:rFonts w:ascii="Times New Roman" w:cs="Times New Roman" w:eastAsia="Times New Roman" w:hAnsi="Times New Roman"/>
          <w:sz w:val="17.53948974609375"/>
          <w:szCs w:val="17.53948974609375"/>
          <w:rtl w:val="0"/>
        </w:rPr>
        <w:t xml:space="preserve">Al Dirigente Scolastico dell’ Istituto Comprensivo Statale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9.62768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7.53948974609375"/>
          <w:szCs w:val="17.53948974609375"/>
          <w:rtl w:val="0"/>
        </w:rPr>
        <w:t xml:space="preserve">“Orsino Orsini” di Castiglione della Pescaia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140.39794921875"/>
        <w:jc w:val="right"/>
        <w:rPr>
          <w:rFonts w:ascii="Times" w:cs="Times" w:eastAsia="Times" w:hAnsi="Times"/>
          <w:i w:val="1"/>
          <w:sz w:val="19.441362380981445"/>
          <w:szCs w:val="19.441362380981445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68.89839172363253" w:tblpY="0"/>
        <w:tblW w:w="9750.0" w:type="dxa"/>
        <w:jc w:val="left"/>
        <w:tblInd w:w="150.21202087402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8385"/>
        <w:tblGridChange w:id="0">
          <w:tblGrid>
            <w:gridCol w:w="1365"/>
            <w:gridCol w:w="8385"/>
          </w:tblGrid>
        </w:tblGridChange>
      </w:tblGrid>
      <w:tr>
        <w:trPr>
          <w:cantSplit w:val="0"/>
          <w:trHeight w:val="494.838867187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03.00117492675781" w:firstLine="0"/>
              <w:rPr>
                <w:rFonts w:ascii="Times" w:cs="Times" w:eastAsia="Times" w:hAnsi="Times"/>
                <w:b w:val="1"/>
                <w:i w:val="1"/>
                <w:sz w:val="20.1583833694458"/>
                <w:szCs w:val="20.158383369445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z w:val="20.1583833694458"/>
                <w:szCs w:val="20.1583833694458"/>
                <w:rtl w:val="0"/>
              </w:rPr>
              <w:t xml:space="preserve">OGGETTO: 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22.50577449798584" w:lineRule="auto"/>
              <w:ind w:left="100.45333862304688" w:right="182.27783203125" w:firstLine="0.849456787109375"/>
              <w:jc w:val="both"/>
              <w:rPr>
                <w:rFonts w:ascii="Times" w:cs="Times" w:eastAsia="Times" w:hAnsi="Times"/>
                <w:b w:val="1"/>
                <w:sz w:val="20.1583833694458"/>
                <w:szCs w:val="20.158383369445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0.1583833694458"/>
                <w:szCs w:val="20.1583833694458"/>
                <w:rtl w:val="0"/>
              </w:rPr>
              <w:t xml:space="preserve">Domanda di ammissione alla selezione per il conferimento di incarico di RESPONSABILE SERVIZIO PREVENZIONE E PROTEZIONE (ex art. 17, comma 1, lettera b, D.Lgs. 9.4.2008 n. 81) nonché espletamento del servizio di consulenza in materia di sicurezza ed igiene sul lavoro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rPr>
          <w:rFonts w:ascii="Times" w:cs="Times" w:eastAsia="Times" w:hAnsi="Times"/>
          <w:i w:val="1"/>
          <w:sz w:val="19.441362380981445"/>
          <w:szCs w:val="19.4413623809814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9.23858642578125" w:right="16.761474609375" w:firstLine="0"/>
        <w:jc w:val="both"/>
        <w:rPr>
          <w:rFonts w:ascii="Times New Roman" w:cs="Times New Roman" w:eastAsia="Times New Roman" w:hAnsi="Times New Roman"/>
          <w:sz w:val="17.53948974609375"/>
          <w:szCs w:val="17.5394897460937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________________________________________________________________________________ nato/a a ____________________________( __ 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9.23858642578125" w:right="16.761474609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.565958023071289"/>
          <w:szCs w:val="10.56595802307128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2.969665527344" w:type="dxa"/>
        <w:jc w:val="left"/>
        <w:tblInd w:w="150.21202087402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3.6996459960938"/>
        <w:gridCol w:w="498.7139892578125"/>
        <w:gridCol w:w="498.71002197265625"/>
        <w:gridCol w:w="500.82794189453125"/>
        <w:gridCol w:w="499.2401123046875"/>
        <w:gridCol w:w="498.7139892578125"/>
        <w:gridCol w:w="498.7139892578125"/>
        <w:gridCol w:w="500.8258056640625"/>
        <w:gridCol w:w="499.0643310546875"/>
        <w:gridCol w:w="498.7115478515625"/>
        <w:gridCol w:w="498.7139892578125"/>
        <w:gridCol w:w="500.826416015625"/>
        <w:gridCol w:w="498.7139892578125"/>
        <w:gridCol w:w="499.2437744140625"/>
        <w:gridCol w:w="498.712158203125"/>
        <w:gridCol w:w="500.823974609375"/>
        <w:gridCol w:w="498.7139892578125"/>
        <w:tblGridChange w:id="0">
          <w:tblGrid>
            <w:gridCol w:w="1593.6996459960938"/>
            <w:gridCol w:w="498.7139892578125"/>
            <w:gridCol w:w="498.71002197265625"/>
            <w:gridCol w:w="500.82794189453125"/>
            <w:gridCol w:w="499.2401123046875"/>
            <w:gridCol w:w="498.7139892578125"/>
            <w:gridCol w:w="498.7139892578125"/>
            <w:gridCol w:w="500.8258056640625"/>
            <w:gridCol w:w="499.0643310546875"/>
            <w:gridCol w:w="498.7115478515625"/>
            <w:gridCol w:w="498.7139892578125"/>
            <w:gridCol w:w="500.826416015625"/>
            <w:gridCol w:w="498.7139892578125"/>
            <w:gridCol w:w="499.2437744140625"/>
            <w:gridCol w:w="498.712158203125"/>
            <w:gridCol w:w="500.823974609375"/>
            <w:gridCol w:w="498.7139892578125"/>
          </w:tblGrid>
        </w:tblGridChange>
      </w:tblGrid>
      <w:tr>
        <w:trPr>
          <w:cantSplit w:val="0"/>
          <w:trHeight w:val="249.357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5.634231567382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0.11558532714844" w:right="58.883056640625" w:hanging="2.28012084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_________________________________________ ( __ ) Via __________________________________ nr. ___________ Telefono fisso ___________________ Cell. ________________ Fax 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0.11558532714844" w:right="58.883056640625" w:hanging="2.28012084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___________________________ pec___________________________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84716796875" w:line="225.316743850708" w:lineRule="auto"/>
        <w:ind w:left="130.8171844482422" w:right="41.806640625" w:hanging="4.56031799316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Avendo preso visione dell’avviso indetto dal Dirigente Scolastico per il “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CONFERIMENTO DI INCARICO DI RESPONSABILE  SERVIZIO PREVENZIONE E PROTEZIONE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(ex art. 17, comma 1, lettera b, D.Lgs. 9.4.2008 n. 81) nonché espletamento del  servizio di consulenza in materia di sicurezza ed igiene sul lavoro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per le scuole dell’Istituto Comprensivo Statale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“Orsino Orsini” di Castiglione della Pescaia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di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cui all’oggetto: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84716796875" w:line="225.316743850708" w:lineRule="auto"/>
        <w:ind w:left="130.8171844482422" w:right="41.806640625" w:hanging="4.56031799316406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4565429687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862060546875" w:line="240" w:lineRule="auto"/>
        <w:ind w:left="130.11558532714844" w:right="0" w:firstLine="0"/>
        <w:jc w:val="left"/>
        <w:rPr>
          <w:rFonts w:ascii="Times" w:cs="Times" w:eastAsia="Times" w:hAnsi="Times"/>
          <w:color w:val="000009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propria candidatura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  <w:rtl w:val="0"/>
        </w:rPr>
        <w:t xml:space="preserve">per incarico di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  <w:rtl w:val="0"/>
        </w:rPr>
        <w:t xml:space="preserve">Responsabile del Servizio di Prevenzione e Protezione in qualità di 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" w:cs="Times" w:eastAsia="Times" w:hAnsi="Times"/>
          <w:color w:val="000009"/>
          <w:sz w:val="20"/>
          <w:szCs w:val="20"/>
          <w:rtl w:val="0"/>
        </w:rPr>
        <w:t xml:space="preserve">barrare con una X la voce di interesse)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3"/>
        <w:tblW w:w="9660.0" w:type="dxa"/>
        <w:jc w:val="left"/>
        <w:tblInd w:w="120.627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9285"/>
        <w:tblGridChange w:id="0">
          <w:tblGrid>
            <w:gridCol w:w="375"/>
            <w:gridCol w:w="9285"/>
          </w:tblGrid>
        </w:tblGridChange>
      </w:tblGrid>
      <w:tr>
        <w:trPr>
          <w:cantSplit w:val="0"/>
          <w:trHeight w:val="209.20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ESPERTO Interno a questa Istituzione Scolastica;</w:t>
            </w:r>
          </w:p>
        </w:tc>
      </w:tr>
      <w:tr>
        <w:trPr>
          <w:cantSplit w:val="0"/>
          <w:trHeight w:val="209.20715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.29833984375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8.29833984375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ESPERTO Esterno – Collaborazione Plurima dipendente dall’Istituzione Scolastica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______________________;</w:t>
            </w:r>
          </w:p>
        </w:tc>
      </w:tr>
      <w:tr>
        <w:trPr>
          <w:cantSplit w:val="0"/>
          <w:trHeight w:val="209.20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17.53948974609375"/>
                <w:szCs w:val="17.5394897460937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ESPERTO Esterno – Prestazione d’opera;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4592571258545" w:lineRule="auto"/>
        <w:ind w:left="124.50294494628906" w:right="105.5078125" w:firstLine="1.753921508789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tal fine,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consapevole delle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  <w:rtl w:val="0"/>
        </w:rPr>
        <w:t xml:space="preserve">sanzioni civili e penali previste nel caso di dichiarazioni non veritiere o falsità in atti, richiamate dall’art.  76 del DPR 445/2000 e consapevole che, qualora dai controlli previsti dall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superscript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  <w:rtl w:val="0"/>
        </w:rPr>
        <w:t xml:space="preserve">art. 71 dello stesso DPR n° 445 emerga la non veridicità del  contenuto della dichiarazione, è prevista la decadenza dai benefici conseguiti, ai sensi dell’art. 75 dello stesso DPR, dichiara sotto la  personale responsabilità: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4592571258545" w:lineRule="auto"/>
        <w:ind w:left="124.50294494628906" w:right="105.5078125" w:firstLine="1.7539215087890625"/>
        <w:jc w:val="both"/>
        <w:rPr>
          <w:rFonts w:ascii="Times New Roman" w:cs="Times New Roman" w:eastAsia="Times New Roman" w:hAnsi="Times New Roman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50.0" w:type="dxa"/>
        <w:jc w:val="left"/>
        <w:tblInd w:w="25.53359985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9270"/>
        <w:tblGridChange w:id="0">
          <w:tblGrid>
            <w:gridCol w:w="480"/>
            <w:gridCol w:w="9270"/>
          </w:tblGrid>
        </w:tblGridChange>
      </w:tblGrid>
      <w:tr>
        <w:trPr>
          <w:cantSplit w:val="0"/>
          <w:trHeight w:val="211.320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aver preso visione dell’avviso e di accettarne le modalità di selezione, reclutamento e tutte le condizioni previste dallo stesso;</w:t>
            </w:r>
          </w:p>
        </w:tc>
      </w:tr>
      <w:tr>
        <w:trPr>
          <w:cantSplit w:val="0"/>
          <w:trHeight w:val="412.0715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26778411865" w:lineRule="auto"/>
              <w:ind w:left="99.32014465332031" w:right="119.920654296875" w:firstLine="187.52243041992188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26778411865" w:lineRule="auto"/>
              <w:ind w:left="0" w:right="119.920654296875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essere in possesso dei requisiti previsti dall’art. 32 del D.Lgs nr. 81/2008 e di essere esperto competente nelle tematiche per cui  si richiede l’incarico;</w:t>
            </w:r>
          </w:p>
        </w:tc>
      </w:tr>
      <w:tr>
        <w:trPr>
          <w:cantSplit w:val="0"/>
          <w:trHeight w:val="211.31774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8425750732422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essere in possesso degli attestati specifici dei corsi di formazione dei moduli A – B - 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(Art. 32 comma 5 D.Lgs. 81/08) ;</w:t>
            </w:r>
          </w:p>
        </w:tc>
      </w:tr>
      <w:tr>
        <w:trPr>
          <w:cantSplit w:val="0"/>
          <w:trHeight w:val="414.538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07188415527" w:lineRule="auto"/>
              <w:ind w:left="99.32014465332031" w:right="1217.3968505859375" w:firstLine="187.52243041992188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07188415527" w:lineRule="auto"/>
              <w:ind w:left="0" w:right="-10.8661417322827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non aver subito condanne penali che escludano dell’elettorato attivo e che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  <w:rtl w:val="0"/>
              </w:rPr>
              <w:t xml:space="preserve">comportino l'interdizione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dai pubblici uffici e/o l’incapacità di contrattare con la pubblica amministrazione;</w:t>
            </w:r>
          </w:p>
        </w:tc>
      </w:tr>
      <w:tr>
        <w:trPr>
          <w:cantSplit w:val="0"/>
          <w:trHeight w:val="211.320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8425750732422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avere subito le seguenti condanne penali __________________________________________________;</w:t>
            </w:r>
          </w:p>
        </w:tc>
      </w:tr>
      <w:tr>
        <w:trPr>
          <w:cantSplit w:val="0"/>
          <w:trHeight w:val="211.320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8425750732422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non avere procedimenti penali pendenti;</w:t>
            </w:r>
          </w:p>
        </w:tc>
      </w:tr>
      <w:tr>
        <w:trPr>
          <w:cantSplit w:val="0"/>
          <w:trHeight w:val="211.31774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8425750732422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avere i seguenti procedimenti penali pendenti ________________________________________________; </w:t>
            </w:r>
          </w:p>
        </w:tc>
      </w:tr>
      <w:tr>
        <w:trPr>
          <w:cantSplit w:val="0"/>
          <w:trHeight w:val="414.1857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5668334961" w:lineRule="auto"/>
              <w:ind w:left="99.32014465332031" w:right="965.894775390625" w:firstLine="187.52243041992188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5668334961" w:lineRule="auto"/>
              <w:ind w:left="0" w:right="965.894775390625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essere disponibile a partecipare agli incontri programmati dal Dirigente Scolastico per programmare e pianificare le  attività di propria pertinenza;</w:t>
            </w:r>
          </w:p>
        </w:tc>
      </w:tr>
      <w:tr>
        <w:trPr>
          <w:cantSplit w:val="0"/>
          <w:trHeight w:val="211.32019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8425750732422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  <w:rtl w:val="0"/>
              </w:rPr>
              <w:t xml:space="preserve">di essere in possesso della cittadinanza italiana o di uno degli Stati Membri dell’Unione Europea;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31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8425750732422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  <w:rtl w:val="0"/>
              </w:rPr>
              <w:t xml:space="preserve">godere dei diritti civili e politici;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31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6.8425750732422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essere in possesso dell’autorizzazione dell’Amministrazione di appartenenza se dipendente da P.A.;</w:t>
            </w:r>
          </w:p>
        </w:tc>
      </w:tr>
      <w:tr>
        <w:trPr>
          <w:cantSplit w:val="0"/>
          <w:trHeight w:val="211.31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579833984375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579833984375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esibire in originale e/o copia autentica, in caso di individuazione e prima della firma dell’incarico, i titoli soggetti a valutazione;</w:t>
            </w:r>
          </w:p>
        </w:tc>
      </w:tr>
      <w:tr>
        <w:trPr>
          <w:cantSplit w:val="0"/>
          <w:trHeight w:val="211.31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579833984375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579833984375" w:firstLine="0"/>
              <w:jc w:val="both"/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  <w:rtl w:val="0"/>
              </w:rPr>
              <w:t xml:space="preserve">di essere in possesso del seguente titolo di studio _____________________________________________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579833984375" w:firstLine="0"/>
              <w:jc w:val="both"/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  <w:rtl w:val="0"/>
              </w:rPr>
              <w:t xml:space="preserve">conseguito presso ___________________________________________________________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579833984375" w:firstLine="0"/>
              <w:jc w:val="both"/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  <w:rtl w:val="0"/>
              </w:rPr>
              <w:t xml:space="preserve">con la seguente votazione: ____________________________________________________</w:t>
            </w:r>
          </w:p>
        </w:tc>
      </w:tr>
      <w:tr>
        <w:trPr>
          <w:cantSplit w:val="0"/>
          <w:trHeight w:val="211.31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579833984375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579833984375" w:firstLine="0"/>
              <w:jc w:val="both"/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  <w:rtl w:val="0"/>
              </w:rPr>
              <w:t xml:space="preserve">di possedere la copertura assicurativa dei rischi derivanti dall’espletamento dell’incarico: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579833984375" w:firstLine="0"/>
              <w:jc w:val="both"/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sz w:val="20"/>
                <w:szCs w:val="20"/>
                <w:rtl w:val="0"/>
              </w:rPr>
              <w:t xml:space="preserve">compagnia ________________________________ polizza n. ________________________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53472900390625" w:line="215.92872619628906" w:lineRule="auto"/>
        <w:ind w:left="251.75086975097656" w:right="0.849609375" w:hanging="243.334045410156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tal fine allega: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66.53472900390625" w:line="215.92872619628906" w:lineRule="auto"/>
        <w:ind w:left="720" w:right="0.849609375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curriculum vitae in formato europeo (solo dati essenziali, pertinenti e non eccedenti)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5.92872619628906" w:lineRule="auto"/>
        <w:ind w:left="720" w:right="0.849609375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Fotocopia di documento di identità in corso di validità e del codice fiscale;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5.92872619628906" w:lineRule="auto"/>
        <w:ind w:left="720" w:right="0.849609375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.1583833694458"/>
          <w:szCs w:val="20.1583833694458"/>
          <w:rtl w:val="0"/>
        </w:rPr>
        <w:t xml:space="preserve">Scheda sintetica di autovalutazione titoli (Allegato B);  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5.92872619628906" w:lineRule="auto"/>
        <w:ind w:left="720" w:right="0.849609375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.1583833694458"/>
          <w:szCs w:val="20.1583833694458"/>
          <w:rtl w:val="0"/>
        </w:rPr>
        <w:t xml:space="preserve">Autorizzazione al trattamento dei dati personali ai sensi del Regolamento UE nr. 679/2016 (Allegato C).  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5.92872619628906" w:lineRule="auto"/>
        <w:ind w:left="720" w:right="0.849609375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.1583833694458"/>
          <w:szCs w:val="20.1583833694458"/>
          <w:rtl w:val="0"/>
        </w:rPr>
        <w:t xml:space="preserve">Dichiarazione circa l’insussistenza di situazioni, anche potenziali, di conflitto di interessi, ai sensi dell’art. 53, comma 14, del D.Lgs. 165/2001 e ss.mm.ii. (Allegato D)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5.92872619628906" w:lineRule="auto"/>
        <w:ind w:left="720" w:right="0.849609375" w:hanging="360"/>
        <w:jc w:val="both"/>
        <w:rPr>
          <w:rFonts w:ascii="Times" w:cs="Times" w:eastAsia="Times" w:hAnsi="Times"/>
          <w:sz w:val="20.1583833694458"/>
          <w:szCs w:val="20.1583833694458"/>
          <w:u w:val="none"/>
        </w:rPr>
      </w:pPr>
      <w:r w:rsidDel="00000000" w:rsidR="00000000" w:rsidRPr="00000000">
        <w:rPr>
          <w:rFonts w:ascii="Times" w:cs="Times" w:eastAsia="Times" w:hAnsi="Times"/>
          <w:sz w:val="20.1583833694458"/>
          <w:szCs w:val="20.1583833694458"/>
          <w:rtl w:val="0"/>
        </w:rPr>
        <w:t xml:space="preserve">Scheda regime fiscale (Allegato E)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15.92872619628906" w:lineRule="auto"/>
        <w:ind w:left="720" w:right="0.849609375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" w:cs="Times" w:eastAsia="Times" w:hAnsi="Times"/>
          <w:sz w:val="20.1583833694458"/>
          <w:szCs w:val="20.1583833694458"/>
          <w:rtl w:val="0"/>
        </w:rPr>
        <w:t xml:space="preserve"> altra documentazione utile alla valutazione (vedere avviso di selezione)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3914794921875" w:line="240" w:lineRule="auto"/>
        <w:ind w:left="253.03993225097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Luogo_____________________________ lì ________________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0.5560302734375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0.5560302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______________________________________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96.48315429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esteso e leggibile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52056884765625" w:line="240" w:lineRule="auto"/>
        <w:ind w:left="0" w:right="0.5322265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7.53948974609375"/>
          <w:szCs w:val="17.5394897460937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655.0566101074219" w:top="1148.22021484375" w:left="993.8983917236328" w:right="1128.3569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