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1F5AC" w14:textId="77777777" w:rsidR="00643F2E" w:rsidRDefault="00643F2E">
      <w:pPr>
        <w:spacing w:before="94"/>
        <w:ind w:left="799"/>
        <w:jc w:val="both"/>
        <w:rPr>
          <w:b/>
          <w:bCs/>
        </w:rPr>
      </w:pPr>
    </w:p>
    <w:p w14:paraId="7071F5AD" w14:textId="77777777" w:rsidR="00643F2E" w:rsidRDefault="007664A9">
      <w:pPr>
        <w:spacing w:before="94"/>
        <w:ind w:left="7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ALLEGATO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C)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“Dichiarazione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Insussistenza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Cause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Incompatibilità”</w:t>
      </w:r>
    </w:p>
    <w:p w14:paraId="7071F5AE" w14:textId="3A6ED495" w:rsidR="00643F2E" w:rsidRPr="00916652" w:rsidRDefault="007664A9">
      <w:pPr>
        <w:spacing w:line="276" w:lineRule="auto"/>
        <w:ind w:right="8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Oggetto: </w:t>
      </w:r>
      <w:r w:rsidR="00BD2B8B" w:rsidRPr="00555602">
        <w:rPr>
          <w:rFonts w:ascii="Times New Roman" w:hAnsi="Times New Roman" w:cs="Times New Roman"/>
          <w:sz w:val="24"/>
          <w:szCs w:val="24"/>
        </w:rPr>
        <w:t xml:space="preserve"> </w:t>
      </w:r>
      <w:r w:rsidR="0047722B" w:rsidRPr="00916652">
        <w:rPr>
          <w:rFonts w:ascii="Times New Roman" w:hAnsi="Times New Roman" w:cs="Times New Roman"/>
          <w:sz w:val="24"/>
          <w:szCs w:val="24"/>
        </w:rPr>
        <w:t xml:space="preserve">AVVISO PUBBLICO DI SELEZIONE INTERNA tramite comparazione dei curriculum per reclutare esperti e tutor da impiegare nelle seguenti attività in attuazione della Linea di Intervento A - Realizzazione di percorsi didattici, formativi e di orientamento per studentesse e studenti del progetto PNRR </w:t>
      </w:r>
      <w:r w:rsidR="00555602" w:rsidRPr="00916652">
        <w:rPr>
          <w:rFonts w:ascii="Times New Roman" w:hAnsi="Times New Roman" w:cs="Times New Roman"/>
          <w:sz w:val="24"/>
          <w:szCs w:val="24"/>
        </w:rPr>
        <w:t>Missione 4: Istruzione e ricerca – Componente 1 – Investimento 3.1: Nuove competenze e nuovi linguaggi - Azioni di potenziamento delle competenze STEM e Multilinguistiche - Codice Avviso M4C1I3.1-2023-1143 (DM 65/2023</w:t>
      </w:r>
      <w:r w:rsidRPr="00916652">
        <w:rPr>
          <w:rFonts w:ascii="Times New Roman" w:hAnsi="Times New Roman" w:cs="Times New Roman"/>
          <w:i/>
          <w:sz w:val="24"/>
          <w:szCs w:val="24"/>
        </w:rPr>
        <w:t>-</w:t>
      </w:r>
      <w:r w:rsidRPr="00916652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 w:rsidRPr="007664A9">
        <w:rPr>
          <w:rFonts w:ascii="Times New Roman" w:hAnsi="Times New Roman" w:cs="Times New Roman"/>
          <w:i/>
          <w:sz w:val="24"/>
          <w:szCs w:val="24"/>
        </w:rPr>
        <w:t>prot.</w:t>
      </w:r>
      <w:r w:rsidRPr="007664A9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 w:rsidRPr="007664A9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635" distL="0" distR="0" simplePos="0" relativeHeight="2" behindDoc="0" locked="0" layoutInCell="0" allowOverlap="1" wp14:anchorId="7071F5CD" wp14:editId="7071F5CE">
                <wp:simplePos x="0" y="0"/>
                <wp:positionH relativeFrom="page">
                  <wp:posOffset>1079500</wp:posOffset>
                </wp:positionH>
                <wp:positionV relativeFrom="paragraph">
                  <wp:posOffset>127000</wp:posOffset>
                </wp:positionV>
                <wp:extent cx="636270" cy="1270"/>
                <wp:effectExtent l="0" t="3810" r="0" b="2540"/>
                <wp:wrapTopAndBottom/>
                <wp:docPr id="1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">
                              <a:moveTo>
                                <a:pt x="0" y="0"/>
                              </a:moveTo>
                              <a:lnTo>
                                <a:pt x="100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369FEE" id="Freeform 4" o:spid="_x0000_s1026" style="position:absolute;margin-left:85pt;margin-top:10pt;width:50.1pt;height:.1pt;z-index:2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100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" o:allowincell="f" path="m,l1001,e" filled="f" strokeweight=".19mm">
                <v:path arrowok="t"/>
                <w10:wrap type="topAndBottom" anchorx="page"/>
              </v:shape>
            </w:pict>
          </mc:Fallback>
        </mc:AlternateContent>
      </w:r>
      <w:r w:rsidRPr="007664A9">
        <w:rPr>
          <w:rFonts w:ascii="Times New Roman" w:hAnsi="Times New Roman" w:cs="Times New Roman"/>
          <w:i/>
          <w:sz w:val="24"/>
          <w:szCs w:val="24"/>
        </w:rPr>
        <w:t>n.6</w:t>
      </w:r>
      <w:r w:rsidR="00C67546">
        <w:rPr>
          <w:rFonts w:ascii="Times New Roman" w:hAnsi="Times New Roman" w:cs="Times New Roman"/>
          <w:i/>
          <w:sz w:val="24"/>
          <w:szCs w:val="24"/>
        </w:rPr>
        <w:t>732</w:t>
      </w:r>
    </w:p>
    <w:p w14:paraId="7071F5AF" w14:textId="77777777" w:rsidR="00643F2E" w:rsidRDefault="00643F2E">
      <w:pPr>
        <w:pStyle w:val="Corpotesto"/>
        <w:spacing w:before="9"/>
        <w:rPr>
          <w:rFonts w:ascii="Times New Roman" w:hAnsi="Times New Roman"/>
          <w:i/>
          <w:sz w:val="24"/>
          <w:szCs w:val="24"/>
        </w:rPr>
      </w:pPr>
    </w:p>
    <w:p w14:paraId="7071F5B1" w14:textId="77777777" w:rsidR="00643F2E" w:rsidRDefault="00643F2E">
      <w:pPr>
        <w:pStyle w:val="Corpotesto"/>
        <w:spacing w:before="8"/>
        <w:rPr>
          <w:rFonts w:ascii="Times New Roman" w:hAnsi="Times New Roman"/>
          <w:i/>
          <w:sz w:val="24"/>
          <w:szCs w:val="24"/>
        </w:rPr>
      </w:pPr>
    </w:p>
    <w:p w14:paraId="7071F5B2" w14:textId="77777777" w:rsidR="00643F2E" w:rsidRDefault="007664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Titolo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progetto:</w:t>
      </w:r>
      <w:r>
        <w:rPr>
          <w:rFonts w:ascii="Times New Roman" w:hAnsi="Times New Roman"/>
          <w:spacing w:val="-3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 speak STEM</w:t>
      </w:r>
    </w:p>
    <w:p w14:paraId="7071F5B3" w14:textId="77777777" w:rsidR="00643F2E" w:rsidRDefault="007664A9">
      <w:pPr>
        <w:spacing w:before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Codice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progetto: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M4C1I3.1-2023-1143</w:t>
      </w:r>
    </w:p>
    <w:p w14:paraId="7071F5B4" w14:textId="77777777" w:rsidR="00643F2E" w:rsidRDefault="00643F2E">
      <w:pPr>
        <w:pStyle w:val="Corpotesto"/>
        <w:spacing w:before="6"/>
        <w:rPr>
          <w:rFonts w:ascii="Times New Roman" w:hAnsi="Times New Roman"/>
          <w:sz w:val="24"/>
          <w:szCs w:val="24"/>
        </w:rPr>
      </w:pPr>
    </w:p>
    <w:p w14:paraId="7071F5B5" w14:textId="77777777" w:rsidR="00643F2E" w:rsidRDefault="007664A9">
      <w:pPr>
        <w:tabs>
          <w:tab w:val="left" w:pos="5504"/>
        </w:tabs>
        <w:spacing w:before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sottoscritto/a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nato/a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</w:p>
    <w:p w14:paraId="7071F5B6" w14:textId="77777777" w:rsidR="00643F2E" w:rsidRDefault="007664A9">
      <w:pPr>
        <w:tabs>
          <w:tab w:val="left" w:pos="4046"/>
          <w:tab w:val="left" w:pos="4611"/>
          <w:tab w:val="left" w:leader="hyphen" w:pos="5775"/>
          <w:tab w:val="left" w:pos="6421"/>
        </w:tabs>
        <w:spacing w:before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servizio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nell’a.s.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</w:p>
    <w:p w14:paraId="7071F5B7" w14:textId="77777777" w:rsidR="00643F2E" w:rsidRDefault="007664A9">
      <w:pPr>
        <w:tabs>
          <w:tab w:val="left" w:pos="4046"/>
          <w:tab w:val="left" w:pos="4611"/>
          <w:tab w:val="left" w:leader="hyphen" w:pos="5775"/>
          <w:tab w:val="left" w:pos="6421"/>
        </w:tabs>
        <w:spacing w:before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2023/2024  presso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codesto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Istituto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qualità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  <w:u w:val="single"/>
        </w:rPr>
        <w:t>________________</w:t>
      </w:r>
    </w:p>
    <w:p w14:paraId="7071F5B8" w14:textId="77777777" w:rsidR="00643F2E" w:rsidRDefault="00643F2E">
      <w:pPr>
        <w:pStyle w:val="Corpotesto"/>
        <w:spacing w:before="3"/>
        <w:rPr>
          <w:rFonts w:ascii="Times New Roman" w:hAnsi="Times New Roman"/>
          <w:sz w:val="24"/>
          <w:szCs w:val="24"/>
        </w:rPr>
      </w:pPr>
    </w:p>
    <w:p w14:paraId="7071F5B9" w14:textId="77777777" w:rsidR="00643F2E" w:rsidRDefault="007664A9">
      <w:pPr>
        <w:spacing w:before="1"/>
        <w:ind w:left="1412" w:right="143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CONSAPEVOLE</w:t>
      </w:r>
    </w:p>
    <w:p w14:paraId="7071F5BA" w14:textId="77777777" w:rsidR="00643F2E" w:rsidRDefault="00643F2E">
      <w:pPr>
        <w:pStyle w:val="Corpotesto"/>
        <w:spacing w:before="6"/>
        <w:rPr>
          <w:rFonts w:ascii="Times New Roman" w:hAnsi="Times New Roman"/>
          <w:b/>
          <w:sz w:val="24"/>
          <w:szCs w:val="24"/>
        </w:rPr>
      </w:pPr>
    </w:p>
    <w:p w14:paraId="7071F5BB" w14:textId="77777777" w:rsidR="00643F2E" w:rsidRDefault="007664A9">
      <w:pPr>
        <w:spacing w:line="276" w:lineRule="auto"/>
        <w:ind w:right="8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delle sanzioni penali richiamate dall’art. 76 del D.P.R. 28/12/2000 N. 445, in caso di dichiarazioni mendaci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decadenza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benefici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eventualmente conseguenti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provvedimento emanato sulla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base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dichiarazioni non veritiere, di cui all’art. 75 del D.P.R. 28/12/2000 n. 445 ai sensi e per gli effetti dell’art. 47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citato D.P.R.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445/2000, sotto la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propria responsabilità</w:t>
      </w:r>
    </w:p>
    <w:p w14:paraId="7071F5BC" w14:textId="77777777" w:rsidR="00643F2E" w:rsidRDefault="00643F2E">
      <w:pPr>
        <w:pStyle w:val="Corpotesto"/>
        <w:spacing w:before="8"/>
        <w:rPr>
          <w:rFonts w:ascii="Times New Roman" w:hAnsi="Times New Roman"/>
          <w:sz w:val="24"/>
          <w:szCs w:val="24"/>
        </w:rPr>
      </w:pPr>
    </w:p>
    <w:p w14:paraId="7071F5BD" w14:textId="77777777" w:rsidR="00643F2E" w:rsidRDefault="007664A9">
      <w:pPr>
        <w:ind w:left="1414" w:right="143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DICHIARA</w:t>
      </w:r>
    </w:p>
    <w:p w14:paraId="7071F5BE" w14:textId="77777777" w:rsidR="00643F2E" w:rsidRDefault="00643F2E">
      <w:pPr>
        <w:ind w:left="737" w:right="1417"/>
        <w:jc w:val="center"/>
        <w:rPr>
          <w:b/>
        </w:rPr>
      </w:pPr>
    </w:p>
    <w:p w14:paraId="7071F5BF" w14:textId="77777777" w:rsidR="00643F2E" w:rsidRDefault="007664A9">
      <w:pPr>
        <w:pStyle w:val="Paragrafoelenco"/>
        <w:numPr>
          <w:ilvl w:val="0"/>
          <w:numId w:val="1"/>
        </w:numPr>
        <w:tabs>
          <w:tab w:val="left" w:pos="1245"/>
          <w:tab w:val="left" w:pos="1507"/>
        </w:tabs>
        <w:spacing w:before="30" w:line="271" w:lineRule="auto"/>
        <w:ind w:left="907" w:right="850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trovarsi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situazione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incompatibilità,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sensi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quanto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previsto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d.lgs.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39/2013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dall’art.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d.lgs.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 165/2001;</w:t>
      </w:r>
    </w:p>
    <w:p w14:paraId="7071F5C0" w14:textId="77777777" w:rsidR="00643F2E" w:rsidRDefault="007664A9">
      <w:pPr>
        <w:pStyle w:val="Paragrafoelenco"/>
        <w:numPr>
          <w:ilvl w:val="0"/>
          <w:numId w:val="1"/>
        </w:numPr>
        <w:tabs>
          <w:tab w:val="left" w:pos="1507"/>
          <w:tab w:val="left" w:pos="1508"/>
        </w:tabs>
        <w:spacing w:before="5"/>
        <w:ind w:left="964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ovvero,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nel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caso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cui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sussistano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situazioni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incompatibilità,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stesse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sono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635" distL="0" distR="0" simplePos="0" relativeHeight="3" behindDoc="0" locked="0" layoutInCell="0" allowOverlap="1" wp14:anchorId="7071F5CF" wp14:editId="7071F5D0">
                <wp:simplePos x="0" y="0"/>
                <wp:positionH relativeFrom="page">
                  <wp:posOffset>1529080</wp:posOffset>
                </wp:positionH>
                <wp:positionV relativeFrom="paragraph">
                  <wp:posOffset>145415</wp:posOffset>
                </wp:positionV>
                <wp:extent cx="4890770" cy="1270"/>
                <wp:effectExtent l="0" t="3810" r="0" b="2540"/>
                <wp:wrapTopAndBottom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06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02">
                              <a:moveTo>
                                <a:pt x="0" y="0"/>
                              </a:moveTo>
                              <a:lnTo>
                                <a:pt x="770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5172D" id="Freeform 3" o:spid="_x0000_s1026" style="position:absolute;margin-left:120.4pt;margin-top:11.45pt;width:385.1pt;height:.1pt;z-index:3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770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" o:allowincell="f" path="m,l7701,e" filled="f" strokeweight=".1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635" distB="0" distL="0" distR="0" simplePos="0" relativeHeight="4" behindDoc="0" locked="0" layoutInCell="0" allowOverlap="1" wp14:anchorId="7071F5D1" wp14:editId="7071F5D2">
                <wp:simplePos x="0" y="0"/>
                <wp:positionH relativeFrom="page">
                  <wp:posOffset>1529080</wp:posOffset>
                </wp:positionH>
                <wp:positionV relativeFrom="paragraph">
                  <wp:posOffset>297815</wp:posOffset>
                </wp:positionV>
                <wp:extent cx="4890770" cy="1270"/>
                <wp:effectExtent l="0" t="3810" r="0" b="2540"/>
                <wp:wrapTopAndBottom/>
                <wp:docPr id="3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06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02">
                              <a:moveTo>
                                <a:pt x="0" y="0"/>
                              </a:moveTo>
                              <a:lnTo>
                                <a:pt x="770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C2D459" id="Freeform 2" o:spid="_x0000_s1026" style="position:absolute;margin-left:120.4pt;margin-top:23.45pt;width:385.1pt;height:.1pt;z-index:4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text;v-text-anchor:top" coordsize="770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" o:allowincell="f" path="m,l7701,e" filled="f" strokeweight=".1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seguenti:</w:t>
      </w:r>
    </w:p>
    <w:p w14:paraId="7071F5C1" w14:textId="77777777" w:rsidR="00643F2E" w:rsidRDefault="007664A9">
      <w:pPr>
        <w:tabs>
          <w:tab w:val="left" w:pos="7140"/>
        </w:tabs>
        <w:spacing w:before="3"/>
        <w:ind w:left="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;</w:t>
      </w:r>
    </w:p>
    <w:p w14:paraId="7071F5C2" w14:textId="77777777" w:rsidR="00643F2E" w:rsidRDefault="007664A9">
      <w:pPr>
        <w:pStyle w:val="Paragrafoelenco"/>
        <w:numPr>
          <w:ilvl w:val="0"/>
          <w:numId w:val="1"/>
        </w:numPr>
        <w:tabs>
          <w:tab w:val="left" w:pos="1508"/>
        </w:tabs>
        <w:spacing w:before="31" w:line="271" w:lineRule="auto"/>
        <w:ind w:left="964" w:right="85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trovarsi in situazioni di conflitto di interessi, anche potenziale, ai sensi dell’art. 53, comma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d.lgs.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165/2001,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possano interferire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l’esercizio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dell’incarico;</w:t>
      </w:r>
    </w:p>
    <w:p w14:paraId="7071F5C3" w14:textId="77777777" w:rsidR="00643F2E" w:rsidRDefault="007664A9">
      <w:pPr>
        <w:pStyle w:val="Paragrafoelenco"/>
        <w:numPr>
          <w:ilvl w:val="0"/>
          <w:numId w:val="1"/>
        </w:numPr>
        <w:tabs>
          <w:tab w:val="left" w:pos="1508"/>
        </w:tabs>
        <w:spacing w:before="4" w:line="276" w:lineRule="auto"/>
        <w:ind w:left="964" w:right="85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 l’esercizio dell’incarico non coinvolge interessi propri o interessi di parenti, affini entro il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secondo grado, del coniuge o di conviventi, oppure di persone con le quali abbia rapporti 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frequentazione abituale, né interessi di soggetti od organizzazioni con cui egli o il coniuge abbia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causa pendente o grave inimicizia o rapporti di credito o debito significativi o interessi di soggetti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 organizzazioni di cui sia tutore, curatore, procuratore o agente, titolare effettivo, ovvero di enti,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associazioni anche non riconosciute, comitati, società o stabilimenti di cui sia amministratore 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gerente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dirigente;</w:t>
      </w:r>
    </w:p>
    <w:p w14:paraId="7071F5C4" w14:textId="77777777" w:rsidR="00643F2E" w:rsidRDefault="007664A9">
      <w:pPr>
        <w:pStyle w:val="Paragrafoelenco"/>
        <w:numPr>
          <w:ilvl w:val="0"/>
          <w:numId w:val="1"/>
        </w:numPr>
        <w:tabs>
          <w:tab w:val="left" w:pos="960"/>
          <w:tab w:val="left" w:pos="1508"/>
        </w:tabs>
        <w:spacing w:line="271" w:lineRule="auto"/>
        <w:ind w:left="964" w:right="85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piena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cognizione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D.M.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aprile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2022,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105,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recante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Codice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Comportamento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dipendenti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Ministero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dell’istruzione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merito;</w:t>
      </w:r>
    </w:p>
    <w:p w14:paraId="7071F5C5" w14:textId="77777777" w:rsidR="00643F2E" w:rsidRDefault="007664A9">
      <w:pPr>
        <w:pStyle w:val="Paragrafoelenco"/>
        <w:numPr>
          <w:ilvl w:val="0"/>
          <w:numId w:val="1"/>
        </w:numPr>
        <w:tabs>
          <w:tab w:val="left" w:pos="1508"/>
        </w:tabs>
        <w:spacing w:before="2" w:line="271" w:lineRule="auto"/>
        <w:ind w:left="1020" w:right="85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impegnarsi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comunicare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tempestivamente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all’Istituzione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scolastica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conferente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eventuali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variazioni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dovessero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intervenire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corso dello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svolgimento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dell’incarico;</w:t>
      </w:r>
    </w:p>
    <w:p w14:paraId="7071F5C6" w14:textId="77777777" w:rsidR="00643F2E" w:rsidRDefault="007664A9">
      <w:pPr>
        <w:pStyle w:val="Paragrafoelenco"/>
        <w:numPr>
          <w:ilvl w:val="0"/>
          <w:numId w:val="1"/>
        </w:numPr>
        <w:tabs>
          <w:tab w:val="left" w:pos="1508"/>
        </w:tabs>
        <w:spacing w:before="3" w:line="271" w:lineRule="auto"/>
        <w:ind w:left="1077" w:right="85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impegnarsi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altresì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comunicare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all’Istituzione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scolastica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qualsiasi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altra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circostanza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sopravvenuta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carattere ostativo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rispetto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all’espletamento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dell’incarico;</w:t>
      </w:r>
    </w:p>
    <w:p w14:paraId="7071F5C7" w14:textId="77777777" w:rsidR="00643F2E" w:rsidRDefault="007664A9">
      <w:pPr>
        <w:pStyle w:val="Paragrafoelenco"/>
        <w:numPr>
          <w:ilvl w:val="0"/>
          <w:numId w:val="1"/>
        </w:numPr>
        <w:tabs>
          <w:tab w:val="left" w:pos="1508"/>
        </w:tabs>
        <w:spacing w:before="4" w:line="276" w:lineRule="auto"/>
        <w:ind w:left="1020" w:right="85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stato informato/a, ai sensi dell’art. 13 del Regolamento (UE) 2016/679 del Parlamento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europeo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Consiglio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aprile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decreto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legislativo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giugno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196,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circa</w:t>
      </w:r>
      <w:r>
        <w:rPr>
          <w:rFonts w:ascii="Times New Roman" w:hAnsi="Times New Roman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 trattamento dei dati personali raccolti e, in particolare, che tali dati saranno trattati, anche con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strumenti informatici, esclusivamente per le finalità per le quali le presenti dichiarazioni vengono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fornisce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 relativo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consenso.</w:t>
      </w:r>
    </w:p>
    <w:p w14:paraId="7071F5C8" w14:textId="77777777" w:rsidR="00643F2E" w:rsidRDefault="00643F2E">
      <w:pPr>
        <w:pStyle w:val="Corpotesto"/>
        <w:spacing w:before="4"/>
        <w:rPr>
          <w:rFonts w:ascii="Times New Roman" w:hAnsi="Times New Roman"/>
          <w:sz w:val="24"/>
          <w:szCs w:val="24"/>
        </w:rPr>
      </w:pPr>
    </w:p>
    <w:p w14:paraId="7071F5C9" w14:textId="77777777" w:rsidR="00643F2E" w:rsidRDefault="007664A9">
      <w:pPr>
        <w:tabs>
          <w:tab w:val="left" w:pos="3394"/>
          <w:tab w:val="left" w:pos="4945"/>
        </w:tabs>
        <w:spacing w:before="1"/>
        <w:ind w:left="7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7071F5CA" w14:textId="77777777" w:rsidR="00643F2E" w:rsidRDefault="00643F2E">
      <w:pPr>
        <w:pStyle w:val="Corpotesto"/>
        <w:spacing w:before="1"/>
        <w:rPr>
          <w:rFonts w:ascii="Times New Roman" w:hAnsi="Times New Roman"/>
          <w:sz w:val="24"/>
          <w:szCs w:val="24"/>
        </w:rPr>
      </w:pPr>
    </w:p>
    <w:p w14:paraId="7071F5CB" w14:textId="77777777" w:rsidR="00643F2E" w:rsidRDefault="007664A9">
      <w:pPr>
        <w:tabs>
          <w:tab w:val="left" w:pos="9348"/>
        </w:tabs>
        <w:spacing w:before="94"/>
        <w:ind w:left="55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____________________</w:t>
      </w:r>
    </w:p>
    <w:p w14:paraId="7071F5CC" w14:textId="77777777" w:rsidR="00643F2E" w:rsidRDefault="00643F2E">
      <w:pPr>
        <w:rPr>
          <w:rFonts w:ascii="Times New Roman" w:hAnsi="Times New Roman"/>
          <w:sz w:val="24"/>
          <w:szCs w:val="24"/>
        </w:rPr>
      </w:pPr>
    </w:p>
    <w:sectPr w:rsidR="00643F2E">
      <w:pgSz w:w="11906" w:h="16838"/>
      <w:pgMar w:top="640" w:right="880" w:bottom="800" w:left="159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E1CE6"/>
    <w:multiLevelType w:val="multilevel"/>
    <w:tmpl w:val="9A38FF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E96BE1"/>
    <w:multiLevelType w:val="multilevel"/>
    <w:tmpl w:val="C7103724"/>
    <w:lvl w:ilvl="0">
      <w:numFmt w:val="bullet"/>
      <w:lvlText w:val=""/>
      <w:lvlJc w:val="left"/>
      <w:pPr>
        <w:tabs>
          <w:tab w:val="num" w:pos="0"/>
        </w:tabs>
        <w:ind w:left="1507" w:hanging="284"/>
      </w:pPr>
      <w:rPr>
        <w:rFonts w:ascii="Symbol" w:hAnsi="Symbol" w:cs="Symbol" w:hint="default"/>
        <w:w w:val="100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62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25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87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50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38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01" w:hanging="284"/>
      </w:pPr>
      <w:rPr>
        <w:rFonts w:ascii="Symbol" w:hAnsi="Symbol" w:cs="Symbol" w:hint="default"/>
        <w:lang w:val="it-IT" w:eastAsia="en-US" w:bidi="ar-SA"/>
      </w:rPr>
    </w:lvl>
  </w:abstractNum>
  <w:num w:numId="1" w16cid:durableId="2036035620">
    <w:abstractNumId w:val="1"/>
  </w:num>
  <w:num w:numId="2" w16cid:durableId="176745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2E"/>
    <w:rsid w:val="001A684E"/>
    <w:rsid w:val="002D4026"/>
    <w:rsid w:val="00364EE0"/>
    <w:rsid w:val="0047722B"/>
    <w:rsid w:val="00555602"/>
    <w:rsid w:val="00643F2E"/>
    <w:rsid w:val="006457CD"/>
    <w:rsid w:val="007664A9"/>
    <w:rsid w:val="008F63BF"/>
    <w:rsid w:val="00916652"/>
    <w:rsid w:val="009D4A42"/>
    <w:rsid w:val="00BD2B8B"/>
    <w:rsid w:val="00C67546"/>
    <w:rsid w:val="00E54F26"/>
    <w:rsid w:val="00E9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F5AC"/>
  <w15:docId w15:val="{734F308F-EA79-4EF4-8C68-6BF5E7CF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2FE"/>
    <w:pPr>
      <w:widowControl w:val="0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3C32FE"/>
    <w:rPr>
      <w:rFonts w:ascii="Calibri" w:eastAsia="Calibri" w:hAnsi="Calibri" w:cs="Calibri"/>
      <w:kern w:val="0"/>
      <w14:ligatures w14:val="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3C32FE"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3C32FE"/>
    <w:pPr>
      <w:ind w:left="1236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RAPPUOLI LAURA</dc:creator>
  <dc:description/>
  <cp:lastModifiedBy>RAPPUOLI LAURA</cp:lastModifiedBy>
  <cp:revision>3</cp:revision>
  <dcterms:created xsi:type="dcterms:W3CDTF">2024-07-31T13:09:00Z</dcterms:created>
  <dcterms:modified xsi:type="dcterms:W3CDTF">2024-07-31T13:09:00Z</dcterms:modified>
  <dc:language>it-IT</dc:language>
</cp:coreProperties>
</file>