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B98B3" w14:textId="5090D4FE" w:rsidR="004037E9" w:rsidRDefault="004037E9" w:rsidP="00351CE2">
      <w:pPr>
        <w:spacing w:after="160" w:line="259" w:lineRule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I TEMI DELL’INCONTRO SINDACATI – MINISTRO VALDITARA</w:t>
      </w:r>
    </w:p>
    <w:p w14:paraId="224B781E" w14:textId="77777777" w:rsidR="004037E9" w:rsidRPr="004037E9" w:rsidRDefault="00351CE2" w:rsidP="004037E9">
      <w:pPr>
        <w:rPr>
          <w:rFonts w:asciiTheme="minorHAnsi" w:hAnsiTheme="minorHAnsi" w:cstheme="minorHAnsi"/>
          <w:sz w:val="40"/>
          <w:szCs w:val="40"/>
        </w:rPr>
      </w:pPr>
      <w:r w:rsidRPr="004037E9">
        <w:rPr>
          <w:rFonts w:asciiTheme="minorHAnsi" w:hAnsiTheme="minorHAnsi" w:cstheme="minorBidi"/>
          <w:sz w:val="40"/>
          <w:szCs w:val="40"/>
        </w:rPr>
        <w:t xml:space="preserve">D’Aprile: </w:t>
      </w:r>
      <w:r w:rsidR="004037E9" w:rsidRPr="004037E9">
        <w:rPr>
          <w:rFonts w:asciiTheme="minorHAnsi" w:hAnsiTheme="minorHAnsi" w:cstheme="minorHAnsi"/>
          <w:sz w:val="40"/>
          <w:szCs w:val="40"/>
        </w:rPr>
        <w:t>“Rinnovo contratto urgente, abolire il numero chiuso dai percorsi universitari che specializzano sul sostegno”</w:t>
      </w:r>
    </w:p>
    <w:p w14:paraId="0BEEDD28" w14:textId="444BEEA4" w:rsidR="00AC61E2" w:rsidRPr="00351CE2" w:rsidRDefault="00351CE2" w:rsidP="00351CE2">
      <w:pPr>
        <w:spacing w:after="160" w:line="259" w:lineRule="auto"/>
        <w:rPr>
          <w:rFonts w:asciiTheme="minorHAnsi" w:eastAsia="Calibri" w:hAnsiTheme="minorHAnsi" w:cstheme="minorHAnsi"/>
          <w:b/>
          <w:bCs/>
          <w:i/>
          <w:iCs/>
          <w:sz w:val="24"/>
          <w:szCs w:val="24"/>
        </w:rPr>
      </w:pPr>
      <w:r w:rsidRPr="00351CE2">
        <w:rPr>
          <w:rFonts w:eastAsia="Calibri" w:cs="Times New Roman"/>
          <w:b/>
          <w:bCs/>
        </w:rPr>
        <w:br/>
      </w:r>
      <w:r w:rsidRPr="00351CE2">
        <w:rPr>
          <w:rFonts w:asciiTheme="minorHAnsi" w:hAnsiTheme="minorHAnsi" w:cstheme="minorBidi"/>
          <w:b/>
          <w:bCs/>
          <w:i/>
          <w:iCs/>
        </w:rPr>
        <w:t xml:space="preserve">Pronto lo studio Uil Scuola Rua sulle differenze di stipendio tra precari e personale stabile della scuola: </w:t>
      </w:r>
      <w:r w:rsidRPr="00351CE2">
        <w:rPr>
          <w:rFonts w:asciiTheme="minorHAnsi" w:hAnsiTheme="minorHAnsi" w:cstheme="minorBidi"/>
          <w:b/>
          <w:bCs/>
          <w:i/>
          <w:iCs/>
        </w:rPr>
        <w:br/>
        <w:t>il costo per la stabilizzazione dei 252.157 precari ammonta a 180.345.425,04 euro all’anno; 715,2 euro per ogni precario.</w:t>
      </w:r>
      <w:r w:rsidRPr="00351CE2">
        <w:rPr>
          <w:rFonts w:eastAsia="Calibri" w:cs="Times New Roman"/>
          <w:b/>
          <w:bCs/>
          <w:i/>
          <w:iCs/>
        </w:rPr>
        <w:br/>
      </w:r>
      <w:r>
        <w:rPr>
          <w:rFonts w:eastAsia="Calibri" w:cs="Times New Roman"/>
          <w:b/>
          <w:bCs/>
          <w:i/>
          <w:iCs/>
        </w:rPr>
        <w:br/>
      </w:r>
      <w:r w:rsidRPr="00351CE2">
        <w:rPr>
          <w:rFonts w:asciiTheme="minorHAnsi" w:eastAsia="Calibri" w:hAnsiTheme="minorHAnsi" w:cstheme="minorHAnsi"/>
          <w:sz w:val="24"/>
          <w:szCs w:val="24"/>
        </w:rPr>
        <w:t>L’incontro con il ministro Valditara è stato momento nel quale fare il punto delle diverse esigenze, ed urgenze, della scuola in questa delicata fase dell’anno finanziario e dell’anno scolastico.</w:t>
      </w:r>
      <w:r w:rsidRPr="00351CE2">
        <w:rPr>
          <w:rFonts w:asciiTheme="minorHAnsi" w:eastAsia="Calibri" w:hAnsiTheme="minorHAnsi" w:cstheme="minorHAnsi"/>
          <w:sz w:val="24"/>
          <w:szCs w:val="24"/>
        </w:rPr>
        <w:br/>
        <w:t xml:space="preserve">Riportiamo </w:t>
      </w:r>
      <w:r w:rsidRPr="00BD64FF">
        <w:rPr>
          <w:rFonts w:asciiTheme="minorHAnsi" w:eastAsia="Calibri" w:hAnsiTheme="minorHAnsi" w:cstheme="minorHAnsi"/>
          <w:b/>
          <w:bCs/>
          <w:sz w:val="24"/>
          <w:szCs w:val="24"/>
        </w:rPr>
        <w:t>di seguito i temi toccati dal Segretario generale Uil Scuola Rua, Giuseppe D’Aprile, nel corso dell’incontro.</w:t>
      </w:r>
      <w:r w:rsidRPr="00BD64FF">
        <w:rPr>
          <w:rFonts w:asciiTheme="minorHAnsi" w:eastAsia="Calibri" w:hAnsiTheme="minorHAnsi" w:cstheme="minorHAnsi"/>
          <w:b/>
          <w:bCs/>
          <w:sz w:val="24"/>
          <w:szCs w:val="24"/>
        </w:rPr>
        <w:br/>
      </w:r>
      <w:r w:rsidRPr="00351CE2">
        <w:rPr>
          <w:rFonts w:asciiTheme="minorHAnsi" w:hAnsiTheme="minorHAnsi" w:cstheme="minorHAnsi"/>
          <w:sz w:val="24"/>
          <w:szCs w:val="24"/>
        </w:rPr>
        <w:br/>
      </w:r>
      <w:r w:rsidR="00AC61E2" w:rsidRPr="00351CE2">
        <w:rPr>
          <w:rFonts w:asciiTheme="minorHAnsi" w:hAnsiTheme="minorHAnsi" w:cstheme="minorHAnsi"/>
          <w:b/>
          <w:bCs/>
          <w:sz w:val="24"/>
          <w:szCs w:val="24"/>
        </w:rPr>
        <w:t>Contratto</w:t>
      </w:r>
      <w:r w:rsidR="00263D40" w:rsidRPr="00351CE2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736169" w:rsidRPr="00351CE2">
        <w:rPr>
          <w:rFonts w:asciiTheme="minorHAnsi" w:hAnsiTheme="minorHAnsi" w:cstheme="minorHAnsi"/>
          <w:sz w:val="24"/>
          <w:szCs w:val="24"/>
        </w:rPr>
        <w:t>È</w:t>
      </w:r>
      <w:r w:rsidR="00AC61E2" w:rsidRPr="00351CE2">
        <w:rPr>
          <w:rFonts w:asciiTheme="minorHAnsi" w:hAnsiTheme="minorHAnsi" w:cstheme="minorHAnsi"/>
          <w:sz w:val="24"/>
          <w:szCs w:val="24"/>
        </w:rPr>
        <w:t xml:space="preserve"> necessario e urgente </w:t>
      </w:r>
      <w:r w:rsidR="00AC61E2" w:rsidRPr="00351CE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realizzare investimenti ulteriori rispetto a quelli già previsti per valorizzare il lavoro delle persone. </w:t>
      </w:r>
      <w:r w:rsidR="00736169" w:rsidRPr="00351CE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L</w:t>
      </w:r>
      <w:r w:rsidR="00AC61E2" w:rsidRPr="00351CE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a </w:t>
      </w:r>
      <w:r w:rsidR="00736169" w:rsidRPr="00351CE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L</w:t>
      </w:r>
      <w:r w:rsidR="00AC61E2" w:rsidRPr="00351CE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egge </w:t>
      </w:r>
      <w:r w:rsidR="00736169" w:rsidRPr="00351CE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F</w:t>
      </w:r>
      <w:r w:rsidR="00AC61E2" w:rsidRPr="00351CE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inanziaria è alle porte e, anche se le notizie che trapelano non sono confortanti, chiediamo un intervento politico al fine di destinare in </w:t>
      </w:r>
      <w:r w:rsidRPr="00351CE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Bilancio </w:t>
      </w:r>
      <w:r w:rsidR="00AC61E2" w:rsidRPr="00351CE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ulteriori risorse che incrementerebbero quelle già accantonate per il rinnovo del contratto. </w:t>
      </w:r>
      <w:r w:rsidR="00736169" w:rsidRPr="00351CE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L</w:t>
      </w:r>
      <w:r w:rsidR="00AC61E2" w:rsidRPr="00351CE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a scuola </w:t>
      </w:r>
      <w:proofErr w:type="gramStart"/>
      <w:r w:rsidR="00736169" w:rsidRPr="00351CE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pu</w:t>
      </w:r>
      <w:r w:rsidRPr="00351CE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ò</w:t>
      </w:r>
      <w:r w:rsidR="00736169" w:rsidRPr="00351CE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e deve essere soggetto</w:t>
      </w:r>
      <w:proofErr w:type="gramEnd"/>
      <w:r w:rsidR="00736169" w:rsidRPr="00351CE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AC61E2" w:rsidRPr="00351CE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cui destinare nuove risorse, stabili e strutturali nel tempo, fuori dagli attuali vincoli di bilancio.</w:t>
      </w:r>
    </w:p>
    <w:p w14:paraId="0C3C3902" w14:textId="4D4BDC5B" w:rsidR="00351CE2" w:rsidRPr="00351CE2" w:rsidRDefault="00736169" w:rsidP="00AC61E2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51CE2">
        <w:rPr>
          <w:rFonts w:asciiTheme="minorHAnsi" w:hAnsiTheme="minorHAnsi" w:cstheme="minorHAnsi"/>
          <w:b/>
          <w:bCs/>
          <w:sz w:val="24"/>
          <w:szCs w:val="24"/>
        </w:rPr>
        <w:t>Sostegno e sprechi</w:t>
      </w:r>
      <w:r w:rsidRPr="00351CE2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351CE2">
        <w:rPr>
          <w:rStyle w:val="Enfasicorsivo"/>
          <w:rFonts w:asciiTheme="minorHAnsi" w:hAnsiTheme="minorHAnsi" w:cstheme="minorHAnsi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>A</w:t>
      </w:r>
      <w:r w:rsidR="00AC61E2" w:rsidRPr="00351CE2">
        <w:rPr>
          <w:rStyle w:val="Enfasicorsivo"/>
          <w:rFonts w:asciiTheme="minorHAnsi" w:hAnsiTheme="minorHAnsi" w:cstheme="minorHAnsi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>bolire</w:t>
      </w:r>
      <w:r w:rsidR="00AC61E2" w:rsidRPr="00351CE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C61E2" w:rsidRPr="00351CE2">
        <w:rPr>
          <w:rFonts w:asciiTheme="minorHAnsi" w:hAnsiTheme="minorHAnsi" w:cstheme="minorHAnsi"/>
          <w:b/>
          <w:bCs/>
          <w:color w:val="000000"/>
          <w:sz w:val="24"/>
          <w:szCs w:val="24"/>
        </w:rPr>
        <w:t>il numero chiuso dai percorsi universitari che specializzano sul sostegno</w:t>
      </w:r>
      <w:r w:rsidR="00AC61E2" w:rsidRPr="00351CE2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C13626" w:rsidRPr="00351CE2">
        <w:rPr>
          <w:rFonts w:asciiTheme="minorHAnsi" w:hAnsiTheme="minorHAnsi" w:cstheme="minorHAnsi"/>
          <w:color w:val="000000"/>
          <w:sz w:val="24"/>
          <w:szCs w:val="24"/>
        </w:rPr>
        <w:t>È</w:t>
      </w:r>
      <w:r w:rsidRPr="00351CE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C61E2" w:rsidRPr="00351CE2">
        <w:rPr>
          <w:rFonts w:asciiTheme="minorHAnsi" w:hAnsiTheme="minorHAnsi" w:cstheme="minorHAnsi"/>
          <w:color w:val="000000"/>
          <w:sz w:val="24"/>
          <w:szCs w:val="24"/>
        </w:rPr>
        <w:t xml:space="preserve">ancora </w:t>
      </w:r>
      <w:r w:rsidRPr="00351CE2">
        <w:rPr>
          <w:rFonts w:asciiTheme="minorHAnsi" w:hAnsiTheme="minorHAnsi" w:cstheme="minorHAnsi"/>
          <w:color w:val="000000"/>
          <w:sz w:val="24"/>
          <w:szCs w:val="24"/>
        </w:rPr>
        <w:t xml:space="preserve">in aumento </w:t>
      </w:r>
      <w:r w:rsidR="00AC61E2" w:rsidRPr="00351CE2">
        <w:rPr>
          <w:rFonts w:asciiTheme="minorHAnsi" w:hAnsiTheme="minorHAnsi" w:cstheme="minorHAnsi"/>
          <w:color w:val="000000"/>
          <w:sz w:val="24"/>
          <w:szCs w:val="24"/>
        </w:rPr>
        <w:t xml:space="preserve">il numero di alunni con disabilità che frequentano le scuole italiane. </w:t>
      </w:r>
      <w:r w:rsidRPr="00351CE2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AC61E2" w:rsidRPr="00351CE2">
        <w:rPr>
          <w:rFonts w:asciiTheme="minorHAnsi" w:hAnsiTheme="minorHAnsi" w:cstheme="minorHAnsi"/>
          <w:color w:val="000000"/>
          <w:sz w:val="24"/>
          <w:szCs w:val="24"/>
        </w:rPr>
        <w:t xml:space="preserve">n crescita anche il numero di insegnanti per il sostegno, ma circa il 34% non possiede una formazione specifica. </w:t>
      </w:r>
      <w:r w:rsidRPr="00351CE2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351CE2">
        <w:rPr>
          <w:rFonts w:asciiTheme="minorHAnsi" w:hAnsiTheme="minorHAnsi" w:cstheme="minorHAnsi"/>
          <w:b/>
          <w:bCs/>
          <w:color w:val="000000"/>
          <w:sz w:val="24"/>
          <w:szCs w:val="24"/>
        </w:rPr>
        <w:t>O</w:t>
      </w:r>
      <w:r w:rsidR="00AC61E2" w:rsidRPr="00351CE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ggi, circa la metà degli insegnanti di sostegno è precario. </w:t>
      </w:r>
    </w:p>
    <w:p w14:paraId="73A46F26" w14:textId="77777777" w:rsidR="00351CE2" w:rsidRPr="00351CE2" w:rsidRDefault="00351CE2" w:rsidP="00AC61E2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4966CECF" w14:textId="7D63AB02" w:rsidR="00736169" w:rsidRPr="00351CE2" w:rsidRDefault="000018FB" w:rsidP="00AC61E2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51CE2">
        <w:rPr>
          <w:rFonts w:asciiTheme="minorHAnsi" w:hAnsiTheme="minorHAnsi" w:cstheme="minorHAnsi"/>
          <w:sz w:val="24"/>
          <w:szCs w:val="24"/>
        </w:rPr>
        <w:t>La proposta Uil Scuola Rua è chiara: r</w:t>
      </w:r>
      <w:r w:rsidR="00AC61E2" w:rsidRPr="00351CE2">
        <w:rPr>
          <w:rFonts w:asciiTheme="minorHAnsi" w:hAnsiTheme="minorHAnsi" w:cstheme="minorHAnsi"/>
          <w:sz w:val="24"/>
          <w:szCs w:val="24"/>
        </w:rPr>
        <w:t>ealizzare p</w:t>
      </w:r>
      <w:r w:rsidR="00AC61E2" w:rsidRPr="00351CE2">
        <w:rPr>
          <w:rFonts w:asciiTheme="minorHAnsi" w:hAnsiTheme="minorHAnsi" w:cstheme="minorHAnsi"/>
          <w:color w:val="000000"/>
          <w:sz w:val="24"/>
          <w:szCs w:val="24"/>
        </w:rPr>
        <w:t xml:space="preserve">ercorsi di specializzazione snelli secondo il reale fabbisogno, con contratti pluriennali finalizzati al ruolo anche per i docenti che vantano una esperienza sul sostegno senza titolo e per riconoscere e sostenere sia la professionalità degli insegnanti di sostegno che favorire reali processi di integrazione e inclusione diversamente risolti attraverso contenzioso. </w:t>
      </w:r>
    </w:p>
    <w:p w14:paraId="391F38B3" w14:textId="77777777" w:rsidR="00736169" w:rsidRPr="00351CE2" w:rsidRDefault="00736169" w:rsidP="00AC61E2">
      <w:pPr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</w:p>
    <w:p w14:paraId="501E02BD" w14:textId="0B35E3A8" w:rsidR="00AC61E2" w:rsidRPr="00351CE2" w:rsidRDefault="00736169" w:rsidP="00AC61E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51CE2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AC61E2" w:rsidRPr="00351CE2">
        <w:rPr>
          <w:rStyle w:val="Enfasicorsivo"/>
          <w:rFonts w:asciiTheme="minorHAnsi" w:hAnsiTheme="minorHAnsi" w:cstheme="minorHAnsi"/>
          <w:i w:val="0"/>
          <w:iCs w:val="0"/>
          <w:color w:val="000000"/>
          <w:sz w:val="24"/>
          <w:szCs w:val="24"/>
          <w:shd w:val="clear" w:color="auto" w:fill="FFFFFF"/>
        </w:rPr>
        <w:t xml:space="preserve">on sono operazioni a costo zero. </w:t>
      </w:r>
      <w:r w:rsidRPr="00351CE2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AC61E2" w:rsidRPr="00351CE2">
        <w:rPr>
          <w:rFonts w:asciiTheme="minorHAnsi" w:hAnsiTheme="minorHAnsi" w:cstheme="minorHAnsi"/>
          <w:color w:val="000000"/>
          <w:sz w:val="24"/>
          <w:szCs w:val="24"/>
        </w:rPr>
        <w:t xml:space="preserve">llora </w:t>
      </w:r>
      <w:r w:rsidR="00AC61E2" w:rsidRPr="00351CE2">
        <w:rPr>
          <w:rFonts w:asciiTheme="minorHAnsi" w:hAnsiTheme="minorHAnsi" w:cstheme="minorHAnsi"/>
          <w:b/>
          <w:bCs/>
          <w:color w:val="000000"/>
          <w:sz w:val="24"/>
          <w:szCs w:val="24"/>
        </w:rPr>
        <w:t>iniziamo a recuperare sugli sprechi</w:t>
      </w:r>
      <w:r w:rsidR="00AC61E2" w:rsidRPr="00351CE2">
        <w:rPr>
          <w:rFonts w:asciiTheme="minorHAnsi" w:hAnsiTheme="minorHAnsi" w:cstheme="minorHAnsi"/>
          <w:color w:val="000000"/>
          <w:sz w:val="24"/>
          <w:szCs w:val="24"/>
        </w:rPr>
        <w:t xml:space="preserve"> – ad esempio sull’</w:t>
      </w:r>
      <w:r w:rsidR="00263D40" w:rsidRPr="00351CE2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AC61E2" w:rsidRPr="00351CE2">
        <w:rPr>
          <w:rFonts w:asciiTheme="minorHAnsi" w:hAnsiTheme="minorHAnsi" w:cstheme="minorHAnsi"/>
          <w:color w:val="000000"/>
          <w:sz w:val="24"/>
          <w:szCs w:val="24"/>
        </w:rPr>
        <w:t xml:space="preserve">stituto </w:t>
      </w:r>
      <w:r w:rsidRPr="00351CE2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AC61E2" w:rsidRPr="00351CE2">
        <w:rPr>
          <w:rFonts w:asciiTheme="minorHAnsi" w:hAnsiTheme="minorHAnsi" w:cstheme="minorHAnsi"/>
          <w:color w:val="000000"/>
          <w:sz w:val="24"/>
          <w:szCs w:val="24"/>
        </w:rPr>
        <w:t>nvalsi</w:t>
      </w:r>
      <w:r w:rsidR="00AC61E2" w:rsidRPr="00351CE2">
        <w:rPr>
          <w:rFonts w:asciiTheme="minorHAnsi" w:hAnsiTheme="minorHAnsi" w:cstheme="minorHAnsi"/>
          <w:sz w:val="24"/>
          <w:szCs w:val="24"/>
        </w:rPr>
        <w:t xml:space="preserve"> già bacchettato dalla </w:t>
      </w:r>
      <w:proofErr w:type="gramStart"/>
      <w:r w:rsidR="00C13626" w:rsidRPr="00351CE2">
        <w:rPr>
          <w:rFonts w:asciiTheme="minorHAnsi" w:hAnsiTheme="minorHAnsi" w:cstheme="minorHAnsi"/>
          <w:sz w:val="24"/>
          <w:szCs w:val="24"/>
        </w:rPr>
        <w:t xml:space="preserve">Corte dei </w:t>
      </w:r>
      <w:r w:rsidR="00C13626">
        <w:rPr>
          <w:rFonts w:asciiTheme="minorHAnsi" w:hAnsiTheme="minorHAnsi" w:cstheme="minorHAnsi"/>
          <w:sz w:val="24"/>
          <w:szCs w:val="24"/>
        </w:rPr>
        <w:t>C</w:t>
      </w:r>
      <w:r w:rsidR="00C13626" w:rsidRPr="00351CE2">
        <w:rPr>
          <w:rFonts w:asciiTheme="minorHAnsi" w:hAnsiTheme="minorHAnsi" w:cstheme="minorHAnsi"/>
          <w:sz w:val="24"/>
          <w:szCs w:val="24"/>
        </w:rPr>
        <w:t>onti</w:t>
      </w:r>
      <w:proofErr w:type="gramEnd"/>
      <w:r w:rsidR="00AC61E2" w:rsidRPr="00351CE2">
        <w:rPr>
          <w:rFonts w:asciiTheme="minorHAnsi" w:hAnsiTheme="minorHAnsi" w:cstheme="minorHAnsi"/>
          <w:sz w:val="24"/>
          <w:szCs w:val="24"/>
        </w:rPr>
        <w:t xml:space="preserve">, che ha sottolineato pesanti criticità. </w:t>
      </w:r>
      <w:r w:rsidRPr="00351CE2">
        <w:rPr>
          <w:rFonts w:asciiTheme="minorHAnsi" w:hAnsiTheme="minorHAnsi" w:cstheme="minorHAnsi"/>
          <w:sz w:val="24"/>
          <w:szCs w:val="24"/>
        </w:rPr>
        <w:t>U</w:t>
      </w:r>
      <w:r w:rsidR="00AC61E2" w:rsidRPr="00351CE2">
        <w:rPr>
          <w:rFonts w:asciiTheme="minorHAnsi" w:hAnsiTheme="minorHAnsi" w:cstheme="minorHAnsi"/>
          <w:sz w:val="24"/>
          <w:szCs w:val="24"/>
        </w:rPr>
        <w:t xml:space="preserve">n istituto che durante la pandemia è costato 5 milioni di euro con un bilancio che sfiora a regime i 18 milioni di euro l’anno. </w:t>
      </w:r>
      <w:r w:rsidRPr="00351CE2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AC61E2" w:rsidRPr="00351CE2">
        <w:rPr>
          <w:rFonts w:asciiTheme="minorHAnsi" w:hAnsiTheme="minorHAnsi" w:cstheme="minorHAnsi"/>
          <w:color w:val="000000"/>
          <w:sz w:val="24"/>
          <w:szCs w:val="24"/>
        </w:rPr>
        <w:t>u questo punto anche gran parte della compagine governativa di maggioranza si è espressa in questo senso e per questo ci aspettiamo un intervento coerente con quanto detto durante la campagna elettorale.</w:t>
      </w:r>
    </w:p>
    <w:p w14:paraId="066E5586" w14:textId="77777777" w:rsidR="00AC61E2" w:rsidRPr="00351CE2" w:rsidRDefault="00AC61E2" w:rsidP="00AC61E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A5BDB7D" w14:textId="152750A0" w:rsidR="00AC61E2" w:rsidRPr="00351CE2" w:rsidRDefault="00736169" w:rsidP="00AC61E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51CE2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AC61E2" w:rsidRPr="00351CE2">
        <w:rPr>
          <w:rFonts w:asciiTheme="minorHAnsi" w:hAnsiTheme="minorHAnsi" w:cstheme="minorHAnsi"/>
          <w:b/>
          <w:bCs/>
          <w:sz w:val="24"/>
          <w:szCs w:val="24"/>
        </w:rPr>
        <w:t>egionalizzazione</w:t>
      </w:r>
    </w:p>
    <w:p w14:paraId="0E476CDB" w14:textId="7C493DEF" w:rsidR="00736169" w:rsidRPr="00351CE2" w:rsidRDefault="00736169" w:rsidP="00AC61E2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51CE2">
        <w:rPr>
          <w:rFonts w:asciiTheme="minorHAnsi" w:hAnsiTheme="minorHAnsi" w:cstheme="minorHAnsi"/>
          <w:b/>
          <w:bCs/>
          <w:color w:val="000000"/>
          <w:sz w:val="24"/>
          <w:szCs w:val="24"/>
        </w:rPr>
        <w:t>L</w:t>
      </w:r>
      <w:r w:rsidR="00AC61E2" w:rsidRPr="00351CE2">
        <w:rPr>
          <w:rFonts w:asciiTheme="minorHAnsi" w:hAnsiTheme="minorHAnsi" w:cstheme="minorHAnsi"/>
          <w:b/>
          <w:bCs/>
          <w:color w:val="000000"/>
          <w:sz w:val="24"/>
          <w:szCs w:val="24"/>
        </w:rPr>
        <w:t>a scuola per noi è scuola statale e</w:t>
      </w:r>
      <w:r w:rsidR="00AC61E2" w:rsidRPr="00351CE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C61E2" w:rsidRPr="00351CE2">
        <w:rPr>
          <w:rFonts w:asciiTheme="minorHAnsi" w:hAnsiTheme="minorHAnsi" w:cstheme="minorHAnsi"/>
          <w:b/>
          <w:bCs/>
          <w:color w:val="000000"/>
          <w:sz w:val="24"/>
          <w:szCs w:val="24"/>
        </w:rPr>
        <w:t>nazionale</w:t>
      </w:r>
      <w:r w:rsidRPr="00351CE2">
        <w:rPr>
          <w:rFonts w:asciiTheme="minorHAnsi" w:hAnsiTheme="minorHAnsi" w:cstheme="minorHAnsi"/>
          <w:b/>
          <w:bCs/>
          <w:color w:val="000000"/>
          <w:sz w:val="24"/>
          <w:szCs w:val="24"/>
        </w:rPr>
        <w:t>.</w:t>
      </w:r>
    </w:p>
    <w:p w14:paraId="183A3973" w14:textId="3A3DF8AA" w:rsidR="00AC61E2" w:rsidRPr="00351CE2" w:rsidRDefault="00736169" w:rsidP="00AC61E2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51CE2">
        <w:rPr>
          <w:rFonts w:asciiTheme="minorHAnsi" w:hAnsiTheme="minorHAnsi" w:cstheme="minorHAnsi"/>
          <w:b/>
          <w:bCs/>
          <w:color w:val="000000"/>
          <w:sz w:val="24"/>
          <w:szCs w:val="24"/>
        </w:rPr>
        <w:t>La</w:t>
      </w:r>
      <w:r w:rsidR="00AC61E2" w:rsidRPr="00351CE2">
        <w:rPr>
          <w:rFonts w:asciiTheme="minorHAnsi" w:hAnsiTheme="minorHAnsi" w:cstheme="minorHAnsi"/>
          <w:sz w:val="24"/>
          <w:szCs w:val="24"/>
        </w:rPr>
        <w:t xml:space="preserve"> </w:t>
      </w:r>
      <w:r w:rsidR="00AC61E2" w:rsidRPr="00351CE2">
        <w:rPr>
          <w:rFonts w:asciiTheme="minorHAnsi" w:hAnsiTheme="minorHAnsi" w:cstheme="minorHAnsi"/>
          <w:b/>
          <w:bCs/>
          <w:sz w:val="24"/>
          <w:szCs w:val="24"/>
        </w:rPr>
        <w:t xml:space="preserve">formazione professionale deve servirci da esperienza: </w:t>
      </w:r>
      <w:r w:rsidRPr="00351CE2">
        <w:rPr>
          <w:rFonts w:asciiTheme="minorHAnsi" w:hAnsiTheme="minorHAnsi" w:cstheme="minorHAnsi"/>
          <w:sz w:val="24"/>
          <w:szCs w:val="24"/>
        </w:rPr>
        <w:t>venti</w:t>
      </w:r>
      <w:r w:rsidR="00AC61E2" w:rsidRPr="00351CE2">
        <w:rPr>
          <w:rFonts w:asciiTheme="minorHAnsi" w:hAnsiTheme="minorHAnsi" w:cstheme="minorHAnsi"/>
          <w:sz w:val="24"/>
          <w:szCs w:val="24"/>
        </w:rPr>
        <w:t xml:space="preserve"> sistemi regionali diversificati per durata, finanziamenti, applicazione di contratti di lavoro eterogene</w:t>
      </w:r>
      <w:r w:rsidR="000018FB" w:rsidRPr="00351CE2">
        <w:rPr>
          <w:rFonts w:asciiTheme="minorHAnsi" w:hAnsiTheme="minorHAnsi" w:cstheme="minorHAnsi"/>
          <w:sz w:val="24"/>
          <w:szCs w:val="24"/>
        </w:rPr>
        <w:t>i.</w:t>
      </w:r>
      <w:r w:rsidRPr="00351CE2">
        <w:rPr>
          <w:rFonts w:asciiTheme="minorHAnsi" w:hAnsiTheme="minorHAnsi" w:cstheme="minorHAnsi"/>
          <w:sz w:val="24"/>
          <w:szCs w:val="24"/>
        </w:rPr>
        <w:br/>
      </w:r>
      <w:r w:rsidRPr="00351CE2">
        <w:rPr>
          <w:rFonts w:asciiTheme="minorHAnsi" w:hAnsiTheme="minorHAnsi" w:cstheme="minorHAnsi"/>
          <w:b/>
          <w:bCs/>
          <w:color w:val="000000"/>
          <w:sz w:val="24"/>
          <w:szCs w:val="24"/>
          <w:highlight w:val="white"/>
        </w:rPr>
        <w:lastRenderedPageBreak/>
        <w:t>L</w:t>
      </w:r>
      <w:r w:rsidR="00AC61E2" w:rsidRPr="00351CE2">
        <w:rPr>
          <w:rFonts w:asciiTheme="minorHAnsi" w:hAnsiTheme="minorHAnsi" w:cstheme="minorHAnsi"/>
          <w:b/>
          <w:bCs/>
          <w:color w:val="000000"/>
          <w:sz w:val="24"/>
          <w:szCs w:val="24"/>
          <w:highlight w:val="white"/>
        </w:rPr>
        <w:t xml:space="preserve">a sanità ci deve servire da esperienza. </w:t>
      </w:r>
      <w:r w:rsidRPr="00351CE2">
        <w:rPr>
          <w:rFonts w:asciiTheme="minorHAnsi" w:hAnsiTheme="minorHAnsi" w:cstheme="minorHAnsi"/>
          <w:b/>
          <w:bCs/>
          <w:color w:val="000000"/>
          <w:sz w:val="24"/>
          <w:szCs w:val="24"/>
          <w:highlight w:val="white"/>
        </w:rPr>
        <w:br/>
      </w:r>
      <w:r w:rsidRPr="00351CE2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>P</w:t>
      </w:r>
      <w:r w:rsidR="00AC61E2" w:rsidRPr="00351CE2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>er la scuola rischiamo di trovarci nella stessa drammatica emergenza che decreterebbe la fine del sistema scolastico nazionale</w:t>
      </w:r>
      <w:r w:rsidR="00AC61E2" w:rsidRPr="00351CE2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4E2189A" w14:textId="77777777" w:rsidR="00736169" w:rsidRPr="00351CE2" w:rsidRDefault="00736169" w:rsidP="00736169">
      <w:pPr>
        <w:rPr>
          <w:rFonts w:asciiTheme="minorHAnsi" w:hAnsiTheme="minorHAnsi" w:cstheme="minorHAnsi"/>
          <w:sz w:val="24"/>
          <w:szCs w:val="24"/>
        </w:rPr>
      </w:pPr>
      <w:r w:rsidRPr="00351CE2">
        <w:rPr>
          <w:rFonts w:asciiTheme="minorHAnsi" w:hAnsiTheme="minorHAnsi" w:cstheme="minorHAnsi"/>
          <w:sz w:val="24"/>
          <w:szCs w:val="24"/>
        </w:rPr>
        <w:t>S</w:t>
      </w:r>
      <w:r w:rsidR="00AC61E2" w:rsidRPr="00351CE2">
        <w:rPr>
          <w:rFonts w:asciiTheme="minorHAnsi" w:hAnsiTheme="minorHAnsi" w:cstheme="minorHAnsi"/>
          <w:sz w:val="24"/>
          <w:szCs w:val="24"/>
        </w:rPr>
        <w:t xml:space="preserve">abato scorso abbiamo manifestato a sostegno dei sindacati di categoria della sanità. </w:t>
      </w:r>
      <w:r w:rsidRPr="00351CE2">
        <w:rPr>
          <w:rFonts w:asciiTheme="minorHAnsi" w:hAnsiTheme="minorHAnsi" w:cstheme="minorHAnsi"/>
          <w:sz w:val="24"/>
          <w:szCs w:val="24"/>
        </w:rPr>
        <w:br/>
        <w:t>Prendo</w:t>
      </w:r>
      <w:r w:rsidR="00AC61E2" w:rsidRPr="00351CE2">
        <w:rPr>
          <w:rFonts w:asciiTheme="minorHAnsi" w:hAnsiTheme="minorHAnsi" w:cstheme="minorHAnsi"/>
          <w:sz w:val="24"/>
          <w:szCs w:val="24"/>
        </w:rPr>
        <w:t xml:space="preserve"> in prestito il loro slogan riferito alla sanità: </w:t>
      </w:r>
      <w:r w:rsidR="00AC61E2" w:rsidRPr="00351CE2">
        <w:rPr>
          <w:rFonts w:asciiTheme="minorHAnsi" w:hAnsiTheme="minorHAnsi" w:cstheme="minorHAnsi"/>
          <w:i/>
          <w:iCs/>
          <w:sz w:val="24"/>
          <w:szCs w:val="24"/>
        </w:rPr>
        <w:t>se non la curi, non ti cura</w:t>
      </w:r>
      <w:r w:rsidRPr="00351CE2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Pr="00351CE2">
        <w:rPr>
          <w:rFonts w:asciiTheme="minorHAnsi" w:hAnsiTheme="minorHAnsi" w:cstheme="minorHAnsi"/>
          <w:sz w:val="24"/>
          <w:szCs w:val="24"/>
        </w:rPr>
        <w:br/>
        <w:t>A</w:t>
      </w:r>
      <w:r w:rsidR="00AC61E2" w:rsidRPr="00351CE2">
        <w:rPr>
          <w:rFonts w:asciiTheme="minorHAnsi" w:hAnsiTheme="minorHAnsi" w:cstheme="minorHAnsi"/>
          <w:sz w:val="24"/>
          <w:szCs w:val="24"/>
        </w:rPr>
        <w:t xml:space="preserve">llo stesso modo per la scuola: se non la curi pregiudichi il futuro del nostro </w:t>
      </w:r>
      <w:r w:rsidRPr="00351CE2">
        <w:rPr>
          <w:rFonts w:asciiTheme="minorHAnsi" w:hAnsiTheme="minorHAnsi" w:cstheme="minorHAnsi"/>
          <w:sz w:val="24"/>
          <w:szCs w:val="24"/>
        </w:rPr>
        <w:t>P</w:t>
      </w:r>
      <w:r w:rsidR="00AC61E2" w:rsidRPr="00351CE2">
        <w:rPr>
          <w:rFonts w:asciiTheme="minorHAnsi" w:hAnsiTheme="minorHAnsi" w:cstheme="minorHAnsi"/>
          <w:sz w:val="24"/>
          <w:szCs w:val="24"/>
        </w:rPr>
        <w:t>aese</w:t>
      </w:r>
      <w:r w:rsidRPr="00351CE2">
        <w:rPr>
          <w:rFonts w:asciiTheme="minorHAnsi" w:hAnsiTheme="minorHAnsi" w:cstheme="minorHAnsi"/>
          <w:sz w:val="24"/>
          <w:szCs w:val="24"/>
        </w:rPr>
        <w:t>.</w:t>
      </w:r>
    </w:p>
    <w:p w14:paraId="116A1252" w14:textId="77777777" w:rsidR="00736169" w:rsidRPr="00351CE2" w:rsidRDefault="00736169" w:rsidP="00736169">
      <w:pPr>
        <w:rPr>
          <w:rFonts w:asciiTheme="minorHAnsi" w:hAnsiTheme="minorHAnsi" w:cstheme="minorHAnsi"/>
          <w:sz w:val="24"/>
          <w:szCs w:val="24"/>
        </w:rPr>
      </w:pPr>
    </w:p>
    <w:p w14:paraId="70BD51F4" w14:textId="72204B65" w:rsidR="00AC61E2" w:rsidRPr="00351CE2" w:rsidRDefault="00736169" w:rsidP="00736169">
      <w:pPr>
        <w:rPr>
          <w:rFonts w:asciiTheme="minorHAnsi" w:hAnsiTheme="minorHAnsi" w:cstheme="minorHAnsi"/>
          <w:sz w:val="24"/>
          <w:szCs w:val="24"/>
        </w:rPr>
      </w:pPr>
      <w:r w:rsidRPr="00351CE2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>N</w:t>
      </w:r>
      <w:r w:rsidR="00AC61E2" w:rsidRPr="00351CE2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>oi l</w:t>
      </w:r>
      <w:r w:rsidR="00AC61E2" w:rsidRPr="00351CE2">
        <w:rPr>
          <w:rFonts w:asciiTheme="minorHAnsi" w:hAnsiTheme="minorHAnsi" w:cstheme="minorHAnsi"/>
          <w:sz w:val="24"/>
          <w:szCs w:val="24"/>
          <w:highlight w:val="white"/>
        </w:rPr>
        <w:t>avoreremo con rispetto, serietà, lealtà e coerenza</w:t>
      </w:r>
      <w:r w:rsidR="00351CE2">
        <w:rPr>
          <w:rFonts w:asciiTheme="minorHAnsi" w:hAnsiTheme="minorHAnsi" w:cstheme="minorHAnsi"/>
          <w:sz w:val="24"/>
          <w:szCs w:val="24"/>
          <w:highlight w:val="white"/>
        </w:rPr>
        <w:t xml:space="preserve"> – ha detto D’Aprile a conclusione del suo interventi -</w:t>
      </w:r>
      <w:r w:rsidR="00AC61E2" w:rsidRPr="00351CE2">
        <w:rPr>
          <w:rFonts w:asciiTheme="minorHAnsi" w:hAnsiTheme="minorHAnsi" w:cstheme="minorHAnsi"/>
          <w:sz w:val="24"/>
          <w:szCs w:val="24"/>
          <w:highlight w:val="white"/>
        </w:rPr>
        <w:t xml:space="preserve"> quale sindacato costruttivo e propositivo</w:t>
      </w:r>
      <w:r w:rsidR="00AC61E2" w:rsidRPr="00351CE2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AC61E2" w:rsidRPr="00351CE2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>diversamente, se le scelte non saranno condivise e non andranno nella direzione auspicata, non faremo mancare la nostra opposizione.</w:t>
      </w:r>
    </w:p>
    <w:p w14:paraId="114DCFA6" w14:textId="6860BF5B" w:rsidR="0083396F" w:rsidRDefault="0083396F" w:rsidP="00AC61E2">
      <w:pPr>
        <w:rPr>
          <w:rFonts w:asciiTheme="minorHAnsi" w:hAnsiTheme="minorHAnsi" w:cstheme="minorHAnsi"/>
          <w:sz w:val="24"/>
          <w:szCs w:val="24"/>
        </w:rPr>
      </w:pPr>
    </w:p>
    <w:p w14:paraId="6299FADF" w14:textId="483A1DAB" w:rsidR="004037E9" w:rsidRDefault="004037E9" w:rsidP="00AC61E2">
      <w:pPr>
        <w:rPr>
          <w:rFonts w:asciiTheme="minorHAnsi" w:hAnsiTheme="minorHAnsi" w:cstheme="minorHAnsi"/>
          <w:sz w:val="24"/>
          <w:szCs w:val="24"/>
        </w:rPr>
      </w:pPr>
    </w:p>
    <w:p w14:paraId="3E3E42F6" w14:textId="759BBC4B" w:rsidR="004037E9" w:rsidRDefault="004037E9" w:rsidP="00AC61E2">
      <w:pPr>
        <w:rPr>
          <w:rFonts w:asciiTheme="minorHAnsi" w:hAnsiTheme="minorHAnsi" w:cstheme="minorHAnsi"/>
          <w:sz w:val="24"/>
          <w:szCs w:val="24"/>
        </w:rPr>
      </w:pPr>
    </w:p>
    <w:p w14:paraId="72937CC8" w14:textId="43FA6B09" w:rsidR="004037E9" w:rsidRPr="00351CE2" w:rsidRDefault="004037E9" w:rsidP="00AC61E2">
      <w:pPr>
        <w:rPr>
          <w:rFonts w:asciiTheme="minorHAnsi" w:hAnsiTheme="minorHAnsi" w:cstheme="minorHAnsi"/>
          <w:sz w:val="24"/>
          <w:szCs w:val="24"/>
        </w:rPr>
      </w:pPr>
    </w:p>
    <w:sectPr w:rsidR="004037E9" w:rsidRPr="00351C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E2"/>
    <w:rsid w:val="000018FB"/>
    <w:rsid w:val="00263D40"/>
    <w:rsid w:val="00351CE2"/>
    <w:rsid w:val="004037E9"/>
    <w:rsid w:val="004D65C4"/>
    <w:rsid w:val="00736169"/>
    <w:rsid w:val="0083396F"/>
    <w:rsid w:val="00AC61E2"/>
    <w:rsid w:val="00BD64FF"/>
    <w:rsid w:val="00C13626"/>
    <w:rsid w:val="00CF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1495"/>
  <w15:chartTrackingRefBased/>
  <w15:docId w15:val="{ABB519E8-0A85-488D-BBB7-1C8D82B7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61E2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AC61E2"/>
    <w:rPr>
      <w:i/>
      <w:iCs/>
    </w:rPr>
  </w:style>
  <w:style w:type="paragraph" w:styleId="Paragrafoelenco">
    <w:name w:val="List Paragraph"/>
    <w:basedOn w:val="Normale"/>
    <w:uiPriority w:val="34"/>
    <w:qFormat/>
    <w:rsid w:val="00351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Ricci</dc:creator>
  <cp:keywords/>
  <dc:description/>
  <cp:lastModifiedBy>Francesca Ricci</cp:lastModifiedBy>
  <cp:revision>2</cp:revision>
  <dcterms:created xsi:type="dcterms:W3CDTF">2022-11-04T09:42:00Z</dcterms:created>
  <dcterms:modified xsi:type="dcterms:W3CDTF">2022-11-04T09:42:00Z</dcterms:modified>
</cp:coreProperties>
</file>