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2C7A" w14:textId="0D7F619E" w:rsidR="00CE1022" w:rsidRPr="00035CF4" w:rsidRDefault="00985394" w:rsidP="00035CF4">
      <w:pPr>
        <w:rPr>
          <w:i/>
          <w:iCs/>
          <w:sz w:val="24"/>
          <w:szCs w:val="24"/>
        </w:rPr>
      </w:pPr>
      <w:r>
        <w:rPr>
          <w:b/>
          <w:bCs/>
        </w:rPr>
        <w:t>U</w:t>
      </w:r>
      <w:r w:rsidRPr="00CE1022">
        <w:rPr>
          <w:b/>
          <w:bCs/>
        </w:rPr>
        <w:t xml:space="preserve">NA CIFRA MOSTRO DI 300.00 PRECARI: L’ANNUNCIO </w:t>
      </w:r>
      <w:r>
        <w:rPr>
          <w:b/>
          <w:bCs/>
        </w:rPr>
        <w:t>DI</w:t>
      </w:r>
      <w:r w:rsidRPr="00CE1022">
        <w:rPr>
          <w:b/>
          <w:bCs/>
        </w:rPr>
        <w:t xml:space="preserve"> BIANCHI IN AUDIZIONE ALLA </w:t>
      </w:r>
      <w:r>
        <w:rPr>
          <w:b/>
          <w:bCs/>
        </w:rPr>
        <w:t>C</w:t>
      </w:r>
      <w:r w:rsidRPr="00CE1022">
        <w:rPr>
          <w:b/>
          <w:bCs/>
        </w:rPr>
        <w:t>AMERA.</w:t>
      </w:r>
      <w:r>
        <w:rPr>
          <w:b/>
          <w:bCs/>
        </w:rPr>
        <w:br/>
      </w:r>
      <w:r w:rsidR="00CE1022" w:rsidRPr="00985394">
        <w:rPr>
          <w:b/>
          <w:bCs/>
          <w:sz w:val="40"/>
          <w:szCs w:val="40"/>
        </w:rPr>
        <w:t xml:space="preserve">Turi: il tema del personale precario della scuola </w:t>
      </w:r>
      <w:r>
        <w:rPr>
          <w:b/>
          <w:bCs/>
          <w:sz w:val="40"/>
          <w:szCs w:val="40"/>
        </w:rPr>
        <w:br/>
      </w:r>
      <w:r w:rsidR="00CE1022" w:rsidRPr="00985394">
        <w:rPr>
          <w:b/>
          <w:bCs/>
          <w:sz w:val="40"/>
          <w:szCs w:val="40"/>
        </w:rPr>
        <w:t xml:space="preserve">merita </w:t>
      </w:r>
      <w:r>
        <w:rPr>
          <w:b/>
          <w:bCs/>
          <w:sz w:val="40"/>
          <w:szCs w:val="40"/>
        </w:rPr>
        <w:t xml:space="preserve">un </w:t>
      </w:r>
      <w:r w:rsidR="00CE1022" w:rsidRPr="00985394">
        <w:rPr>
          <w:b/>
          <w:bCs/>
          <w:sz w:val="40"/>
          <w:szCs w:val="40"/>
        </w:rPr>
        <w:t>provvedimento specifico</w:t>
      </w:r>
      <w:r w:rsidRPr="00985394">
        <w:rPr>
          <w:b/>
          <w:bCs/>
          <w:sz w:val="40"/>
          <w:szCs w:val="40"/>
        </w:rPr>
        <w:t xml:space="preserve"> e urgente</w:t>
      </w:r>
      <w:r w:rsidRPr="00985394">
        <w:rPr>
          <w:b/>
          <w:bCs/>
        </w:rPr>
        <w:br/>
      </w:r>
      <w:r w:rsidR="00035CF4" w:rsidRPr="00035CF4">
        <w:rPr>
          <w:i/>
          <w:iCs/>
          <w:sz w:val="24"/>
          <w:szCs w:val="24"/>
        </w:rPr>
        <w:t>Nella</w:t>
      </w:r>
      <w:r w:rsidRPr="00035CF4">
        <w:rPr>
          <w:i/>
          <w:iCs/>
          <w:sz w:val="24"/>
          <w:szCs w:val="24"/>
        </w:rPr>
        <w:t xml:space="preserve"> proposta Uil Scuola </w:t>
      </w:r>
      <w:r w:rsidR="00035CF4" w:rsidRPr="00035CF4">
        <w:rPr>
          <w:i/>
          <w:iCs/>
          <w:sz w:val="24"/>
          <w:szCs w:val="24"/>
        </w:rPr>
        <w:t>il punto sul reclutamento, sugli organici (triennali) e sulla formazione</w:t>
      </w:r>
    </w:p>
    <w:p w14:paraId="5FA1936B" w14:textId="77777777" w:rsidR="00035CF4" w:rsidRDefault="00035CF4" w:rsidP="00E52512">
      <w:pPr>
        <w:rPr>
          <w:b/>
          <w:bCs/>
          <w:sz w:val="24"/>
          <w:szCs w:val="24"/>
        </w:rPr>
      </w:pPr>
    </w:p>
    <w:p w14:paraId="7895E6EB" w14:textId="6AD0999A" w:rsidR="00E52512" w:rsidRPr="00CE1022" w:rsidRDefault="00E52512" w:rsidP="00E52512">
      <w:pPr>
        <w:rPr>
          <w:sz w:val="24"/>
          <w:szCs w:val="24"/>
        </w:rPr>
      </w:pPr>
      <w:r w:rsidRPr="00CE1022">
        <w:rPr>
          <w:b/>
          <w:bCs/>
          <w:sz w:val="24"/>
          <w:szCs w:val="24"/>
        </w:rPr>
        <w:t>Una</w:t>
      </w:r>
      <w:r w:rsidRPr="00CE1022">
        <w:rPr>
          <w:b/>
          <w:bCs/>
          <w:sz w:val="24"/>
          <w:szCs w:val="24"/>
        </w:rPr>
        <w:t xml:space="preserve"> cifra mostro di 300.00 precari</w:t>
      </w:r>
      <w:r w:rsidRPr="00CE1022">
        <w:rPr>
          <w:sz w:val="24"/>
          <w:szCs w:val="24"/>
        </w:rPr>
        <w:t>: l’annuncio è stato dato dal ministro Bianchi in audizione alla Camera.</w:t>
      </w:r>
    </w:p>
    <w:p w14:paraId="1A33C16A" w14:textId="77D1E07F" w:rsidR="008E2125" w:rsidRPr="00CE1022" w:rsidRDefault="00E52512" w:rsidP="00E52512">
      <w:pPr>
        <w:rPr>
          <w:sz w:val="24"/>
          <w:szCs w:val="24"/>
        </w:rPr>
      </w:pPr>
      <w:r w:rsidRPr="00CE1022">
        <w:rPr>
          <w:sz w:val="24"/>
          <w:szCs w:val="24"/>
        </w:rPr>
        <w:t xml:space="preserve">Serve urgentemente un provvedimento specifico per risolvere il problema del </w:t>
      </w:r>
      <w:r w:rsidRPr="00CE1022">
        <w:rPr>
          <w:sz w:val="24"/>
          <w:szCs w:val="24"/>
        </w:rPr>
        <w:t xml:space="preserve">personale </w:t>
      </w:r>
      <w:r w:rsidRPr="00CE1022">
        <w:rPr>
          <w:sz w:val="24"/>
          <w:szCs w:val="24"/>
        </w:rPr>
        <w:t>precari</w:t>
      </w:r>
      <w:r w:rsidRPr="00CE1022">
        <w:rPr>
          <w:sz w:val="24"/>
          <w:szCs w:val="24"/>
        </w:rPr>
        <w:t xml:space="preserve">o della scuola – osserva Pino Turi, presentando le proposte Uil Scuola </w:t>
      </w:r>
      <w:r w:rsidR="008E2125" w:rsidRPr="00CE1022">
        <w:rPr>
          <w:sz w:val="24"/>
          <w:szCs w:val="24"/>
        </w:rPr>
        <w:t>per superare quello che non esita a definire</w:t>
      </w:r>
      <w:r w:rsidRPr="00CE1022">
        <w:rPr>
          <w:sz w:val="24"/>
          <w:szCs w:val="24"/>
        </w:rPr>
        <w:t xml:space="preserve"> sfruttamento lavorativo</w:t>
      </w:r>
      <w:r w:rsidR="008E2125" w:rsidRPr="00CE1022">
        <w:rPr>
          <w:sz w:val="24"/>
          <w:szCs w:val="24"/>
        </w:rPr>
        <w:t>.</w:t>
      </w:r>
    </w:p>
    <w:p w14:paraId="499E7095" w14:textId="5240B36A" w:rsidR="0022273C" w:rsidRPr="00CE1022" w:rsidRDefault="0022273C" w:rsidP="00E52512">
      <w:pPr>
        <w:rPr>
          <w:sz w:val="24"/>
          <w:szCs w:val="24"/>
        </w:rPr>
      </w:pPr>
      <w:r w:rsidRPr="00CE1022">
        <w:rPr>
          <w:sz w:val="24"/>
          <w:szCs w:val="24"/>
        </w:rPr>
        <w:t xml:space="preserve">Nella proposta Uil Scuola sono tre gli aspetti presi in considerazione: l’impatto del </w:t>
      </w:r>
      <w:proofErr w:type="spellStart"/>
      <w:r w:rsidRPr="00CE1022">
        <w:rPr>
          <w:sz w:val="24"/>
          <w:szCs w:val="24"/>
        </w:rPr>
        <w:t>Pn</w:t>
      </w:r>
      <w:r w:rsidR="00CE1022" w:rsidRPr="00CE1022">
        <w:rPr>
          <w:sz w:val="24"/>
          <w:szCs w:val="24"/>
        </w:rPr>
        <w:t>r</w:t>
      </w:r>
      <w:r w:rsidRPr="00CE1022">
        <w:rPr>
          <w:sz w:val="24"/>
          <w:szCs w:val="24"/>
        </w:rPr>
        <w:t>r</w:t>
      </w:r>
      <w:proofErr w:type="spellEnd"/>
      <w:r w:rsidRPr="00CE1022">
        <w:rPr>
          <w:sz w:val="24"/>
          <w:szCs w:val="24"/>
        </w:rPr>
        <w:t xml:space="preserve"> sul personale, le dimensioni </w:t>
      </w:r>
      <w:r w:rsidR="007470AD" w:rsidRPr="00CE1022">
        <w:rPr>
          <w:sz w:val="24"/>
          <w:szCs w:val="24"/>
        </w:rPr>
        <w:t>del</w:t>
      </w:r>
      <w:r w:rsidR="00822832">
        <w:rPr>
          <w:sz w:val="24"/>
          <w:szCs w:val="24"/>
        </w:rPr>
        <w:t>la realtà del</w:t>
      </w:r>
      <w:r w:rsidR="007470AD" w:rsidRPr="00CE1022">
        <w:rPr>
          <w:sz w:val="24"/>
          <w:szCs w:val="24"/>
        </w:rPr>
        <w:t xml:space="preserve"> </w:t>
      </w:r>
      <w:r w:rsidRPr="00CE1022">
        <w:rPr>
          <w:sz w:val="24"/>
          <w:szCs w:val="24"/>
        </w:rPr>
        <w:t>personale precario nella scuola</w:t>
      </w:r>
      <w:r w:rsidR="007470AD" w:rsidRPr="00CE1022">
        <w:rPr>
          <w:sz w:val="24"/>
          <w:szCs w:val="24"/>
        </w:rPr>
        <w:t>, la mistica dei concorsi.</w:t>
      </w:r>
    </w:p>
    <w:p w14:paraId="1FA2289D" w14:textId="647AC1EC" w:rsidR="007470AD" w:rsidRPr="007470AD" w:rsidRDefault="007470AD" w:rsidP="007470AD">
      <w:pPr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470AD">
        <w:rPr>
          <w:rFonts w:ascii="Calibri" w:eastAsia="Calibri" w:hAnsi="Calibri" w:cs="Calibri"/>
          <w:sz w:val="24"/>
          <w:szCs w:val="24"/>
        </w:rPr>
        <w:t>Su 112mila posti vacanti su cui erano possibili le immissioni in ruolo dei docenti, ne restano più del 50% scoperti.</w:t>
      </w:r>
      <w:r w:rsidRPr="00CE1022">
        <w:rPr>
          <w:rFonts w:ascii="Calibri" w:eastAsia="Calibri" w:hAnsi="Calibri" w:cs="Calibri"/>
          <w:sz w:val="24"/>
          <w:szCs w:val="24"/>
        </w:rPr>
        <w:t xml:space="preserve"> </w:t>
      </w:r>
      <w:r w:rsidRPr="007470AD">
        <w:rPr>
          <w:rFonts w:ascii="Calibri" w:eastAsia="Calibri" w:hAnsi="Calibri" w:cs="Calibri"/>
          <w:sz w:val="24"/>
          <w:szCs w:val="24"/>
        </w:rPr>
        <w:t xml:space="preserve">Considerando anche i posti di sostegno e l’organico di fatto, </w:t>
      </w:r>
      <w:r w:rsidRPr="007470AD">
        <w:rPr>
          <w:rFonts w:ascii="Calibri" w:eastAsia="Calibri" w:hAnsi="Calibri" w:cs="Calibri"/>
          <w:b/>
          <w:bCs/>
          <w:sz w:val="24"/>
          <w:szCs w:val="24"/>
        </w:rPr>
        <w:t>ad oggi si registrano più di 170mila supplenze.</w:t>
      </w:r>
    </w:p>
    <w:p w14:paraId="748E3900" w14:textId="2B4CF36F" w:rsidR="007470AD" w:rsidRPr="00CE1022" w:rsidRDefault="007470AD" w:rsidP="007470AD">
      <w:pPr>
        <w:spacing w:before="120"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470AD">
        <w:rPr>
          <w:rFonts w:ascii="Calibri" w:eastAsia="Calibri" w:hAnsi="Calibri" w:cs="Calibri"/>
          <w:b/>
          <w:bCs/>
          <w:sz w:val="24"/>
          <w:szCs w:val="24"/>
        </w:rPr>
        <w:t xml:space="preserve">In due anni sono stati banditi ben </w:t>
      </w:r>
      <w:proofErr w:type="gramStart"/>
      <w:r w:rsidRPr="007470AD">
        <w:rPr>
          <w:rFonts w:ascii="Calibri" w:eastAsia="Calibri" w:hAnsi="Calibri" w:cs="Calibri"/>
          <w:b/>
          <w:bCs/>
          <w:sz w:val="24"/>
          <w:szCs w:val="24"/>
        </w:rPr>
        <w:t>8</w:t>
      </w:r>
      <w:proofErr w:type="gramEnd"/>
      <w:r w:rsidRPr="007470AD">
        <w:rPr>
          <w:rFonts w:ascii="Calibri" w:eastAsia="Calibri" w:hAnsi="Calibri" w:cs="Calibri"/>
          <w:b/>
          <w:bCs/>
          <w:sz w:val="24"/>
          <w:szCs w:val="24"/>
        </w:rPr>
        <w:t xml:space="preserve"> concorsi</w:t>
      </w:r>
      <w:r w:rsidRPr="007470AD">
        <w:rPr>
          <w:rFonts w:ascii="Calibri" w:eastAsia="Calibri" w:hAnsi="Calibri" w:cs="Calibri"/>
          <w:sz w:val="24"/>
          <w:szCs w:val="24"/>
        </w:rPr>
        <w:t xml:space="preserve"> nei vari ordini di scuola tra straordinari, ordinari, abilitanti, con procedure smart, e qualcun altro è pensato per il futuro.</w:t>
      </w:r>
      <w:r w:rsidRPr="00CE1022">
        <w:rPr>
          <w:rFonts w:ascii="Calibri" w:eastAsia="Calibri" w:hAnsi="Calibri" w:cs="Calibri"/>
          <w:sz w:val="24"/>
          <w:szCs w:val="24"/>
        </w:rPr>
        <w:t xml:space="preserve"> </w:t>
      </w:r>
      <w:r w:rsidRPr="00CE1022">
        <w:rPr>
          <w:rFonts w:ascii="Calibri" w:eastAsia="Calibri" w:hAnsi="Calibri" w:cs="Calibri"/>
          <w:b/>
          <w:bCs/>
          <w:sz w:val="24"/>
          <w:szCs w:val="24"/>
        </w:rPr>
        <w:t>Appena 2 concorsi sono stati portati a termine</w:t>
      </w:r>
    </w:p>
    <w:p w14:paraId="34B9C768" w14:textId="77777777" w:rsidR="0022273C" w:rsidRPr="00CE1022" w:rsidRDefault="00E52512" w:rsidP="00E52512">
      <w:pPr>
        <w:rPr>
          <w:sz w:val="24"/>
          <w:szCs w:val="24"/>
        </w:rPr>
      </w:pPr>
      <w:r w:rsidRPr="00CE1022">
        <w:rPr>
          <w:sz w:val="24"/>
          <w:szCs w:val="24"/>
        </w:rPr>
        <w:t xml:space="preserve">Serve </w:t>
      </w:r>
      <w:r w:rsidRPr="00822832">
        <w:rPr>
          <w:b/>
          <w:bCs/>
          <w:sz w:val="24"/>
          <w:szCs w:val="24"/>
        </w:rPr>
        <w:t>immettere in ruolo i precari con 36 mesi</w:t>
      </w:r>
      <w:r w:rsidRPr="00CE1022">
        <w:rPr>
          <w:sz w:val="24"/>
          <w:szCs w:val="24"/>
        </w:rPr>
        <w:t xml:space="preserve"> di servizio e </w:t>
      </w:r>
      <w:r w:rsidRPr="00822832">
        <w:rPr>
          <w:b/>
          <w:bCs/>
          <w:sz w:val="24"/>
          <w:szCs w:val="24"/>
        </w:rPr>
        <w:t>cambiare il reclutamento</w:t>
      </w:r>
      <w:r w:rsidRPr="00CE1022">
        <w:rPr>
          <w:sz w:val="24"/>
          <w:szCs w:val="24"/>
        </w:rPr>
        <w:t xml:space="preserve">, oltre che risolvere l'annosa </w:t>
      </w:r>
      <w:r w:rsidR="0022273C" w:rsidRPr="00CE1022">
        <w:rPr>
          <w:sz w:val="24"/>
          <w:szCs w:val="24"/>
        </w:rPr>
        <w:t>questione</w:t>
      </w:r>
      <w:r w:rsidRPr="00CE1022">
        <w:rPr>
          <w:sz w:val="24"/>
          <w:szCs w:val="24"/>
        </w:rPr>
        <w:t xml:space="preserve"> dei </w:t>
      </w:r>
      <w:proofErr w:type="spellStart"/>
      <w:r w:rsidRPr="00CE1022">
        <w:rPr>
          <w:sz w:val="24"/>
          <w:szCs w:val="24"/>
        </w:rPr>
        <w:t>Dsga</w:t>
      </w:r>
      <w:proofErr w:type="spellEnd"/>
      <w:r w:rsidRPr="00CE1022">
        <w:rPr>
          <w:sz w:val="24"/>
          <w:szCs w:val="24"/>
        </w:rPr>
        <w:t xml:space="preserve"> </w:t>
      </w:r>
      <w:r w:rsidR="0022273C" w:rsidRPr="00CE1022">
        <w:rPr>
          <w:sz w:val="24"/>
          <w:szCs w:val="24"/>
        </w:rPr>
        <w:t>facenti funzione.</w:t>
      </w:r>
    </w:p>
    <w:p w14:paraId="73CC4C47" w14:textId="0F8CF4B0" w:rsidR="007470AD" w:rsidRPr="00CE1022" w:rsidRDefault="008E2125" w:rsidP="00E52512">
      <w:pPr>
        <w:rPr>
          <w:sz w:val="24"/>
          <w:szCs w:val="24"/>
        </w:rPr>
      </w:pPr>
      <w:r w:rsidRPr="00CE1022">
        <w:rPr>
          <w:b/>
          <w:bCs/>
          <w:sz w:val="24"/>
          <w:szCs w:val="24"/>
        </w:rPr>
        <w:t>Le</w:t>
      </w:r>
      <w:r w:rsidR="00E52512" w:rsidRPr="00CE1022">
        <w:rPr>
          <w:b/>
          <w:bCs/>
          <w:sz w:val="24"/>
          <w:szCs w:val="24"/>
        </w:rPr>
        <w:t xml:space="preserve"> risorse del PNRR poss</w:t>
      </w:r>
      <w:r w:rsidR="0022273C" w:rsidRPr="00CE1022">
        <w:rPr>
          <w:b/>
          <w:bCs/>
          <w:sz w:val="24"/>
          <w:szCs w:val="24"/>
        </w:rPr>
        <w:t>o</w:t>
      </w:r>
      <w:r w:rsidR="00E52512" w:rsidRPr="00CE1022">
        <w:rPr>
          <w:b/>
          <w:bCs/>
          <w:sz w:val="24"/>
          <w:szCs w:val="24"/>
        </w:rPr>
        <w:t>no portare a riforme strutturali</w:t>
      </w:r>
      <w:r w:rsidR="00E52512" w:rsidRPr="00CE1022">
        <w:rPr>
          <w:sz w:val="24"/>
          <w:szCs w:val="24"/>
        </w:rPr>
        <w:t xml:space="preserve"> che non possono non </w:t>
      </w:r>
      <w:r w:rsidR="00E52512" w:rsidRPr="00CE1022">
        <w:rPr>
          <w:b/>
          <w:bCs/>
          <w:sz w:val="24"/>
          <w:szCs w:val="24"/>
        </w:rPr>
        <w:t>coinvolgere gli organici</w:t>
      </w:r>
      <w:r w:rsidR="0022273C" w:rsidRPr="00CE1022">
        <w:rPr>
          <w:sz w:val="24"/>
          <w:szCs w:val="24"/>
        </w:rPr>
        <w:t xml:space="preserve"> – ribadisce Turi -</w:t>
      </w:r>
      <w:r w:rsidR="00E52512" w:rsidRPr="00CE1022">
        <w:rPr>
          <w:sz w:val="24"/>
          <w:szCs w:val="24"/>
        </w:rPr>
        <w:t xml:space="preserve"> e la loro composizione deve superare l'anno</w:t>
      </w:r>
      <w:r w:rsidR="0022273C" w:rsidRPr="00CE1022">
        <w:rPr>
          <w:sz w:val="24"/>
          <w:szCs w:val="24"/>
        </w:rPr>
        <w:t>.</w:t>
      </w:r>
    </w:p>
    <w:p w14:paraId="5F38C231" w14:textId="5CBEDD77" w:rsidR="00CE1022" w:rsidRDefault="00CE1022" w:rsidP="00CE1022">
      <w:pPr>
        <w:spacing w:before="120" w:after="120"/>
        <w:jc w:val="both"/>
        <w:rPr>
          <w:rFonts w:cstheme="minorHAnsi"/>
          <w:sz w:val="24"/>
          <w:szCs w:val="24"/>
        </w:rPr>
      </w:pPr>
      <w:r w:rsidRPr="00CE1022">
        <w:rPr>
          <w:rFonts w:cstheme="minorHAnsi"/>
          <w:sz w:val="24"/>
          <w:szCs w:val="24"/>
        </w:rPr>
        <w:t>Si tratta di un percorso che potrà funzionare solo a condizione che ci sia una modifica sostanziale dell’</w:t>
      </w:r>
      <w:r w:rsidRPr="00985394">
        <w:rPr>
          <w:rFonts w:cstheme="minorHAnsi"/>
          <w:b/>
          <w:bCs/>
          <w:sz w:val="24"/>
          <w:szCs w:val="24"/>
        </w:rPr>
        <w:t>organico che dovrebbe essere ad invarianza almeno triennale</w:t>
      </w:r>
      <w:r w:rsidRPr="00CE1022">
        <w:rPr>
          <w:rFonts w:cstheme="minorHAnsi"/>
          <w:sz w:val="24"/>
          <w:szCs w:val="24"/>
        </w:rPr>
        <w:t>. In questo modo si elimina anche la differenza tra organico di fatto e organico di diritto con risparmi consistenti delle procedure ammnistrative che fanno e rifanno l’organico addirittura due volte in un anno scolastico.</w:t>
      </w:r>
    </w:p>
    <w:p w14:paraId="2CF451D1" w14:textId="3B195C4E" w:rsidR="00985394" w:rsidRPr="00CE1022" w:rsidRDefault="00985394" w:rsidP="00CE1022">
      <w:pPr>
        <w:spacing w:before="120" w:after="120"/>
        <w:jc w:val="both"/>
        <w:rPr>
          <w:rFonts w:cstheme="minorHAnsi"/>
          <w:sz w:val="24"/>
          <w:szCs w:val="24"/>
        </w:rPr>
      </w:pPr>
      <w:r w:rsidRPr="00985394">
        <w:rPr>
          <w:rFonts w:cstheme="minorHAnsi"/>
          <w:b/>
          <w:bCs/>
          <w:sz w:val="24"/>
          <w:szCs w:val="24"/>
        </w:rPr>
        <w:t>C</w:t>
      </w:r>
      <w:r w:rsidRPr="00985394">
        <w:rPr>
          <w:rFonts w:cstheme="minorHAnsi"/>
          <w:b/>
          <w:bCs/>
          <w:sz w:val="24"/>
          <w:szCs w:val="24"/>
        </w:rPr>
        <w:t>ontratti a tempo triennali</w:t>
      </w:r>
      <w:r w:rsidRPr="00985394">
        <w:rPr>
          <w:rFonts w:cstheme="minorHAnsi"/>
          <w:sz w:val="24"/>
          <w:szCs w:val="24"/>
        </w:rPr>
        <w:t xml:space="preserve"> che possono favorire la soluzione del precariato innestando in un periodo congruo di tre anni il reclutamento che non si limiti alla selezione, ma affi</w:t>
      </w:r>
      <w:r>
        <w:rPr>
          <w:rFonts w:cstheme="minorHAnsi"/>
          <w:sz w:val="24"/>
          <w:szCs w:val="24"/>
        </w:rPr>
        <w:t>anchi</w:t>
      </w:r>
      <w:r w:rsidRPr="00985394">
        <w:rPr>
          <w:rFonts w:cstheme="minorHAnsi"/>
          <w:sz w:val="24"/>
          <w:szCs w:val="24"/>
        </w:rPr>
        <w:t xml:space="preserve"> la formazione finalizzata alla stabilizza</w:t>
      </w:r>
      <w:r>
        <w:rPr>
          <w:rFonts w:cstheme="minorHAnsi"/>
          <w:sz w:val="24"/>
          <w:szCs w:val="24"/>
        </w:rPr>
        <w:t>z</w:t>
      </w:r>
      <w:r w:rsidRPr="00985394">
        <w:rPr>
          <w:rFonts w:cstheme="minorHAnsi"/>
          <w:sz w:val="24"/>
          <w:szCs w:val="24"/>
        </w:rPr>
        <w:t>ione</w:t>
      </w:r>
    </w:p>
    <w:p w14:paraId="5C2F05DB" w14:textId="76B3B9D0" w:rsidR="00CE1022" w:rsidRPr="00985394" w:rsidRDefault="00CE1022" w:rsidP="00CE1022">
      <w:pPr>
        <w:spacing w:before="120" w:after="120"/>
        <w:jc w:val="both"/>
        <w:rPr>
          <w:rFonts w:cstheme="minorHAnsi"/>
          <w:b/>
          <w:bCs/>
          <w:sz w:val="24"/>
          <w:szCs w:val="24"/>
        </w:rPr>
      </w:pPr>
      <w:r w:rsidRPr="00CE1022">
        <w:rPr>
          <w:rFonts w:cstheme="minorHAnsi"/>
          <w:sz w:val="24"/>
          <w:szCs w:val="24"/>
        </w:rPr>
        <w:t xml:space="preserve">Le risorse del PNRR dovrebbero servire per questi interventi strutturali, </w:t>
      </w:r>
      <w:r w:rsidRPr="00985394">
        <w:rPr>
          <w:rFonts w:cstheme="minorHAnsi"/>
          <w:b/>
          <w:bCs/>
          <w:sz w:val="24"/>
          <w:szCs w:val="24"/>
        </w:rPr>
        <w:t xml:space="preserve">insieme alla riduzione di alunni per classe. </w:t>
      </w:r>
    </w:p>
    <w:p w14:paraId="18F85575" w14:textId="29792DDD" w:rsidR="00CE1022" w:rsidRPr="00CE1022" w:rsidRDefault="00CE1022" w:rsidP="00CE1022">
      <w:pPr>
        <w:spacing w:before="120" w:after="120"/>
        <w:jc w:val="both"/>
        <w:rPr>
          <w:rFonts w:cstheme="minorHAnsi"/>
          <w:sz w:val="24"/>
          <w:szCs w:val="24"/>
        </w:rPr>
      </w:pPr>
      <w:r w:rsidRPr="00CE1022">
        <w:rPr>
          <w:rFonts w:cstheme="minorHAnsi"/>
          <w:sz w:val="24"/>
          <w:szCs w:val="24"/>
        </w:rPr>
        <w:t>Compito del governo e della politica è quello di dare un docente stabile ai nostri alunni e non (solo) un posto di lavoro alle persone che legittimamente lo rivendicano.</w:t>
      </w:r>
    </w:p>
    <w:p w14:paraId="2D93B1B8" w14:textId="77777777" w:rsidR="00CE1022" w:rsidRPr="00CE1022" w:rsidRDefault="00CE1022" w:rsidP="00E52512">
      <w:pPr>
        <w:rPr>
          <w:sz w:val="24"/>
          <w:szCs w:val="24"/>
        </w:rPr>
      </w:pPr>
    </w:p>
    <w:p w14:paraId="5F2770A2" w14:textId="63741284" w:rsidR="00152FA6" w:rsidRPr="00CE1022" w:rsidRDefault="00152FA6" w:rsidP="00E52512">
      <w:pPr>
        <w:rPr>
          <w:sz w:val="24"/>
          <w:szCs w:val="24"/>
        </w:rPr>
      </w:pPr>
    </w:p>
    <w:sectPr w:rsidR="00152FA6" w:rsidRPr="00CE10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79FCC" w14:textId="77777777" w:rsidR="00093516" w:rsidRDefault="00093516" w:rsidP="00CE1022">
      <w:pPr>
        <w:spacing w:after="0" w:line="240" w:lineRule="auto"/>
      </w:pPr>
      <w:r>
        <w:separator/>
      </w:r>
    </w:p>
  </w:endnote>
  <w:endnote w:type="continuationSeparator" w:id="0">
    <w:p w14:paraId="5528130E" w14:textId="77777777" w:rsidR="00093516" w:rsidRDefault="00093516" w:rsidP="00CE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F75E" w14:textId="77777777" w:rsidR="00093516" w:rsidRDefault="00093516" w:rsidP="00CE1022">
      <w:pPr>
        <w:spacing w:after="0" w:line="240" w:lineRule="auto"/>
      </w:pPr>
      <w:r>
        <w:separator/>
      </w:r>
    </w:p>
  </w:footnote>
  <w:footnote w:type="continuationSeparator" w:id="0">
    <w:p w14:paraId="0BB32471" w14:textId="77777777" w:rsidR="00093516" w:rsidRDefault="00093516" w:rsidP="00CE1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12"/>
    <w:rsid w:val="00035CF4"/>
    <w:rsid w:val="00093516"/>
    <w:rsid w:val="00152FA6"/>
    <w:rsid w:val="0022273C"/>
    <w:rsid w:val="007470AD"/>
    <w:rsid w:val="00822832"/>
    <w:rsid w:val="008E2125"/>
    <w:rsid w:val="00985394"/>
    <w:rsid w:val="00CE1022"/>
    <w:rsid w:val="00E5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E0BB"/>
  <w15:chartTrackingRefBased/>
  <w15:docId w15:val="{32E78B70-CC38-42FA-8274-AFEC295F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022"/>
  </w:style>
  <w:style w:type="paragraph" w:styleId="Pidipagina">
    <w:name w:val="footer"/>
    <w:basedOn w:val="Normale"/>
    <w:link w:val="PidipaginaCarattere"/>
    <w:uiPriority w:val="99"/>
    <w:unhideWhenUsed/>
    <w:rsid w:val="00CE10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3</cp:revision>
  <dcterms:created xsi:type="dcterms:W3CDTF">2022-01-22T09:10:00Z</dcterms:created>
  <dcterms:modified xsi:type="dcterms:W3CDTF">2022-01-22T09:47:00Z</dcterms:modified>
</cp:coreProperties>
</file>