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8F485" w14:textId="63E26A0C" w:rsidR="00CA2E51" w:rsidRDefault="00CA2E51" w:rsidP="00CA2E51">
      <w:pPr>
        <w:jc w:val="center"/>
        <w:rPr>
          <w:sz w:val="28"/>
          <w:szCs w:val="28"/>
        </w:rPr>
      </w:pPr>
      <w:r w:rsidRPr="00CA2E51">
        <w:rPr>
          <w:b/>
          <w:bCs/>
          <w:sz w:val="24"/>
          <w:szCs w:val="24"/>
        </w:rPr>
        <w:t>P.A. FIRMATO IL PATTO PER L’INNOVAZIONE DEL LAVORO PUBBLICO E LA COESIONE SOCIALE</w:t>
      </w:r>
      <w:r>
        <w:rPr>
          <w:b/>
          <w:bCs/>
          <w:sz w:val="24"/>
          <w:szCs w:val="24"/>
        </w:rPr>
        <w:br/>
      </w:r>
      <w:r w:rsidRPr="00CA2E51">
        <w:rPr>
          <w:b/>
          <w:bCs/>
          <w:sz w:val="24"/>
          <w:szCs w:val="24"/>
        </w:rPr>
        <w:br/>
      </w:r>
      <w:r>
        <w:rPr>
          <w:sz w:val="28"/>
          <w:szCs w:val="28"/>
        </w:rPr>
        <w:t>Le dichiarazioni dei segretari generali di UIL FPL, UIL PA, UIL SCUOLA, UIL RUA</w:t>
      </w:r>
      <w:r>
        <w:rPr>
          <w:sz w:val="28"/>
          <w:szCs w:val="28"/>
        </w:rPr>
        <w:br/>
        <w:t>Michelangelo Librandi, Sandro Colombi, Pino Turi, Attilio Bombardieri</w:t>
      </w:r>
    </w:p>
    <w:p w14:paraId="43D499AC" w14:textId="77777777" w:rsidR="00CA2E51" w:rsidRDefault="00CA2E51" w:rsidP="000F39EF">
      <w:pPr>
        <w:rPr>
          <w:sz w:val="28"/>
          <w:szCs w:val="28"/>
        </w:rPr>
      </w:pPr>
    </w:p>
    <w:p w14:paraId="4C546669" w14:textId="1CB2D883" w:rsidR="000F39EF" w:rsidRPr="00AB38D0" w:rsidRDefault="00CA2E51" w:rsidP="000F39EF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="00816618" w:rsidRPr="00AB38D0">
        <w:rPr>
          <w:sz w:val="28"/>
          <w:szCs w:val="28"/>
        </w:rPr>
        <w:t>Un netto cambio di passo, attraverso una nuova stagione di dialogo sociale che punta a dare il giusto riconoscimento a chi, con merito, responsabilità e senso del dovere lavora quotidianamente per garantire servizi efficienti ai cittadini</w:t>
      </w:r>
      <w:r>
        <w:rPr>
          <w:rFonts w:cstheme="minorHAnsi"/>
          <w:sz w:val="28"/>
          <w:szCs w:val="28"/>
        </w:rPr>
        <w:t>»</w:t>
      </w:r>
      <w:r w:rsidR="00816618" w:rsidRPr="00AB38D0">
        <w:rPr>
          <w:sz w:val="28"/>
          <w:szCs w:val="28"/>
        </w:rPr>
        <w:t xml:space="preserve"> – mette in chiaro il </w:t>
      </w:r>
      <w:r w:rsidR="00816618" w:rsidRPr="00AB38D0">
        <w:rPr>
          <w:b/>
          <w:bCs/>
          <w:sz w:val="28"/>
          <w:szCs w:val="28"/>
        </w:rPr>
        <w:t xml:space="preserve">segretario </w:t>
      </w:r>
      <w:r w:rsidR="00274950" w:rsidRPr="00AB38D0">
        <w:rPr>
          <w:b/>
          <w:bCs/>
          <w:sz w:val="28"/>
          <w:szCs w:val="28"/>
        </w:rPr>
        <w:t xml:space="preserve">generale </w:t>
      </w:r>
      <w:r w:rsidR="00816618" w:rsidRPr="00AB38D0">
        <w:rPr>
          <w:b/>
          <w:bCs/>
          <w:sz w:val="28"/>
          <w:szCs w:val="28"/>
        </w:rPr>
        <w:t xml:space="preserve">della Uil </w:t>
      </w:r>
      <w:proofErr w:type="spellStart"/>
      <w:r w:rsidR="00816618" w:rsidRPr="00AB38D0">
        <w:rPr>
          <w:b/>
          <w:bCs/>
          <w:sz w:val="28"/>
          <w:szCs w:val="28"/>
        </w:rPr>
        <w:t>Fpl</w:t>
      </w:r>
      <w:proofErr w:type="spellEnd"/>
      <w:r w:rsidR="00816618" w:rsidRPr="00AB38D0">
        <w:rPr>
          <w:b/>
          <w:bCs/>
          <w:sz w:val="28"/>
          <w:szCs w:val="28"/>
        </w:rPr>
        <w:t>, Michelangelo Librandi</w:t>
      </w:r>
      <w:r w:rsidR="00816618" w:rsidRPr="00AB38D0">
        <w:rPr>
          <w:sz w:val="28"/>
          <w:szCs w:val="28"/>
        </w:rPr>
        <w:t>.</w:t>
      </w:r>
      <w:r w:rsidR="00816618" w:rsidRPr="00AB38D0">
        <w:rPr>
          <w:sz w:val="28"/>
          <w:szCs w:val="28"/>
        </w:rPr>
        <w:br/>
      </w:r>
      <w:r w:rsidR="000F39EF" w:rsidRPr="00AB38D0">
        <w:rPr>
          <w:sz w:val="28"/>
          <w:szCs w:val="28"/>
        </w:rPr>
        <w:br/>
      </w:r>
      <w:r>
        <w:rPr>
          <w:rFonts w:cstheme="minorHAnsi"/>
          <w:sz w:val="28"/>
          <w:szCs w:val="28"/>
        </w:rPr>
        <w:t>«</w:t>
      </w:r>
      <w:r w:rsidR="000F39EF" w:rsidRPr="00AB38D0">
        <w:rPr>
          <w:sz w:val="28"/>
          <w:szCs w:val="28"/>
        </w:rPr>
        <w:t xml:space="preserve">Un accoro che muove un quadro fermo, statico da anni – è il commento del </w:t>
      </w:r>
      <w:r w:rsidR="000F39EF" w:rsidRPr="00AB38D0">
        <w:rPr>
          <w:b/>
          <w:bCs/>
          <w:sz w:val="28"/>
          <w:szCs w:val="28"/>
        </w:rPr>
        <w:t>segretario generale della Uil Scuola, Pino Turi</w:t>
      </w:r>
      <w:r w:rsidR="000F39EF" w:rsidRPr="00AB38D0">
        <w:rPr>
          <w:sz w:val="28"/>
          <w:szCs w:val="28"/>
        </w:rPr>
        <w:t xml:space="preserve"> - modifica la politica degli ultimi venti anni di politiche neo liberiste tutte spostate alla riduzione e ai tagli.</w:t>
      </w:r>
      <w:r w:rsidR="00816618" w:rsidRPr="00AB38D0">
        <w:rPr>
          <w:sz w:val="28"/>
          <w:szCs w:val="28"/>
        </w:rPr>
        <w:t xml:space="preserve"> Si decide di mettere fine allo sfruttamento del personale precario, si mettono al riparo le risorse dell’elemento perequativo e si creano le condizioni per aprire la stagione dei rinnovi contrattuali, attraverso atti di indirizzo di settore da definire rapidamente</w:t>
      </w:r>
      <w:r>
        <w:rPr>
          <w:rFonts w:cstheme="minorHAnsi"/>
          <w:sz w:val="28"/>
          <w:szCs w:val="28"/>
        </w:rPr>
        <w:t>».</w:t>
      </w:r>
    </w:p>
    <w:p w14:paraId="53AFBA8C" w14:textId="7D442BDA" w:rsidR="00816618" w:rsidRPr="00AB38D0" w:rsidRDefault="00CA2E51" w:rsidP="00816618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="00AD515C" w:rsidRPr="00AB38D0">
        <w:rPr>
          <w:sz w:val="28"/>
          <w:szCs w:val="28"/>
        </w:rPr>
        <w:t xml:space="preserve">Questo è un accordo importantissimo – sottolinea il </w:t>
      </w:r>
      <w:r w:rsidR="00AD515C" w:rsidRPr="00AB38D0">
        <w:rPr>
          <w:b/>
          <w:bCs/>
          <w:sz w:val="28"/>
          <w:szCs w:val="28"/>
        </w:rPr>
        <w:t xml:space="preserve">segretario generale della Uil </w:t>
      </w:r>
      <w:proofErr w:type="spellStart"/>
      <w:r w:rsidR="00AD515C" w:rsidRPr="00AB38D0">
        <w:rPr>
          <w:b/>
          <w:bCs/>
          <w:sz w:val="28"/>
          <w:szCs w:val="28"/>
        </w:rPr>
        <w:t>Pa</w:t>
      </w:r>
      <w:proofErr w:type="spellEnd"/>
      <w:r w:rsidR="00AD515C" w:rsidRPr="00AB38D0">
        <w:rPr>
          <w:b/>
          <w:bCs/>
          <w:sz w:val="28"/>
          <w:szCs w:val="28"/>
        </w:rPr>
        <w:t>, Sandro Colombi</w:t>
      </w:r>
      <w:r w:rsidR="00AD515C" w:rsidRPr="00AB38D0">
        <w:rPr>
          <w:sz w:val="28"/>
          <w:szCs w:val="28"/>
        </w:rPr>
        <w:t>.</w:t>
      </w:r>
      <w:r w:rsidR="00AD515C" w:rsidRPr="00AB38D0">
        <w:rPr>
          <w:sz w:val="28"/>
          <w:szCs w:val="28"/>
        </w:rPr>
        <w:br/>
        <w:t>Assume particolare rilevanza la firma del Presidente del Consiglio, mediante la quale riteniamo possibile rendere la Pubblica Amministrazione più efficiente per valorizzare le competenze dei lavoratori e migliorare il servizio reso alla cittadinanza in un momento così difficile a causa della pandemia.</w:t>
      </w:r>
      <w:r w:rsidR="00BE1322" w:rsidRPr="00AB38D0">
        <w:rPr>
          <w:sz w:val="28"/>
          <w:szCs w:val="28"/>
        </w:rPr>
        <w:br/>
      </w:r>
      <w:r w:rsidR="00816618" w:rsidRPr="00AB38D0">
        <w:rPr>
          <w:sz w:val="28"/>
          <w:szCs w:val="28"/>
        </w:rPr>
        <w:t>Un accordo dinamico che sta già spingendo gli altri ministeri - come quello dell’Istruzione, precisa Turi - che ha già convocato i firmatari dell’accordo per proporre un patto anche per il settore strategico dell’istruzione e dell’educazione</w:t>
      </w:r>
      <w:r>
        <w:rPr>
          <w:rFonts w:cstheme="minorHAnsi"/>
          <w:sz w:val="28"/>
          <w:szCs w:val="28"/>
        </w:rPr>
        <w:t>»</w:t>
      </w:r>
      <w:r w:rsidR="00816618" w:rsidRPr="00AB38D0">
        <w:rPr>
          <w:sz w:val="28"/>
          <w:szCs w:val="28"/>
        </w:rPr>
        <w:t>.</w:t>
      </w:r>
    </w:p>
    <w:p w14:paraId="143D1984" w14:textId="04882652" w:rsidR="00816618" w:rsidRPr="00AB38D0" w:rsidRDefault="00CA2E51" w:rsidP="000F39EF">
      <w:pPr>
        <w:rPr>
          <w:sz w:val="28"/>
          <w:szCs w:val="28"/>
        </w:rPr>
      </w:pPr>
      <w:r w:rsidRPr="00AF6E03">
        <w:rPr>
          <w:rFonts w:cstheme="minorHAnsi"/>
          <w:sz w:val="28"/>
          <w:szCs w:val="28"/>
        </w:rPr>
        <w:t>«</w:t>
      </w:r>
      <w:r w:rsidR="00BE1322" w:rsidRPr="00CA2E51">
        <w:rPr>
          <w:b/>
          <w:bCs/>
          <w:sz w:val="28"/>
          <w:szCs w:val="28"/>
        </w:rPr>
        <w:t>La Uil Rua</w:t>
      </w:r>
      <w:r w:rsidR="00BE1322" w:rsidRPr="00AB38D0">
        <w:rPr>
          <w:sz w:val="28"/>
          <w:szCs w:val="28"/>
        </w:rPr>
        <w:t xml:space="preserve"> accoglie con grande soddisfazione il Patto che apre ad un nuovo percorso di relazioni sindacali – osserva </w:t>
      </w:r>
      <w:r w:rsidR="00BE1322" w:rsidRPr="00AB38D0">
        <w:rPr>
          <w:b/>
          <w:bCs/>
          <w:sz w:val="28"/>
          <w:szCs w:val="28"/>
        </w:rPr>
        <w:t>il segretario generale Attilio Bombardieri</w:t>
      </w:r>
      <w:r w:rsidR="00BE1322" w:rsidRPr="00AB38D0">
        <w:rPr>
          <w:sz w:val="28"/>
          <w:szCs w:val="28"/>
        </w:rPr>
        <w:t xml:space="preserve">. </w:t>
      </w:r>
      <w:r w:rsidR="00BE1322" w:rsidRPr="00AB38D0">
        <w:rPr>
          <w:sz w:val="28"/>
          <w:szCs w:val="28"/>
        </w:rPr>
        <w:br/>
        <w:t xml:space="preserve">I rinnovi dei contratti, il superamento dei vincoli delle risorse legate alla contrattazione decentrata, l’incentivazione delle politiche di conciliazione e degli istituti di welfare contrattuale, la rivisitazione degli ordinamenti professionali e la valorizzazione di tutto il personale dei nostri settori e un nuovo piano </w:t>
      </w:r>
      <w:proofErr w:type="spellStart"/>
      <w:r w:rsidR="00BE1322" w:rsidRPr="00AB38D0">
        <w:rPr>
          <w:sz w:val="28"/>
          <w:szCs w:val="28"/>
        </w:rPr>
        <w:t>assunzionale</w:t>
      </w:r>
      <w:proofErr w:type="spellEnd"/>
      <w:r w:rsidR="00BE1322" w:rsidRPr="00AB38D0">
        <w:rPr>
          <w:sz w:val="28"/>
          <w:szCs w:val="28"/>
        </w:rPr>
        <w:t>, saranno elementi fondamentali per non disperdere il patrimonio culturale e scientifico presente negli Enti di Ricerca e nelle Università e saranno il punto di partenza per raggiungere l’obiettivo del rientro delle eccellenze perse nel corso degli anni</w:t>
      </w:r>
      <w:r>
        <w:rPr>
          <w:rFonts w:cstheme="minorHAnsi"/>
          <w:sz w:val="28"/>
          <w:szCs w:val="28"/>
        </w:rPr>
        <w:t>»</w:t>
      </w:r>
      <w:r w:rsidR="00BE1322" w:rsidRPr="00AB38D0">
        <w:rPr>
          <w:sz w:val="28"/>
          <w:szCs w:val="28"/>
        </w:rPr>
        <w:t>.</w:t>
      </w:r>
    </w:p>
    <w:p w14:paraId="4B38AB4A" w14:textId="784FBF8D" w:rsidR="00816618" w:rsidRPr="00AB38D0" w:rsidRDefault="00816618" w:rsidP="000F39EF">
      <w:pPr>
        <w:rPr>
          <w:sz w:val="28"/>
          <w:szCs w:val="28"/>
        </w:rPr>
      </w:pPr>
      <w:r w:rsidRPr="00AB38D0">
        <w:rPr>
          <w:sz w:val="28"/>
          <w:szCs w:val="28"/>
        </w:rPr>
        <w:t>Auspichiamo di essere in presenza di un autentico riavvio del confronto politico – commentano i segretari delle categorie del pubblico impiego e della scuola - che va ad incidere su valori universali come salute, istruzione, welfare che determinano i livelli di benessere</w:t>
      </w:r>
      <w:r w:rsidR="00BE1322" w:rsidRPr="00AB38D0">
        <w:rPr>
          <w:sz w:val="28"/>
          <w:szCs w:val="28"/>
        </w:rPr>
        <w:t xml:space="preserve">, crescita e sviluppo </w:t>
      </w:r>
      <w:r w:rsidRPr="00AB38D0">
        <w:rPr>
          <w:sz w:val="28"/>
          <w:szCs w:val="28"/>
        </w:rPr>
        <w:t xml:space="preserve">della comunità nazionale. </w:t>
      </w:r>
    </w:p>
    <w:p w14:paraId="7E4431E0" w14:textId="44DA1B2F" w:rsidR="000F39EF" w:rsidRPr="00AB38D0" w:rsidRDefault="00816618" w:rsidP="000F39EF">
      <w:r w:rsidRPr="00AB38D0">
        <w:rPr>
          <w:sz w:val="28"/>
          <w:szCs w:val="28"/>
        </w:rPr>
        <w:t xml:space="preserve">Le </w:t>
      </w:r>
      <w:r w:rsidR="000F39EF" w:rsidRPr="00AB38D0">
        <w:rPr>
          <w:sz w:val="28"/>
          <w:szCs w:val="28"/>
        </w:rPr>
        <w:t>categorie del Pubblico impiego, sulla base dei loro valori e dell</w:t>
      </w:r>
      <w:r w:rsidR="00AB590A" w:rsidRPr="00AB38D0">
        <w:rPr>
          <w:sz w:val="28"/>
          <w:szCs w:val="28"/>
        </w:rPr>
        <w:t>a</w:t>
      </w:r>
      <w:r w:rsidR="000F39EF" w:rsidRPr="00AB38D0">
        <w:rPr>
          <w:sz w:val="28"/>
          <w:szCs w:val="28"/>
        </w:rPr>
        <w:t xml:space="preserve"> rappresentanza di cui godono, saranno molto determinate </w:t>
      </w:r>
      <w:r w:rsidRPr="00AB38D0">
        <w:rPr>
          <w:sz w:val="28"/>
          <w:szCs w:val="28"/>
        </w:rPr>
        <w:t>a dare concreta attuazione a</w:t>
      </w:r>
      <w:r w:rsidR="000F39EF" w:rsidRPr="00AB38D0">
        <w:rPr>
          <w:sz w:val="28"/>
          <w:szCs w:val="28"/>
        </w:rPr>
        <w:t xml:space="preserve">gli impegni politici </w:t>
      </w:r>
      <w:r w:rsidR="00AB590A" w:rsidRPr="00AB38D0">
        <w:rPr>
          <w:sz w:val="28"/>
          <w:szCs w:val="28"/>
        </w:rPr>
        <w:t>assunti a</w:t>
      </w:r>
      <w:r w:rsidR="000F39EF" w:rsidRPr="00AB38D0">
        <w:rPr>
          <w:sz w:val="28"/>
          <w:szCs w:val="28"/>
        </w:rPr>
        <w:t xml:space="preserve"> livello di Presidenza del Consigli</w:t>
      </w:r>
      <w:r w:rsidR="00AB590A" w:rsidRPr="00AB38D0">
        <w:rPr>
          <w:sz w:val="28"/>
          <w:szCs w:val="28"/>
        </w:rPr>
        <w:t>o</w:t>
      </w:r>
      <w:r w:rsidR="000F39EF" w:rsidRPr="00AB38D0">
        <w:rPr>
          <w:sz w:val="28"/>
          <w:szCs w:val="28"/>
        </w:rPr>
        <w:t>.</w:t>
      </w:r>
    </w:p>
    <w:p w14:paraId="5B09EBB9" w14:textId="77777777" w:rsidR="000F39EF" w:rsidRPr="00AB38D0" w:rsidRDefault="000F39EF" w:rsidP="000F39EF">
      <w:pPr>
        <w:rPr>
          <w:sz w:val="28"/>
          <w:szCs w:val="28"/>
        </w:rPr>
      </w:pPr>
    </w:p>
    <w:sectPr w:rsidR="000F39EF" w:rsidRPr="00AB38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EF"/>
    <w:rsid w:val="00074EFD"/>
    <w:rsid w:val="000F39EF"/>
    <w:rsid w:val="002608F5"/>
    <w:rsid w:val="00274950"/>
    <w:rsid w:val="00816618"/>
    <w:rsid w:val="009868FE"/>
    <w:rsid w:val="00AB38D0"/>
    <w:rsid w:val="00AB590A"/>
    <w:rsid w:val="00AD515C"/>
    <w:rsid w:val="00AF6E03"/>
    <w:rsid w:val="00BE1322"/>
    <w:rsid w:val="00CA2E51"/>
    <w:rsid w:val="00D7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9EA2"/>
  <w15:chartTrackingRefBased/>
  <w15:docId w15:val="{E4DBF6D5-0053-4516-B14B-4FD7B948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39E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</dc:creator>
  <cp:keywords/>
  <dc:description/>
  <cp:lastModifiedBy>Francesca Ricci</cp:lastModifiedBy>
  <cp:revision>9</cp:revision>
  <dcterms:created xsi:type="dcterms:W3CDTF">2021-03-10T10:36:00Z</dcterms:created>
  <dcterms:modified xsi:type="dcterms:W3CDTF">2021-03-10T13:13:00Z</dcterms:modified>
</cp:coreProperties>
</file>