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407BA" w:rsidRPr="00D407BA" w:rsidTr="00D407BA">
        <w:tc>
          <w:tcPr>
            <w:tcW w:w="9628" w:type="dxa"/>
          </w:tcPr>
          <w:p w:rsidR="00D407BA" w:rsidRPr="00D407BA" w:rsidRDefault="00D407BA" w:rsidP="00D407BA">
            <w:pPr>
              <w:pStyle w:val="FirstParagraph"/>
              <w:jc w:val="both"/>
              <w:rPr>
                <w:rFonts w:eastAsia="Times New Roman" w:cstheme="minorHAnsi"/>
                <w:b/>
                <w:kern w:val="28"/>
                <w:sz w:val="22"/>
                <w:szCs w:val="22"/>
                <w:lang w:val="it-IT" w:eastAsia="it-IT"/>
              </w:rPr>
            </w:pPr>
            <w:bookmarkStart w:id="0" w:name="_GoBack"/>
            <w:bookmarkEnd w:id="0"/>
            <w:r w:rsidRPr="00D407BA">
              <w:rPr>
                <w:rFonts w:eastAsia="Times New Roman" w:cstheme="minorHAnsi"/>
                <w:b/>
                <w:kern w:val="28"/>
                <w:sz w:val="22"/>
                <w:szCs w:val="22"/>
                <w:lang w:val="it-IT" w:eastAsia="it-IT"/>
              </w:rPr>
              <w:t xml:space="preserve">ALLEGATO B: GRIGLIA DI VALUTAZIONE DEI TITOLI PER ESPERTO </w:t>
            </w:r>
          </w:p>
        </w:tc>
      </w:tr>
      <w:tr w:rsidR="00D407BA" w:rsidRPr="00D407BA" w:rsidTr="00D407BA">
        <w:tc>
          <w:tcPr>
            <w:tcW w:w="9628" w:type="dxa"/>
          </w:tcPr>
          <w:p w:rsidR="00D407BA" w:rsidRPr="00D407BA" w:rsidRDefault="00D407BA" w:rsidP="00D407BA">
            <w:pPr>
              <w:pStyle w:val="FirstParagraph"/>
              <w:jc w:val="both"/>
              <w:rPr>
                <w:rFonts w:eastAsia="Times New Roman" w:cstheme="minorHAnsi"/>
                <w:b/>
                <w:kern w:val="28"/>
                <w:sz w:val="22"/>
                <w:szCs w:val="22"/>
                <w:lang w:val="it-IT" w:eastAsia="it-IT"/>
              </w:rPr>
            </w:pPr>
            <w:r w:rsidRPr="00D407BA">
              <w:rPr>
                <w:rFonts w:eastAsia="Times New Roman" w:cstheme="minorHAnsi"/>
                <w:b/>
                <w:kern w:val="28"/>
                <w:sz w:val="22"/>
                <w:szCs w:val="22"/>
                <w:lang w:val="it-IT" w:eastAsia="it-IT"/>
              </w:rPr>
              <w:t>•</w:t>
            </w:r>
            <w:r w:rsidRPr="00D407BA">
              <w:rPr>
                <w:rFonts w:eastAsia="Times New Roman" w:cstheme="minorHAnsi"/>
                <w:b/>
                <w:kern w:val="28"/>
                <w:sz w:val="22"/>
                <w:szCs w:val="22"/>
                <w:lang w:val="it-IT" w:eastAsia="it-IT"/>
              </w:rPr>
              <w:tab/>
              <w:t>essere in possesso dei requisiti di cui all’articolo 9 per il ruolo per cui si presenta domanda</w:t>
            </w:r>
          </w:p>
        </w:tc>
      </w:tr>
      <w:tr w:rsidR="00D407BA" w:rsidRPr="00D407BA" w:rsidTr="00D407BA">
        <w:tc>
          <w:tcPr>
            <w:tcW w:w="9628" w:type="dxa"/>
          </w:tcPr>
          <w:p w:rsidR="00D407BA" w:rsidRPr="00D407BA" w:rsidRDefault="00D407BA" w:rsidP="00D407BA">
            <w:pPr>
              <w:pStyle w:val="FirstParagraph"/>
              <w:jc w:val="both"/>
              <w:rPr>
                <w:rFonts w:eastAsia="Times New Roman" w:cstheme="minorHAnsi"/>
                <w:b/>
                <w:kern w:val="28"/>
                <w:sz w:val="22"/>
                <w:szCs w:val="22"/>
                <w:lang w:val="it-IT" w:eastAsia="it-IT"/>
              </w:rPr>
            </w:pPr>
            <w:r w:rsidRPr="00D407BA">
              <w:rPr>
                <w:rFonts w:eastAsia="Times New Roman" w:cstheme="minorHAnsi"/>
                <w:b/>
                <w:kern w:val="28"/>
                <w:sz w:val="22"/>
                <w:szCs w:val="22"/>
                <w:lang w:val="it-IT" w:eastAsia="it-IT"/>
              </w:rPr>
              <w:t>•</w:t>
            </w:r>
            <w:r w:rsidRPr="00D407BA">
              <w:rPr>
                <w:rFonts w:eastAsia="Times New Roman" w:cstheme="minorHAnsi"/>
                <w:b/>
                <w:kern w:val="28"/>
                <w:sz w:val="22"/>
                <w:szCs w:val="22"/>
                <w:lang w:val="it-IT" w:eastAsia="it-IT"/>
              </w:rPr>
              <w:tab/>
              <w:t>per le sole candidature interne e in collaborazioni plurime, essere docente in servizio per tutto il periodo dell’incarico</w:t>
            </w:r>
          </w:p>
        </w:tc>
      </w:tr>
    </w:tbl>
    <w:p w:rsidR="00D407BA" w:rsidRPr="00661336" w:rsidRDefault="00D407BA" w:rsidP="00D407BA">
      <w:pPr>
        <w:pStyle w:val="FirstParagraph"/>
        <w:jc w:val="both"/>
        <w:rPr>
          <w:rFonts w:cstheme="minorHAnsi"/>
          <w:sz w:val="22"/>
          <w:szCs w:val="22"/>
        </w:rPr>
      </w:pPr>
      <w:r w:rsidRPr="00661336">
        <w:rPr>
          <w:rFonts w:cstheme="minorHAnsi"/>
          <w:sz w:val="22"/>
          <w:szCs w:val="22"/>
        </w:rPr>
        <w:t>La Commissione procederà alla valutazione comparativa delle candidature sulla base dei titoli culturali e professionali, delle esperienze maturate e della proposta metodologica presentata.</w:t>
      </w:r>
    </w:p>
    <w:p w:rsidR="00D407BA" w:rsidRPr="00661336" w:rsidRDefault="00D407BA" w:rsidP="00D407BA">
      <w:pPr>
        <w:pStyle w:val="Corpotesto"/>
        <w:jc w:val="both"/>
        <w:rPr>
          <w:rFonts w:cstheme="minorHAnsi"/>
          <w:sz w:val="22"/>
          <w:szCs w:val="22"/>
        </w:rPr>
      </w:pPr>
      <w:r w:rsidRPr="00661336">
        <w:rPr>
          <w:rFonts w:cstheme="minorHAnsi"/>
          <w:sz w:val="22"/>
          <w:szCs w:val="22"/>
        </w:rPr>
        <w:t xml:space="preserve">Il punteggio massimo attribuibile è pari a </w:t>
      </w:r>
      <w:r w:rsidRPr="00661336">
        <w:rPr>
          <w:rFonts w:cstheme="minorHAnsi"/>
          <w:b/>
          <w:bCs/>
          <w:sz w:val="22"/>
          <w:szCs w:val="22"/>
        </w:rPr>
        <w:t>100 punti</w:t>
      </w:r>
      <w:r w:rsidRPr="00661336">
        <w:rPr>
          <w:rFonts w:cstheme="minorHAnsi"/>
          <w:sz w:val="22"/>
          <w:szCs w:val="22"/>
        </w:rPr>
        <w:t>.</w:t>
      </w:r>
    </w:p>
    <w:p w:rsidR="00D407BA" w:rsidRPr="00661336" w:rsidRDefault="00D407BA" w:rsidP="00D407BA">
      <w:pPr>
        <w:pStyle w:val="Titolo2"/>
        <w:jc w:val="both"/>
        <w:rPr>
          <w:rFonts w:asciiTheme="minorHAnsi" w:hAnsiTheme="minorHAnsi" w:cstheme="minorHAnsi"/>
          <w:sz w:val="22"/>
          <w:szCs w:val="22"/>
        </w:rPr>
      </w:pPr>
      <w:bookmarkStart w:id="1" w:name="X31ad8dfd16e77d300961b81302e69a26833ff0f"/>
      <w:r w:rsidRPr="00661336">
        <w:rPr>
          <w:rFonts w:asciiTheme="minorHAnsi" w:hAnsiTheme="minorHAnsi" w:cstheme="minorHAnsi"/>
          <w:sz w:val="22"/>
          <w:szCs w:val="22"/>
        </w:rPr>
        <w:t>A – TITOLI CULTURALI E FORMAZIONE SPECIALISTICA – MAX 30 PUNTI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478"/>
        <w:gridCol w:w="2060"/>
        <w:gridCol w:w="1550"/>
        <w:gridCol w:w="1550"/>
      </w:tblGrid>
      <w:tr w:rsidR="00D407BA" w:rsidRPr="00661336" w:rsidTr="00D40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47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Titolo</w:t>
            </w:r>
          </w:p>
        </w:tc>
        <w:tc>
          <w:tcPr>
            <w:tcW w:w="206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Criterio di attribuzione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Max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AUTOVALUTAZIONE</w:t>
            </w:r>
          </w:p>
        </w:tc>
      </w:tr>
      <w:tr w:rsidR="00D407BA" w:rsidRPr="00661336" w:rsidTr="00D407BA">
        <w:tc>
          <w:tcPr>
            <w:tcW w:w="447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Laurea magistrale/specialistica o vecchio ordinamento</w:t>
            </w:r>
          </w:p>
        </w:tc>
        <w:tc>
          <w:tcPr>
            <w:tcW w:w="206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5 punti per titolo coerente con l’incarico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447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Diploma di Accademia nazionale di arte drammatica, diploma accademico o titolo equivalente specificamente attinente alla formazione teatrale</w:t>
            </w:r>
          </w:p>
        </w:tc>
        <w:tc>
          <w:tcPr>
            <w:tcW w:w="206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8 punti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8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447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Master universitari, corsi di perfezionamento, specializzazioni o alta formazione specificamente attinenti a teatro educativo, pedagogia teatrale, teatro sociale, educazione alla teatralità o metodologie teatrali</w:t>
            </w:r>
          </w:p>
        </w:tc>
        <w:tc>
          <w:tcPr>
            <w:tcW w:w="206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3 punti per ciascun titolo, max 6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447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Corsi di formazione documentati sulle metodologie teatrali applicate all’educazione e alla formazione</w:t>
            </w:r>
          </w:p>
        </w:tc>
        <w:tc>
          <w:tcPr>
            <w:tcW w:w="206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1 punto per corso di almeno 20 ore; 2 punti per corso di almeno 50 ore; 3 punti per corso di almeno 100 ore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447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Formazione documentata in ambito educativo, relazionale, inclusivo, socio-emotivo e/o gestione dei gruppi</w:t>
            </w:r>
          </w:p>
        </w:tc>
        <w:tc>
          <w:tcPr>
            <w:tcW w:w="206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1 punto per titolo/corso, max 5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447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b/>
                <w:bCs/>
                <w:sz w:val="22"/>
                <w:szCs w:val="22"/>
              </w:rPr>
              <w:t>TOTALE A</w:t>
            </w:r>
          </w:p>
        </w:tc>
        <w:tc>
          <w:tcPr>
            <w:tcW w:w="206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1550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:rsidR="00D407BA" w:rsidRPr="00661336" w:rsidRDefault="00D407BA" w:rsidP="00D407BA">
      <w:pPr>
        <w:pStyle w:val="FirstParagraph"/>
        <w:jc w:val="both"/>
        <w:rPr>
          <w:rFonts w:cstheme="minorHAnsi"/>
          <w:b/>
          <w:sz w:val="22"/>
          <w:szCs w:val="22"/>
          <w:u w:val="single"/>
        </w:rPr>
      </w:pPr>
      <w:bookmarkStart w:id="2" w:name="precisazione-relativa-alla-voce-a2"/>
      <w:r>
        <w:rPr>
          <w:rFonts w:cstheme="minorHAnsi"/>
          <w:b/>
          <w:sz w:val="22"/>
          <w:szCs w:val="22"/>
          <w:u w:val="single"/>
        </w:rPr>
        <w:t xml:space="preserve">N.B. </w:t>
      </w:r>
      <w:r w:rsidRPr="00661336">
        <w:rPr>
          <w:rFonts w:cstheme="minorHAnsi"/>
          <w:b/>
          <w:sz w:val="22"/>
          <w:szCs w:val="22"/>
          <w:u w:val="single"/>
        </w:rPr>
        <w:t>Precisazione relativa alla voce A2</w:t>
      </w:r>
    </w:p>
    <w:p w:rsidR="00D407BA" w:rsidRPr="00661336" w:rsidRDefault="00D407BA" w:rsidP="00D407BA">
      <w:pPr>
        <w:pStyle w:val="FirstParagraph"/>
        <w:jc w:val="both"/>
        <w:rPr>
          <w:rFonts w:cstheme="minorHAnsi"/>
          <w:sz w:val="22"/>
          <w:szCs w:val="22"/>
        </w:rPr>
      </w:pPr>
      <w:r w:rsidRPr="00661336">
        <w:rPr>
          <w:rFonts w:cstheme="minorHAnsi"/>
          <w:sz w:val="22"/>
          <w:szCs w:val="22"/>
        </w:rPr>
        <w:t>Il titolo di cui alla voce A2 è valutabile esclusivamente se conseguito presso istituzioni accademiche o di alta formazione riconosciute e purché documenti una specifica qualificazione nel settore teatrale.</w:t>
      </w:r>
    </w:p>
    <w:p w:rsidR="00D407BA" w:rsidRPr="00661336" w:rsidRDefault="00D407BA" w:rsidP="00D407BA">
      <w:pPr>
        <w:pStyle w:val="Corpotesto"/>
        <w:jc w:val="both"/>
        <w:rPr>
          <w:rFonts w:cstheme="minorHAnsi"/>
          <w:sz w:val="22"/>
          <w:szCs w:val="22"/>
        </w:rPr>
      </w:pPr>
      <w:r w:rsidRPr="00661336">
        <w:rPr>
          <w:rFonts w:cstheme="minorHAnsi"/>
          <w:sz w:val="22"/>
          <w:szCs w:val="22"/>
        </w:rPr>
        <w:t>Non saranno attribuiti contemporaneamente più punteggi per il medesimo titolo.</w:t>
      </w:r>
    </w:p>
    <w:p w:rsidR="00D407BA" w:rsidRPr="00661336" w:rsidRDefault="00D407BA" w:rsidP="00D407B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pict>
          <v:rect id="_x0000_i1025" style="width:0;height:1.5pt" o:hralign="center" o:hrstd="t" o:hr="t"/>
        </w:pict>
      </w:r>
    </w:p>
    <w:p w:rsidR="00D407BA" w:rsidRPr="00661336" w:rsidRDefault="00D407BA" w:rsidP="00D407BA">
      <w:pPr>
        <w:pStyle w:val="Titolo2"/>
        <w:jc w:val="both"/>
        <w:rPr>
          <w:rFonts w:asciiTheme="minorHAnsi" w:hAnsiTheme="minorHAnsi" w:cstheme="minorHAnsi"/>
          <w:sz w:val="22"/>
          <w:szCs w:val="22"/>
        </w:rPr>
      </w:pPr>
      <w:bookmarkStart w:id="3" w:name="X18eb5491b26f694600ee2eae1287b5513f44d90"/>
      <w:bookmarkEnd w:id="1"/>
      <w:bookmarkEnd w:id="2"/>
      <w:r w:rsidRPr="00661336">
        <w:rPr>
          <w:rFonts w:asciiTheme="minorHAnsi" w:hAnsiTheme="minorHAnsi" w:cstheme="minorHAnsi"/>
          <w:sz w:val="22"/>
          <w:szCs w:val="22"/>
        </w:rPr>
        <w:lastRenderedPageBreak/>
        <w:t>B – ESPERIENZA PROFESSIONALE SPECIFICA – MAX 45 PUNTI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932"/>
        <w:gridCol w:w="2714"/>
        <w:gridCol w:w="1496"/>
        <w:gridCol w:w="1496"/>
      </w:tblGrid>
      <w:tr w:rsidR="00D407BA" w:rsidRPr="00661336" w:rsidTr="00D40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3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Esperienza</w:t>
            </w:r>
          </w:p>
        </w:tc>
        <w:tc>
          <w:tcPr>
            <w:tcW w:w="271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Criterio di attribuzione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Max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AUTOVALUTAZIONE</w:t>
            </w:r>
          </w:p>
        </w:tc>
      </w:tr>
      <w:tr w:rsidR="00D407BA" w:rsidRPr="00661336" w:rsidTr="00D407BA">
        <w:tc>
          <w:tcPr>
            <w:tcW w:w="393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 xml:space="preserve">Esperienza come </w:t>
            </w:r>
            <w:r w:rsidRPr="00661336">
              <w:rPr>
                <w:rFonts w:cstheme="minorHAnsi"/>
                <w:b/>
                <w:bCs/>
                <w:sz w:val="22"/>
                <w:szCs w:val="22"/>
              </w:rPr>
              <w:t>formatore/formatrice teatrale presso istituzioni scolastiche</w:t>
            </w:r>
          </w:p>
        </w:tc>
        <w:tc>
          <w:tcPr>
            <w:tcW w:w="271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2 punti per ogni anno scolastico documentato, max 14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14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393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 xml:space="preserve">Esperienza nella </w:t>
            </w:r>
            <w:r w:rsidRPr="00661336">
              <w:rPr>
                <w:rFonts w:cstheme="minorHAnsi"/>
                <w:b/>
                <w:bCs/>
                <w:sz w:val="22"/>
                <w:szCs w:val="22"/>
              </w:rPr>
              <w:t>formazione di docenti</w:t>
            </w:r>
            <w:r w:rsidRPr="00661336">
              <w:rPr>
                <w:rFonts w:cstheme="minorHAnsi"/>
                <w:sz w:val="22"/>
                <w:szCs w:val="22"/>
              </w:rPr>
              <w:t xml:space="preserve"> mediante metodologie teatrali, espressive e/o laboratoriali</w:t>
            </w:r>
          </w:p>
        </w:tc>
        <w:tc>
          <w:tcPr>
            <w:tcW w:w="271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2 punti per ciascun percorso formativo di almeno 10 ore; 1 punto per percorsi inferiori a 10 ore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10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393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Esperienza nella progettazione e conduzione di laboratori teatrali rivolti a bambini, ragazzi e adolescenti</w:t>
            </w:r>
          </w:p>
        </w:tc>
        <w:tc>
          <w:tcPr>
            <w:tcW w:w="271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1 punto per ogni esperienza documentata, max 8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8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393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Esperienza nella direzione/coordinamento di progetti teatrali in ambito scolastico, educativo o istituzionale</w:t>
            </w:r>
          </w:p>
        </w:tc>
        <w:tc>
          <w:tcPr>
            <w:tcW w:w="271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2 punti per esperienza, max 6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393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Esperienza nell’utilizzo del teatro per finalità di inclusione, sviluppo dell’espressività, educazione socio-emotiva, gestione delle dinamiche di gruppo o prevenzione degli stereotipi</w:t>
            </w:r>
          </w:p>
        </w:tc>
        <w:tc>
          <w:tcPr>
            <w:tcW w:w="271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1,5 punti per esperienza, max 7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7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393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b/>
                <w:bCs/>
                <w:sz w:val="22"/>
                <w:szCs w:val="22"/>
              </w:rPr>
              <w:t>TOTALE B</w:t>
            </w:r>
          </w:p>
        </w:tc>
        <w:tc>
          <w:tcPr>
            <w:tcW w:w="271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1496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:rsidR="00D407BA" w:rsidRPr="00661336" w:rsidRDefault="00D407BA" w:rsidP="00D407BA">
      <w:pPr>
        <w:pStyle w:val="Corpotesto"/>
        <w:jc w:val="both"/>
        <w:rPr>
          <w:rFonts w:cstheme="minorHAnsi"/>
          <w:sz w:val="22"/>
          <w:szCs w:val="22"/>
        </w:rPr>
      </w:pPr>
      <w:r w:rsidRPr="00661336">
        <w:rPr>
          <w:rFonts w:cstheme="minorHAnsi"/>
          <w:sz w:val="22"/>
          <w:szCs w:val="22"/>
        </w:rPr>
        <w:t>Ai fini della valutazione della voce B1, per “anno scolastico documentato” si intende un periodo nel quale il candidato abbia effettivamente svolto attività di formazione/laboratorio teatrale presso una o più istituzioni scolastiche.</w:t>
      </w:r>
    </w:p>
    <w:p w:rsidR="00D407BA" w:rsidRPr="00661336" w:rsidRDefault="00D407BA" w:rsidP="00D407BA">
      <w:pPr>
        <w:pStyle w:val="Corpotesto"/>
        <w:jc w:val="both"/>
        <w:rPr>
          <w:rFonts w:cstheme="minorHAnsi"/>
          <w:sz w:val="22"/>
          <w:szCs w:val="22"/>
        </w:rPr>
      </w:pPr>
      <w:r w:rsidRPr="00661336">
        <w:rPr>
          <w:rFonts w:cstheme="minorHAnsi"/>
          <w:sz w:val="22"/>
          <w:szCs w:val="22"/>
        </w:rPr>
        <w:t>La medesima esperienza non potrà essere conteggiata più volte nell’ambito della stessa voce.</w:t>
      </w:r>
    </w:p>
    <w:p w:rsidR="00D407BA" w:rsidRPr="00661336" w:rsidRDefault="00D407BA" w:rsidP="00D407B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pict>
          <v:rect id="_x0000_i1026" style="width:0;height:1.5pt" o:hralign="center" o:hrstd="t" o:hr="t"/>
        </w:pict>
      </w:r>
    </w:p>
    <w:p w:rsidR="00D407BA" w:rsidRPr="00661336" w:rsidRDefault="00D407BA" w:rsidP="00D407BA">
      <w:pPr>
        <w:pStyle w:val="Titolo2"/>
        <w:jc w:val="both"/>
        <w:rPr>
          <w:rFonts w:asciiTheme="minorHAnsi" w:hAnsiTheme="minorHAnsi" w:cstheme="minorHAnsi"/>
          <w:sz w:val="22"/>
          <w:szCs w:val="22"/>
        </w:rPr>
      </w:pPr>
      <w:bookmarkStart w:id="4" w:name="X89d0a3d746f2606663fae049da52c2135e0d64f"/>
      <w:bookmarkEnd w:id="3"/>
      <w:r w:rsidRPr="00661336">
        <w:rPr>
          <w:rFonts w:asciiTheme="minorHAnsi" w:hAnsiTheme="minorHAnsi" w:cstheme="minorHAnsi"/>
          <w:sz w:val="22"/>
          <w:szCs w:val="22"/>
        </w:rPr>
        <w:t>C – PROPOSTA PROGETTUALE E METODOLOGICA – MAX 20 PUNTI</w:t>
      </w:r>
    </w:p>
    <w:p w:rsidR="00D407BA" w:rsidRPr="00661336" w:rsidRDefault="00D407BA" w:rsidP="00D407BA">
      <w:pPr>
        <w:pStyle w:val="FirstParagraph"/>
        <w:jc w:val="both"/>
        <w:rPr>
          <w:rFonts w:cstheme="minorHAnsi"/>
          <w:sz w:val="22"/>
          <w:szCs w:val="22"/>
        </w:rPr>
      </w:pPr>
      <w:r w:rsidRPr="00661336">
        <w:rPr>
          <w:rFonts w:cstheme="minorHAnsi"/>
          <w:sz w:val="22"/>
          <w:szCs w:val="22"/>
        </w:rPr>
        <w:t>Il candidato dovrà allegare una proposta sintetica di articolazione del percorso formativo di 30 ore.</w:t>
      </w:r>
    </w:p>
    <w:p w:rsidR="00D407BA" w:rsidRPr="00661336" w:rsidRDefault="00D407BA" w:rsidP="00D407BA">
      <w:pPr>
        <w:pStyle w:val="Corpotesto"/>
        <w:jc w:val="both"/>
        <w:rPr>
          <w:rFonts w:cstheme="minorHAnsi"/>
          <w:sz w:val="22"/>
          <w:szCs w:val="22"/>
        </w:rPr>
      </w:pPr>
      <w:r w:rsidRPr="00661336">
        <w:rPr>
          <w:rFonts w:cstheme="minorHAnsi"/>
          <w:sz w:val="22"/>
          <w:szCs w:val="22"/>
        </w:rPr>
        <w:t>La Commissione attribuirà il punteggio sulla base dei seguenti criteri: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5254"/>
        <w:gridCol w:w="2192"/>
        <w:gridCol w:w="2192"/>
      </w:tblGrid>
      <w:tr w:rsidR="00D407BA" w:rsidRPr="00661336" w:rsidTr="00D40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25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Criterio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Max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AUTOVALUTAZIONE</w:t>
            </w:r>
          </w:p>
        </w:tc>
      </w:tr>
      <w:tr w:rsidR="00D407BA" w:rsidRPr="00661336" w:rsidTr="00D407BA">
        <w:tc>
          <w:tcPr>
            <w:tcW w:w="525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Coerenza della proposta con le finalità del modulo e con la conduzione del gruppo classe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525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Qualità e varietà delle metodologie di teatro educativo proposte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525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Presenza di attività laboratoriali concretamente sperimentabili dai docenti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525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Capacità di collegare tecniche teatrali, relazione educativa, inclusione, cooperazione e gestione dei conflitti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525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Trasferibilità delle attività nella pratica didattica quotidiana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5254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b/>
                <w:bCs/>
                <w:sz w:val="22"/>
                <w:szCs w:val="22"/>
              </w:rPr>
              <w:t>TOTALE C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192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:rsidR="00D407BA" w:rsidRPr="00661336" w:rsidRDefault="00D407BA" w:rsidP="00D407B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pict>
          <v:rect id="_x0000_i1027" style="width:0;height:1.5pt" o:hralign="center" o:hrstd="t" o:hr="t"/>
        </w:pict>
      </w:r>
    </w:p>
    <w:p w:rsidR="00D407BA" w:rsidRPr="00661336" w:rsidRDefault="00D407BA" w:rsidP="00D407BA">
      <w:pPr>
        <w:pStyle w:val="Titolo2"/>
        <w:jc w:val="both"/>
        <w:rPr>
          <w:rFonts w:asciiTheme="minorHAnsi" w:hAnsiTheme="minorHAnsi" w:cstheme="minorHAnsi"/>
          <w:sz w:val="22"/>
          <w:szCs w:val="22"/>
        </w:rPr>
      </w:pPr>
      <w:bookmarkStart w:id="5" w:name="X516a90577d897ab0a038a880d7fd8c8bd37a4b9"/>
      <w:bookmarkEnd w:id="4"/>
      <w:r w:rsidRPr="00661336">
        <w:rPr>
          <w:rFonts w:asciiTheme="minorHAnsi" w:hAnsiTheme="minorHAnsi" w:cstheme="minorHAnsi"/>
          <w:sz w:val="22"/>
          <w:szCs w:val="22"/>
        </w:rPr>
        <w:t>D – ULTERIORI ELEMENTI QUALIFICANTI – MAX 5 PUNTI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605"/>
        <w:gridCol w:w="2377"/>
        <w:gridCol w:w="1328"/>
        <w:gridCol w:w="1328"/>
      </w:tblGrid>
      <w:tr w:rsidR="00D407BA" w:rsidRPr="00661336" w:rsidTr="00D40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605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Elemento</w:t>
            </w:r>
          </w:p>
        </w:tc>
        <w:tc>
          <w:tcPr>
            <w:tcW w:w="2377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Criterio</w:t>
            </w:r>
          </w:p>
        </w:tc>
        <w:tc>
          <w:tcPr>
            <w:tcW w:w="132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Max</w:t>
            </w:r>
          </w:p>
        </w:tc>
        <w:tc>
          <w:tcPr>
            <w:tcW w:w="132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D407BA">
              <w:rPr>
                <w:rFonts w:cstheme="minorHAnsi"/>
                <w:sz w:val="22"/>
                <w:szCs w:val="22"/>
              </w:rPr>
              <w:t>AUTOVALUTAZIONE</w:t>
            </w:r>
          </w:p>
        </w:tc>
      </w:tr>
      <w:tr w:rsidR="00D407BA" w:rsidRPr="00661336" w:rsidTr="00D407BA">
        <w:tc>
          <w:tcPr>
            <w:tcW w:w="4605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Pubblicazioni, contributi, materiali didattici o professionali sul teatro educativo e/o sulle metodologie teatrali</w:t>
            </w:r>
          </w:p>
        </w:tc>
        <w:tc>
          <w:tcPr>
            <w:tcW w:w="2377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1 punto per contributo, max 2</w:t>
            </w:r>
          </w:p>
        </w:tc>
        <w:tc>
          <w:tcPr>
            <w:tcW w:w="132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32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4605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Partecipazione o coordinamento di progetti regionali, nazionali o europei in ambito teatrale, educativo o formativo</w:t>
            </w:r>
          </w:p>
        </w:tc>
        <w:tc>
          <w:tcPr>
            <w:tcW w:w="2377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1 punto per esperienza, max 2</w:t>
            </w:r>
          </w:p>
        </w:tc>
        <w:tc>
          <w:tcPr>
            <w:tcW w:w="132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32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4605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Esperienze di rilievo in ambito teatrale professionale coerenti con l’incarico</w:t>
            </w:r>
          </w:p>
        </w:tc>
        <w:tc>
          <w:tcPr>
            <w:tcW w:w="2377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1 punto</w:t>
            </w:r>
          </w:p>
        </w:tc>
        <w:tc>
          <w:tcPr>
            <w:tcW w:w="132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32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407BA" w:rsidRPr="00661336" w:rsidTr="00D407BA">
        <w:tc>
          <w:tcPr>
            <w:tcW w:w="4605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b/>
                <w:bCs/>
                <w:sz w:val="22"/>
                <w:szCs w:val="22"/>
              </w:rPr>
              <w:t>TOTALE D</w:t>
            </w:r>
          </w:p>
        </w:tc>
        <w:tc>
          <w:tcPr>
            <w:tcW w:w="2377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2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sz w:val="22"/>
                <w:szCs w:val="22"/>
              </w:rPr>
            </w:pPr>
            <w:r w:rsidRPr="00661336">
              <w:rPr>
                <w:rFonts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28" w:type="dxa"/>
          </w:tcPr>
          <w:p w:rsidR="00D407BA" w:rsidRPr="00661336" w:rsidRDefault="00D407BA" w:rsidP="00D407BA">
            <w:pPr>
              <w:pStyle w:val="Compact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:rsidR="00D407BA" w:rsidRPr="00661336" w:rsidRDefault="00D407BA" w:rsidP="00D407B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pict>
          <v:rect id="_x0000_i1028" style="width:0;height:1.5pt" o:hralign="center" o:hrstd="t" o:hr="t"/>
        </w:pict>
      </w:r>
    </w:p>
    <w:bookmarkEnd w:id="5"/>
    <w:p w:rsidR="009F1A42" w:rsidRDefault="009F1A42"/>
    <w:sectPr w:rsidR="009F1A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7BA"/>
    <w:rsid w:val="006252D5"/>
    <w:rsid w:val="009F1A42"/>
    <w:rsid w:val="00D4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CF6A98-30B8-4CB3-91FD-8C3BA972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07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407B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qFormat/>
    <w:rsid w:val="00D407B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407BA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D407BA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paragraph" w:styleId="Corpotesto">
    <w:name w:val="Body Text"/>
    <w:basedOn w:val="Normale"/>
    <w:link w:val="CorpotestoCarattere"/>
    <w:qFormat/>
    <w:rsid w:val="00D407BA"/>
    <w:pPr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CorpotestoCarattere">
    <w:name w:val="Corpo testo Carattere"/>
    <w:basedOn w:val="Carpredefinitoparagrafo"/>
    <w:link w:val="Corpotesto"/>
    <w:rsid w:val="00D407BA"/>
    <w:rPr>
      <w:rFonts w:eastAsiaTheme="minorEastAsia"/>
      <w:sz w:val="24"/>
      <w:szCs w:val="24"/>
      <w:lang w:val="en-US" w:eastAsia="zh-CN"/>
    </w:rPr>
  </w:style>
  <w:style w:type="paragraph" w:customStyle="1" w:styleId="FirstParagraph">
    <w:name w:val="First Paragraph"/>
    <w:basedOn w:val="Corpotesto"/>
    <w:next w:val="Corpotesto"/>
    <w:qFormat/>
    <w:rsid w:val="00D407BA"/>
  </w:style>
  <w:style w:type="paragraph" w:customStyle="1" w:styleId="Compact">
    <w:name w:val="Compact"/>
    <w:basedOn w:val="Corpotesto"/>
    <w:qFormat/>
    <w:rsid w:val="00D407BA"/>
    <w:pPr>
      <w:spacing w:before="36" w:after="36"/>
    </w:pPr>
  </w:style>
  <w:style w:type="table" w:customStyle="1" w:styleId="Table">
    <w:name w:val="Table"/>
    <w:semiHidden/>
    <w:unhideWhenUsed/>
    <w:qFormat/>
    <w:rsid w:val="00D407BA"/>
    <w:pPr>
      <w:spacing w:after="200" w:line="240" w:lineRule="auto"/>
    </w:pPr>
    <w:rPr>
      <w:rFonts w:eastAsiaTheme="minorEastAsia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table" w:styleId="Grigliatabella">
    <w:name w:val="Table Grid"/>
    <w:basedOn w:val="Tabellanormale"/>
    <w:uiPriority w:val="39"/>
    <w:rsid w:val="00D40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2026-09-08T10:56:00Z</dcterms:created>
  <dcterms:modified xsi:type="dcterms:W3CDTF">2026-09-08T11:47:00Z</dcterms:modified>
</cp:coreProperties>
</file>