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6907" w:rsidRDefault="006F6907">
      <w:bookmarkStart w:id="0" w:name="_Hlk110523671"/>
    </w:p>
    <w:p w14:paraId="00000002" w14:textId="77777777" w:rsidR="006F6907" w:rsidRDefault="00000000">
      <w:pPr>
        <w:rPr>
          <w:i/>
          <w:sz w:val="32"/>
          <w:szCs w:val="32"/>
        </w:rPr>
      </w:pPr>
      <w:r>
        <w:rPr>
          <w:b/>
          <w:sz w:val="32"/>
          <w:szCs w:val="32"/>
        </w:rPr>
        <w:t>DL AIUTI / Scuola, 8.000 docenti esperti e gli altri tutti sottopagati</w:t>
      </w:r>
      <w:r>
        <w:rPr>
          <w:b/>
          <w:sz w:val="32"/>
          <w:szCs w:val="32"/>
        </w:rPr>
        <w:br/>
      </w:r>
      <w:r>
        <w:rPr>
          <w:sz w:val="40"/>
          <w:szCs w:val="40"/>
        </w:rPr>
        <w:t>La denuncia dei sindacati scuola: si trovano i soldi per tutto tranne che per il rinnovo del contratto nazionale</w:t>
      </w:r>
      <w:r>
        <w:rPr>
          <w:b/>
          <w:sz w:val="40"/>
          <w:szCs w:val="40"/>
        </w:rPr>
        <w:br/>
      </w:r>
      <w:r>
        <w:rPr>
          <w:i/>
          <w:sz w:val="32"/>
          <w:szCs w:val="32"/>
        </w:rPr>
        <w:t>Non servono premi ma risorse per il contratto subito</w:t>
      </w:r>
    </w:p>
    <w:p w14:paraId="00000003" w14:textId="77777777" w:rsidR="006F6907" w:rsidRDefault="006F6907"/>
    <w:p w14:paraId="00000004" w14:textId="77777777" w:rsidR="006F6907" w:rsidRDefault="00000000">
      <w:r>
        <w:t>Uno su dieci, dopo formazione e selezione. Insegnanti pagati a premi e nemmeno tutti.</w:t>
      </w:r>
      <w:r>
        <w:br/>
        <w:t xml:space="preserve">Il governo (dimissionario) disegna ad agosto l’impianto della scuola nei prossimi anni. </w:t>
      </w:r>
    </w:p>
    <w:p w14:paraId="00000005" w14:textId="77777777" w:rsidR="006F6907" w:rsidRDefault="00000000">
      <w:r>
        <w:t xml:space="preserve">Il governo trova nuove risorse per finanziare la figura del “docente esperto”, un meccanismo selettivo degli insegnanti che riguarderà solo 8.000 lavoratori all’anno e che la categoria ha già bocciato con lo sciopero generale del 30 maggio scorso. </w:t>
      </w:r>
    </w:p>
    <w:p w14:paraId="00000006" w14:textId="02B192B7" w:rsidR="006F6907" w:rsidRPr="00E33B1E" w:rsidRDefault="00000000">
      <w:pPr>
        <w:rPr>
          <w:b/>
          <w:bCs/>
        </w:rPr>
      </w:pPr>
      <w:r>
        <w:t>La scuola non può andare avanti con 8.000 docenti esperti, dopo un percorso selettivo che dura 9 anni, mentre funziona quotidianamente con centinaia di migliaia di docenti sottopagati</w:t>
      </w:r>
      <w:r w:rsidR="00E33B1E">
        <w:t xml:space="preserve"> </w:t>
      </w:r>
      <w:r w:rsidR="00E33B1E">
        <w:rPr>
          <w:b/>
          <w:bCs/>
        </w:rPr>
        <w:t>–</w:t>
      </w:r>
      <w:r w:rsidR="00E33B1E" w:rsidRPr="00E33B1E">
        <w:rPr>
          <w:b/>
          <w:bCs/>
        </w:rPr>
        <w:t xml:space="preserve"> </w:t>
      </w:r>
      <w:r w:rsidR="00E33B1E" w:rsidRPr="00E33B1E">
        <w:t>sottolineano i</w:t>
      </w:r>
      <w:r w:rsidR="00E33B1E" w:rsidRPr="00E33B1E">
        <w:rPr>
          <w:b/>
          <w:bCs/>
        </w:rPr>
        <w:t xml:space="preserve"> segretari generali di FLC CGIL, CISL Scuola, UIL Scuola, Gilda Unams e Snals Confsal.</w:t>
      </w:r>
    </w:p>
    <w:p w14:paraId="00000007" w14:textId="77777777" w:rsidR="006F6907" w:rsidRDefault="00000000">
      <w:r>
        <w:t>È evidente che si trovano i soldi per tutto tranne che per il rinnovo del contratto nazionale di lavoro scaduto da oltre 3 anni. Sarebbe invece il momento di dare un segnale forte al mondo della scuola finanziando adeguatamente il rinnovo.</w:t>
      </w:r>
    </w:p>
    <w:p w14:paraId="00000008" w14:textId="75136BE7" w:rsidR="006F6907" w:rsidRDefault="00000000">
      <w:r>
        <w:t>È un fatto acclarato che le retribuzioni medie dei docenti italiani s</w:t>
      </w:r>
      <w:r w:rsidR="00846D77">
        <w:t>o</w:t>
      </w:r>
      <w:r>
        <w:t>no troppo bass</w:t>
      </w:r>
      <w:r w:rsidR="00846D77">
        <w:t>e</w:t>
      </w:r>
      <w:r>
        <w:t>, sia rispetto a quell</w:t>
      </w:r>
      <w:r w:rsidR="00234912">
        <w:t xml:space="preserve">e </w:t>
      </w:r>
      <w:r>
        <w:t>dei colleghi europei, sia rispetto a quell</w:t>
      </w:r>
      <w:r w:rsidR="00234912">
        <w:t>e</w:t>
      </w:r>
      <w:r>
        <w:t xml:space="preserve"> degli altri lavoratori del pubblico impiego a parità di titolo di studio. </w:t>
      </w:r>
      <w:r>
        <w:br/>
        <w:t xml:space="preserve">E’ intollerabile dunque, che su questo tema la politica continui a far finta di niente. </w:t>
      </w:r>
      <w:r>
        <w:br/>
        <w:t>La responsabilità, se non c’è il rinnovo, è di tutte le forze politiche, nessuna esclusa.</w:t>
      </w:r>
    </w:p>
    <w:p w14:paraId="00000009" w14:textId="797FD624" w:rsidR="006F6907" w:rsidRDefault="00000000">
      <w:r>
        <w:t>Grave l’assenza dell’atto di indirizzo per l’</w:t>
      </w:r>
      <w:r w:rsidR="00846D77">
        <w:t>A</w:t>
      </w:r>
      <w:r>
        <w:t xml:space="preserve">rea </w:t>
      </w:r>
      <w:r w:rsidR="00846D77">
        <w:t xml:space="preserve">V </w:t>
      </w:r>
      <w:r>
        <w:t>e l’erogazione di risorse una tantum per il FUN, con la conseguente diminuzione retributiva insieme a un non adeguato riconoscimento del lavoro della dirigenza scolastica.</w:t>
      </w:r>
    </w:p>
    <w:p w14:paraId="0000000A" w14:textId="77777777" w:rsidR="006F6907" w:rsidRDefault="00000000">
      <w:r>
        <w:t>La scuola ora merita attenzione. Serve un provvedimento organico, per pensare oggi, la scuola dei prossimi anni. C’è bisogno di investimenti sulle persone per garantire un futuro migliore a questo paese che passa appunto attraverso La scuola.</w:t>
      </w:r>
    </w:p>
    <w:p w14:paraId="0000000B" w14:textId="492B34A6" w:rsidR="006F6907" w:rsidRDefault="00000000">
      <w:r>
        <w:t>Per il prossimo 8 settembre abbiamo invitato tutti i partiti politici a confrontarsi con i sindacati del settore scuola per capire le loro reali intenzioni, ma intanto vogliamo una riposta immediata</w:t>
      </w:r>
      <w:r w:rsidR="00E33B1E">
        <w:t xml:space="preserve"> - </w:t>
      </w:r>
      <w:r w:rsidR="00E33B1E" w:rsidRPr="00E33B1E">
        <w:t>ribadiscono i</w:t>
      </w:r>
      <w:r w:rsidR="00E33B1E" w:rsidRPr="00E33B1E">
        <w:rPr>
          <w:b/>
          <w:bCs/>
        </w:rPr>
        <w:t xml:space="preserve"> segretari generali, Francesco Sinopoli, Ivana Barbacci, Giuseppe D’Aprile, Rino Di Meglio e Elvira Serafini</w:t>
      </w:r>
      <w:r w:rsidR="00E33B1E" w:rsidRPr="00E33B1E">
        <w:t xml:space="preserve"> </w:t>
      </w:r>
      <w:r w:rsidR="00E33B1E">
        <w:t xml:space="preserve">- </w:t>
      </w:r>
      <w:r>
        <w:t>lo stralcio del provvedimento delle misure che riguardano la scuola, che vanno riportate a materia contrattuale</w:t>
      </w:r>
      <w:r w:rsidR="00234912">
        <w:t xml:space="preserve"> </w:t>
      </w:r>
      <w:r w:rsidR="001F45FD">
        <w:t>e l’individuazione delle</w:t>
      </w:r>
      <w:r>
        <w:t xml:space="preserve"> risorse per chiudere il negoziato in atto per il contratto di un milione di persone. </w:t>
      </w:r>
    </w:p>
    <w:bookmarkEnd w:id="0"/>
    <w:p w14:paraId="0000000C" w14:textId="77777777" w:rsidR="006F6907" w:rsidRDefault="006F6907"/>
    <w:sectPr w:rsidR="006F690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907"/>
    <w:rsid w:val="00151A6A"/>
    <w:rsid w:val="001F45FD"/>
    <w:rsid w:val="00234912"/>
    <w:rsid w:val="006F6907"/>
    <w:rsid w:val="0080012E"/>
    <w:rsid w:val="00846D77"/>
    <w:rsid w:val="009E170C"/>
    <w:rsid w:val="00E3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12EB"/>
  <w15:docId w15:val="{575880BD-7D08-4B31-B926-4919AA7D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</dc:creator>
  <cp:lastModifiedBy>Francesca Ricci</cp:lastModifiedBy>
  <cp:revision>7</cp:revision>
  <dcterms:created xsi:type="dcterms:W3CDTF">2022-08-04T14:29:00Z</dcterms:created>
  <dcterms:modified xsi:type="dcterms:W3CDTF">2022-08-04T14:43:00Z</dcterms:modified>
</cp:coreProperties>
</file>