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4C47" w14:textId="77777777" w:rsidR="00AC21F2" w:rsidRPr="008E0D4F" w:rsidRDefault="00AC21F2" w:rsidP="00AC21F2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  <w:bookmarkStart w:id="0" w:name="_Hlk134287912"/>
      <w:r w:rsidRPr="008E0D4F">
        <w:rPr>
          <w:rFonts w:ascii="Arial" w:hAnsi="Arial" w:cs="Arial"/>
          <w:b/>
          <w:bCs/>
        </w:rPr>
        <w:t>OGGETTO: Piano Nazionale di Ripresa e Resilienza, Missione 4 - Componente 1 - Linea di investimento 2.1 "Didattica digitale integrata e formazione alla transizione digitale per il personale scolastico”. Attuazione di azioni finalizzate alla formazione del personale scolastico alla transizione digitale e al coinvolgimento della comunità scolastica. Azioni di formazione e affiancamento del personale scolastico, svolte con la collaborazione degli animatori digitali, per gli anni scolastici 2022-2023 e 2023-2024 (D.M. 222/2022).</w:t>
      </w:r>
    </w:p>
    <w:p w14:paraId="1834F2A9" w14:textId="77777777" w:rsidR="00AC21F2" w:rsidRPr="008E0D4F" w:rsidRDefault="00AC21F2" w:rsidP="00AC21F2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</w:p>
    <w:p w14:paraId="10F26989" w14:textId="31B94E68" w:rsidR="00AC21F2" w:rsidRPr="008E0D4F" w:rsidRDefault="00AC21F2" w:rsidP="00AC21F2">
      <w:pPr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>SCHEMA AVVISO</w:t>
      </w:r>
      <w:r w:rsidRPr="008E0D4F">
        <w:rPr>
          <w:rFonts w:ascii="Arial" w:eastAsia="Times New Roman" w:hAnsi="Arial" w:cs="Arial"/>
          <w:b/>
          <w:bCs/>
          <w:lang w:eastAsia="it-IT"/>
        </w:rPr>
        <w:t xml:space="preserve"> DI SELEZIONE PER IL CONFERIMENTO DI UN INCARICO INDIVIDUALE avente ad oggetto</w:t>
      </w:r>
      <w:r w:rsidRPr="008E0D4F">
        <w:rPr>
          <w:rFonts w:ascii="Arial" w:hAnsi="Arial" w:cs="Arial"/>
          <w:b/>
          <w:bCs/>
        </w:rPr>
        <w:t xml:space="preserve"> “Attività formativa in favore del personale scolastico, docente e ATA, in tema di digitalizzazione didattica e amministrativa”.</w:t>
      </w:r>
    </w:p>
    <w:p w14:paraId="3EC759CD" w14:textId="3BAA0CB7" w:rsidR="00AC21F2" w:rsidRPr="008E0D4F" w:rsidRDefault="00AC21F2" w:rsidP="00AC21F2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>Titolo del Progetto - Animatore digitale: formazione del personale interno</w:t>
      </w:r>
    </w:p>
    <w:p w14:paraId="00CCEDAF" w14:textId="77777777" w:rsidR="00AC21F2" w:rsidRPr="008E0D4F" w:rsidRDefault="00AC21F2" w:rsidP="00AC21F2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>M4C1I2.1-2022-941-P-6370</w:t>
      </w:r>
    </w:p>
    <w:p w14:paraId="3CCBC56C" w14:textId="50C70EBE" w:rsidR="00E16C7C" w:rsidRPr="008E0D4F" w:rsidRDefault="00AC21F2" w:rsidP="00AC21F2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>CUP I94D22001390006</w:t>
      </w:r>
    </w:p>
    <w:bookmarkEnd w:id="0"/>
    <w:p w14:paraId="548E939C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</w:p>
    <w:p w14:paraId="37AB77C9" w14:textId="707506B0" w:rsidR="00691A8F" w:rsidRPr="008E0D4F" w:rsidRDefault="00691A8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Articolo 1 </w:t>
      </w:r>
    </w:p>
    <w:p w14:paraId="212BD844" w14:textId="762AE4D6" w:rsidR="00EF2501" w:rsidRPr="008E0D4F" w:rsidRDefault="00691A8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Oggetto </w:t>
      </w:r>
      <w:r w:rsidR="00650842" w:rsidRPr="008E0D4F">
        <w:rPr>
          <w:rFonts w:ascii="Arial" w:hAnsi="Arial" w:cs="Arial"/>
          <w:b/>
          <w:bCs/>
        </w:rPr>
        <w:t>dell’incarico</w:t>
      </w:r>
    </w:p>
    <w:p w14:paraId="18908067" w14:textId="6FC78107" w:rsidR="005337CE" w:rsidRPr="008E0D4F" w:rsidRDefault="00691A8F" w:rsidP="00AC21F2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bookmarkStart w:id="1" w:name="_Hlk96538837"/>
      <w:r w:rsidRPr="008E0D4F">
        <w:rPr>
          <w:rFonts w:ascii="Arial" w:hAnsi="Arial" w:cs="Arial"/>
        </w:rPr>
        <w:t>Il pres</w:t>
      </w:r>
      <w:r w:rsidR="00E12A51" w:rsidRPr="008E0D4F">
        <w:rPr>
          <w:rFonts w:ascii="Arial" w:hAnsi="Arial" w:cs="Arial"/>
        </w:rPr>
        <w:t>ente</w:t>
      </w:r>
      <w:r w:rsidRPr="008E0D4F">
        <w:rPr>
          <w:rFonts w:ascii="Arial" w:hAnsi="Arial" w:cs="Arial"/>
        </w:rPr>
        <w:t xml:space="preserve"> </w:t>
      </w:r>
      <w:r w:rsidR="0051120D" w:rsidRPr="008E0D4F">
        <w:rPr>
          <w:rFonts w:ascii="Arial" w:hAnsi="Arial" w:cs="Arial"/>
        </w:rPr>
        <w:t>A</w:t>
      </w:r>
      <w:r w:rsidRPr="008E0D4F">
        <w:rPr>
          <w:rFonts w:ascii="Arial" w:hAnsi="Arial" w:cs="Arial"/>
        </w:rPr>
        <w:t>vviso</w:t>
      </w:r>
      <w:r w:rsidR="001823B6" w:rsidRPr="008E0D4F">
        <w:rPr>
          <w:rFonts w:ascii="Arial" w:hAnsi="Arial" w:cs="Arial"/>
        </w:rPr>
        <w:t xml:space="preserve"> </w:t>
      </w:r>
      <w:r w:rsidR="00932007" w:rsidRPr="008E0D4F">
        <w:rPr>
          <w:rFonts w:ascii="Arial" w:hAnsi="Arial" w:cs="Arial"/>
        </w:rPr>
        <w:t xml:space="preserve">di selezione </w:t>
      </w:r>
      <w:r w:rsidR="001823B6" w:rsidRPr="008E0D4F">
        <w:rPr>
          <w:rFonts w:ascii="Arial" w:hAnsi="Arial" w:cs="Arial"/>
        </w:rPr>
        <w:t>(a seguire</w:t>
      </w:r>
      <w:r w:rsidR="00D80539" w:rsidRPr="008E0D4F">
        <w:rPr>
          <w:rFonts w:ascii="Arial" w:hAnsi="Arial" w:cs="Arial"/>
        </w:rPr>
        <w:t xml:space="preserve">, </w:t>
      </w:r>
      <w:r w:rsidR="001823B6" w:rsidRPr="008E0D4F">
        <w:rPr>
          <w:rFonts w:ascii="Arial" w:hAnsi="Arial" w:cs="Arial"/>
        </w:rPr>
        <w:t xml:space="preserve">anche </w:t>
      </w:r>
      <w:r w:rsidR="00D80539" w:rsidRPr="008E0D4F">
        <w:rPr>
          <w:rFonts w:ascii="Arial" w:hAnsi="Arial" w:cs="Arial"/>
        </w:rPr>
        <w:t>«</w:t>
      </w:r>
      <w:r w:rsidR="001823B6" w:rsidRPr="008E0D4F">
        <w:rPr>
          <w:rFonts w:ascii="Arial" w:hAnsi="Arial" w:cs="Arial"/>
          <w:b/>
          <w:bCs/>
        </w:rPr>
        <w:t>Avviso</w:t>
      </w:r>
      <w:r w:rsidR="00D80539" w:rsidRPr="008E0D4F">
        <w:rPr>
          <w:rFonts w:ascii="Arial" w:hAnsi="Arial" w:cs="Arial"/>
        </w:rPr>
        <w:t>»</w:t>
      </w:r>
      <w:r w:rsidR="001823B6" w:rsidRPr="008E0D4F">
        <w:rPr>
          <w:rFonts w:ascii="Arial" w:hAnsi="Arial" w:cs="Arial"/>
        </w:rPr>
        <w:t>)</w:t>
      </w:r>
      <w:r w:rsidR="00DB0C3F" w:rsidRPr="008E0D4F">
        <w:rPr>
          <w:rFonts w:ascii="Arial" w:hAnsi="Arial" w:cs="Arial"/>
        </w:rPr>
        <w:t xml:space="preserve"> è </w:t>
      </w:r>
      <w:r w:rsidR="00932007" w:rsidRPr="008E0D4F">
        <w:rPr>
          <w:rFonts w:ascii="Arial" w:hAnsi="Arial" w:cs="Arial"/>
        </w:rPr>
        <w:t>diretto a</w:t>
      </w:r>
      <w:r w:rsidR="00115618" w:rsidRPr="008E0D4F">
        <w:rPr>
          <w:rFonts w:ascii="Arial" w:hAnsi="Arial" w:cs="Arial"/>
        </w:rPr>
        <w:t>l conferimento di</w:t>
      </w:r>
      <w:r w:rsidR="00C730F0" w:rsidRPr="008E0D4F">
        <w:rPr>
          <w:rFonts w:ascii="Arial" w:hAnsi="Arial" w:cs="Arial"/>
        </w:rPr>
        <w:t xml:space="preserve"> un</w:t>
      </w:r>
      <w:r w:rsidR="00A43BA4" w:rsidRPr="008E0D4F">
        <w:rPr>
          <w:rFonts w:ascii="Arial" w:hAnsi="Arial" w:cs="Arial"/>
        </w:rPr>
        <w:t xml:space="preserve"> </w:t>
      </w:r>
      <w:r w:rsidR="00115618" w:rsidRPr="008E0D4F">
        <w:rPr>
          <w:rFonts w:ascii="Arial" w:hAnsi="Arial" w:cs="Arial"/>
        </w:rPr>
        <w:t>incarico individuale</w:t>
      </w:r>
      <w:r w:rsidR="00663370" w:rsidRPr="008E0D4F">
        <w:rPr>
          <w:rFonts w:ascii="Arial" w:hAnsi="Arial" w:cs="Arial"/>
        </w:rPr>
        <w:t xml:space="preserve"> (a seguire, anche </w:t>
      </w:r>
      <w:r w:rsidR="00D80539" w:rsidRPr="008E0D4F">
        <w:rPr>
          <w:rFonts w:ascii="Arial" w:hAnsi="Arial" w:cs="Arial"/>
        </w:rPr>
        <w:t>«</w:t>
      </w:r>
      <w:r w:rsidR="00D80539" w:rsidRPr="008E0D4F">
        <w:rPr>
          <w:rFonts w:ascii="Arial" w:hAnsi="Arial" w:cs="Arial"/>
          <w:b/>
          <w:bCs/>
        </w:rPr>
        <w:t>Incarico</w:t>
      </w:r>
      <w:r w:rsidR="00D80539" w:rsidRPr="008E0D4F">
        <w:rPr>
          <w:rFonts w:ascii="Arial" w:hAnsi="Arial" w:cs="Arial"/>
        </w:rPr>
        <w:t>»</w:t>
      </w:r>
      <w:r w:rsidR="00663370" w:rsidRPr="008E0D4F">
        <w:rPr>
          <w:rFonts w:ascii="Arial" w:hAnsi="Arial" w:cs="Arial"/>
        </w:rPr>
        <w:t>)</w:t>
      </w:r>
      <w:r w:rsidR="00B14C20" w:rsidRPr="008E0D4F">
        <w:rPr>
          <w:rFonts w:ascii="Arial" w:hAnsi="Arial" w:cs="Arial"/>
        </w:rPr>
        <w:t>,</w:t>
      </w:r>
      <w:r w:rsidR="00115618" w:rsidRPr="008E0D4F">
        <w:rPr>
          <w:rFonts w:ascii="Arial" w:hAnsi="Arial" w:cs="Arial"/>
        </w:rPr>
        <w:t xml:space="preserve"> </w:t>
      </w:r>
      <w:bookmarkStart w:id="2" w:name="_Hlk96678173"/>
      <w:r w:rsidR="006D660C" w:rsidRPr="008E0D4F">
        <w:rPr>
          <w:rFonts w:ascii="Arial" w:hAnsi="Arial" w:cs="Arial"/>
          <w:iCs/>
        </w:rPr>
        <w:t>per la realizzazione</w:t>
      </w:r>
      <w:r w:rsidR="006D660C" w:rsidRPr="008E0D4F">
        <w:rPr>
          <w:rFonts w:ascii="Arial" w:hAnsi="Arial" w:cs="Arial"/>
        </w:rPr>
        <w:t xml:space="preserve"> </w:t>
      </w:r>
      <w:r w:rsidR="00DB0C3F" w:rsidRPr="008E0D4F">
        <w:rPr>
          <w:rFonts w:ascii="Arial" w:hAnsi="Arial" w:cs="Arial"/>
        </w:rPr>
        <w:t xml:space="preserve">di </w:t>
      </w:r>
      <w:bookmarkEnd w:id="2"/>
      <w:r w:rsidR="00632F09" w:rsidRPr="008E0D4F">
        <w:rPr>
          <w:rFonts w:ascii="Arial" w:hAnsi="Arial" w:cs="Arial"/>
        </w:rPr>
        <w:t>“</w:t>
      </w:r>
      <w:r w:rsidR="00AC21F2" w:rsidRPr="008E0D4F">
        <w:rPr>
          <w:rFonts w:ascii="Arial" w:hAnsi="Arial" w:cs="Arial"/>
        </w:rPr>
        <w:t>Attività formativa in favore del personale scolastico, docente e ATA, in tema di digitalizzazione didattica e amministrativa</w:t>
      </w:r>
      <w:r w:rsidR="00632F09" w:rsidRPr="008E0D4F">
        <w:rPr>
          <w:rFonts w:ascii="Arial" w:hAnsi="Arial" w:cs="Arial"/>
        </w:rPr>
        <w:t>”</w:t>
      </w:r>
      <w:r w:rsidR="00504E4D" w:rsidRPr="008E0D4F">
        <w:rPr>
          <w:rFonts w:ascii="Arial" w:hAnsi="Arial" w:cs="Arial"/>
        </w:rPr>
        <w:t>.</w:t>
      </w:r>
    </w:p>
    <w:bookmarkEnd w:id="1"/>
    <w:p w14:paraId="570D3BC1" w14:textId="431EB60B" w:rsidR="00BB0A97" w:rsidRPr="008E0D4F" w:rsidRDefault="00491DDE" w:rsidP="00632F09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ascii="Arial" w:hAnsi="Arial" w:cs="Arial"/>
          <w:b/>
          <w:bCs/>
        </w:rPr>
      </w:pPr>
      <w:r w:rsidRPr="008E0D4F">
        <w:rPr>
          <w:rFonts w:ascii="Arial" w:hAnsi="Arial" w:cs="Arial"/>
        </w:rPr>
        <w:t>N</w:t>
      </w:r>
      <w:r w:rsidR="00DB0C3F" w:rsidRPr="008E0D4F">
        <w:rPr>
          <w:rFonts w:ascii="Arial" w:hAnsi="Arial" w:cs="Arial"/>
        </w:rPr>
        <w:t>ello specifico,</w:t>
      </w:r>
      <w:r w:rsidRPr="008E0D4F">
        <w:rPr>
          <w:rFonts w:ascii="Arial" w:hAnsi="Arial" w:cs="Arial"/>
        </w:rPr>
        <w:t xml:space="preserve"> </w:t>
      </w:r>
      <w:r w:rsidR="00632F09" w:rsidRPr="008E0D4F">
        <w:rPr>
          <w:rFonts w:ascii="Arial" w:hAnsi="Arial" w:cs="Arial"/>
        </w:rPr>
        <w:t>l’</w:t>
      </w:r>
      <w:r w:rsidR="00734296" w:rsidRPr="008E0D4F">
        <w:rPr>
          <w:rFonts w:ascii="Arial" w:hAnsi="Arial" w:cs="Arial"/>
        </w:rPr>
        <w:t>incaric</w:t>
      </w:r>
      <w:r w:rsidR="00632F09" w:rsidRPr="008E0D4F">
        <w:rPr>
          <w:rFonts w:ascii="Arial" w:hAnsi="Arial" w:cs="Arial"/>
        </w:rPr>
        <w:t>o</w:t>
      </w:r>
      <w:r w:rsidR="00734296" w:rsidRPr="008E0D4F">
        <w:rPr>
          <w:rFonts w:ascii="Arial" w:hAnsi="Arial" w:cs="Arial"/>
        </w:rPr>
        <w:t xml:space="preserve"> </w:t>
      </w:r>
      <w:r w:rsidR="000013A9" w:rsidRPr="008E0D4F">
        <w:rPr>
          <w:rFonts w:ascii="Arial" w:hAnsi="Arial" w:cs="Arial"/>
        </w:rPr>
        <w:t xml:space="preserve">da attribuire </w:t>
      </w:r>
      <w:r w:rsidRPr="008E0D4F">
        <w:rPr>
          <w:rFonts w:ascii="Arial" w:hAnsi="Arial" w:cs="Arial"/>
        </w:rPr>
        <w:t>prevede</w:t>
      </w:r>
      <w:r w:rsidR="000013A9" w:rsidRPr="008E0D4F">
        <w:rPr>
          <w:rFonts w:ascii="Arial" w:hAnsi="Arial" w:cs="Arial"/>
        </w:rPr>
        <w:t xml:space="preserve"> </w:t>
      </w:r>
      <w:r w:rsidR="00DB0C3F" w:rsidRPr="008E0D4F">
        <w:rPr>
          <w:rFonts w:ascii="Arial" w:hAnsi="Arial" w:cs="Arial"/>
        </w:rPr>
        <w:t>l</w:t>
      </w:r>
      <w:r w:rsidRPr="008E0D4F">
        <w:rPr>
          <w:rFonts w:ascii="Arial" w:hAnsi="Arial" w:cs="Arial"/>
        </w:rPr>
        <w:t xml:space="preserve">’espletamento </w:t>
      </w:r>
      <w:r w:rsidR="00DB0C3F" w:rsidRPr="008E0D4F">
        <w:rPr>
          <w:rFonts w:ascii="Arial" w:hAnsi="Arial" w:cs="Arial"/>
        </w:rPr>
        <w:t xml:space="preserve">di </w:t>
      </w:r>
      <w:r w:rsidR="00632F09" w:rsidRPr="008E0D4F">
        <w:rPr>
          <w:rFonts w:ascii="Arial" w:hAnsi="Arial" w:cs="Arial"/>
        </w:rPr>
        <w:t>Att</w:t>
      </w:r>
      <w:r w:rsidR="00AC21F2" w:rsidRPr="008E0D4F">
        <w:rPr>
          <w:rFonts w:ascii="Arial" w:hAnsi="Arial" w:cs="Arial"/>
        </w:rPr>
        <w:t>ività formativa in favore del personale scolastico, docente e ATA, in materia di digitalizzazione.</w:t>
      </w:r>
    </w:p>
    <w:p w14:paraId="6BA0DBD4" w14:textId="6F5CD2BB" w:rsidR="00441C52" w:rsidRPr="008E0D4F" w:rsidRDefault="00441C52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Articolo </w:t>
      </w:r>
      <w:r w:rsidR="00CC0643" w:rsidRPr="008E0D4F">
        <w:rPr>
          <w:rFonts w:ascii="Arial" w:hAnsi="Arial" w:cs="Arial"/>
          <w:b/>
          <w:bCs/>
        </w:rPr>
        <w:t>2</w:t>
      </w:r>
    </w:p>
    <w:p w14:paraId="1758A06B" w14:textId="197D7C8A" w:rsidR="00C21CD3" w:rsidRPr="008E0D4F" w:rsidRDefault="005337CE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Requisiti e titoli </w:t>
      </w:r>
      <w:r w:rsidR="00226443" w:rsidRPr="008E0D4F">
        <w:rPr>
          <w:rFonts w:ascii="Arial" w:hAnsi="Arial" w:cs="Arial"/>
          <w:b/>
          <w:bCs/>
        </w:rPr>
        <w:t>richiest</w:t>
      </w:r>
      <w:r w:rsidRPr="008E0D4F">
        <w:rPr>
          <w:rFonts w:ascii="Arial" w:hAnsi="Arial" w:cs="Arial"/>
          <w:b/>
          <w:bCs/>
        </w:rPr>
        <w:t>i</w:t>
      </w:r>
    </w:p>
    <w:p w14:paraId="5CD697AF" w14:textId="563AE440" w:rsidR="003A6695" w:rsidRPr="008E0D4F" w:rsidRDefault="00092075" w:rsidP="008C7555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Possono partecipare alla selezione i candidati </w:t>
      </w:r>
      <w:r w:rsidR="00932007" w:rsidRPr="008E0D4F">
        <w:rPr>
          <w:rFonts w:ascii="Arial" w:hAnsi="Arial" w:cs="Arial"/>
        </w:rPr>
        <w:t>(a seguire</w:t>
      </w:r>
      <w:r w:rsidR="005311CE" w:rsidRPr="008E0D4F">
        <w:rPr>
          <w:rFonts w:ascii="Arial" w:hAnsi="Arial" w:cs="Arial"/>
        </w:rPr>
        <w:t>,</w:t>
      </w:r>
      <w:r w:rsidR="00932007" w:rsidRPr="008E0D4F">
        <w:rPr>
          <w:rFonts w:ascii="Arial" w:hAnsi="Arial" w:cs="Arial"/>
        </w:rPr>
        <w:t xml:space="preserve"> anche “</w:t>
      </w:r>
      <w:r w:rsidR="00A12AAD" w:rsidRPr="008E0D4F">
        <w:rPr>
          <w:rFonts w:ascii="Arial" w:hAnsi="Arial" w:cs="Arial"/>
          <w:b/>
          <w:bCs/>
        </w:rPr>
        <w:t>P</w:t>
      </w:r>
      <w:r w:rsidR="00932007" w:rsidRPr="008E0D4F">
        <w:rPr>
          <w:rFonts w:ascii="Arial" w:hAnsi="Arial" w:cs="Arial"/>
          <w:b/>
          <w:bCs/>
        </w:rPr>
        <w:t>artecipanti</w:t>
      </w:r>
      <w:r w:rsidR="00932007" w:rsidRPr="008E0D4F">
        <w:rPr>
          <w:rFonts w:ascii="Arial" w:hAnsi="Arial" w:cs="Arial"/>
        </w:rPr>
        <w:t xml:space="preserve">”) </w:t>
      </w:r>
      <w:r w:rsidRPr="008E0D4F">
        <w:rPr>
          <w:rFonts w:ascii="Arial" w:hAnsi="Arial" w:cs="Arial"/>
        </w:rPr>
        <w:t>che, alla data di scadenza del bando:</w:t>
      </w:r>
    </w:p>
    <w:p w14:paraId="2BEA9CBB" w14:textId="27D0232F" w:rsidR="00005776" w:rsidRPr="008E0D4F" w:rsidRDefault="008B0935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abbiano la </w:t>
      </w:r>
      <w:r w:rsidR="00005776" w:rsidRPr="008E0D4F">
        <w:rPr>
          <w:rFonts w:ascii="Arial" w:hAnsi="Arial" w:cs="Arial"/>
        </w:rPr>
        <w:t xml:space="preserve">cittadinanza italiana o di uno degli Stati membri dell’Unione europea; </w:t>
      </w:r>
    </w:p>
    <w:p w14:paraId="628B87E0" w14:textId="4C89CD78" w:rsidR="00005776" w:rsidRPr="008E0D4F" w:rsidRDefault="00472C24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abbiano il </w:t>
      </w:r>
      <w:r w:rsidR="00005776" w:rsidRPr="008E0D4F">
        <w:rPr>
          <w:rFonts w:ascii="Arial" w:hAnsi="Arial" w:cs="Arial"/>
        </w:rPr>
        <w:t xml:space="preserve">godimento dei diritti civili e politici; </w:t>
      </w:r>
    </w:p>
    <w:p w14:paraId="33BDDBC9" w14:textId="1A2150F6" w:rsidR="00005776" w:rsidRPr="008E0D4F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non siano stati esclusi dall’elettorato politico attivo;</w:t>
      </w:r>
    </w:p>
    <w:p w14:paraId="64CBB919" w14:textId="4937E7A9" w:rsidR="00005776" w:rsidRPr="008E0D4F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possiedano l’idoneità fisica allo svolgimento delle funzioni cui la presente procedura di selezione si riferisce;</w:t>
      </w:r>
    </w:p>
    <w:p w14:paraId="4C925628" w14:textId="7D6CAE18" w:rsidR="00005776" w:rsidRDefault="00005776" w:rsidP="004002A9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lastRenderedPageBreak/>
        <w:t xml:space="preserve">non abbiano riportato condanne penali </w:t>
      </w:r>
      <w:r w:rsidR="004002A9" w:rsidRPr="008E0D4F">
        <w:rPr>
          <w:rFonts w:ascii="Arial" w:hAnsi="Arial" w:cs="Arial"/>
        </w:rPr>
        <w:t>e non siano destinatari di provvedimenti che riguardano l’applicazione di misure di prevenzione, di decisioni civili e di provvedimenti amministrativi iscritti nel casellario giudiziale;</w:t>
      </w:r>
    </w:p>
    <w:p w14:paraId="4D5FD045" w14:textId="4B71871A" w:rsidR="001A0A9B" w:rsidRDefault="001A0A9B" w:rsidP="001A0A9B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1A0A9B">
        <w:rPr>
          <w:rFonts w:ascii="Arial" w:hAnsi="Arial" w:cs="Arial"/>
        </w:rPr>
        <w:t xml:space="preserve">non essere sottoposto/a </w:t>
      </w:r>
      <w:proofErr w:type="spellStart"/>
      <w:r w:rsidRPr="001A0A9B">
        <w:rPr>
          <w:rFonts w:ascii="Arial" w:hAnsi="Arial" w:cs="Arial"/>
        </w:rPr>
        <w:t>a</w:t>
      </w:r>
      <w:proofErr w:type="spellEnd"/>
      <w:r w:rsidRPr="001A0A9B">
        <w:rPr>
          <w:rFonts w:ascii="Arial" w:hAnsi="Arial" w:cs="Arial"/>
        </w:rPr>
        <w:t xml:space="preserve"> procedimenti penali</w:t>
      </w:r>
      <w:r>
        <w:rPr>
          <w:rFonts w:ascii="Arial" w:hAnsi="Arial" w:cs="Arial"/>
        </w:rPr>
        <w:t>;</w:t>
      </w:r>
    </w:p>
    <w:p w14:paraId="1D60B161" w14:textId="4B35544F" w:rsidR="00005776" w:rsidRPr="008E0D4F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non siano stati destituiti o dispensati dall’impiego presso una Pubblica Amministrazione;</w:t>
      </w:r>
    </w:p>
    <w:p w14:paraId="21819E8C" w14:textId="57F04732" w:rsidR="00005776" w:rsidRPr="008E0D4F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non siano stati dichiarati decaduti o licenziati da un impiego statale;</w:t>
      </w:r>
    </w:p>
    <w:p w14:paraId="5FAAAE00" w14:textId="1C3AD8A4" w:rsidR="00005776" w:rsidRPr="008E0D4F" w:rsidRDefault="00005776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non si trovino in situazione di</w:t>
      </w:r>
      <w:r w:rsidR="00D66096" w:rsidRPr="008E0D4F">
        <w:rPr>
          <w:rFonts w:ascii="Arial" w:hAnsi="Arial" w:cs="Arial"/>
        </w:rPr>
        <w:t xml:space="preserve"> </w:t>
      </w:r>
      <w:r w:rsidRPr="008E0D4F">
        <w:rPr>
          <w:rFonts w:ascii="Arial" w:hAnsi="Arial" w:cs="Arial"/>
        </w:rPr>
        <w:t>incompatibilità</w:t>
      </w:r>
      <w:r w:rsidR="000D61AF" w:rsidRPr="008E0D4F">
        <w:rPr>
          <w:rFonts w:ascii="Arial" w:hAnsi="Arial" w:cs="Arial"/>
        </w:rPr>
        <w:t xml:space="preserve">, ovvero, nel caso in cui sussistano cause di incompatibilità, </w:t>
      </w:r>
      <w:r w:rsidR="00D658EF" w:rsidRPr="008E0D4F">
        <w:rPr>
          <w:rFonts w:ascii="Arial" w:hAnsi="Arial" w:cs="Arial"/>
        </w:rPr>
        <w:t>si impegnano a comunicarle espressamente</w:t>
      </w:r>
      <w:r w:rsidR="00D66096" w:rsidRPr="008E0D4F">
        <w:rPr>
          <w:rFonts w:ascii="Arial" w:hAnsi="Arial" w:cs="Arial"/>
        </w:rPr>
        <w:t xml:space="preserve"> e tempestivamente</w:t>
      </w:r>
      <w:r w:rsidR="00D658EF" w:rsidRPr="008E0D4F">
        <w:rPr>
          <w:rFonts w:ascii="Arial" w:hAnsi="Arial" w:cs="Arial"/>
        </w:rPr>
        <w:t xml:space="preserve">, al fine di consentire </w:t>
      </w:r>
      <w:r w:rsidR="00970187" w:rsidRPr="008E0D4F">
        <w:rPr>
          <w:rFonts w:ascii="Arial" w:hAnsi="Arial" w:cs="Arial"/>
        </w:rPr>
        <w:t>l</w:t>
      </w:r>
      <w:r w:rsidR="00D658EF" w:rsidRPr="008E0D4F">
        <w:rPr>
          <w:rFonts w:ascii="Arial" w:hAnsi="Arial" w:cs="Arial"/>
        </w:rPr>
        <w:t>’adeguata valutazione delle medesime</w:t>
      </w:r>
      <w:r w:rsidR="00970187" w:rsidRPr="008E0D4F">
        <w:rPr>
          <w:rFonts w:ascii="Arial" w:hAnsi="Arial" w:cs="Arial"/>
        </w:rPr>
        <w:t>;</w:t>
      </w:r>
    </w:p>
    <w:p w14:paraId="4B91E3E3" w14:textId="01A220C2" w:rsidR="008B0935" w:rsidRPr="008E0D4F" w:rsidRDefault="00472C24" w:rsidP="008C7555">
      <w:pPr>
        <w:pStyle w:val="Comma"/>
        <w:numPr>
          <w:ilvl w:val="0"/>
          <w:numId w:val="5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non si trovino in situazioni</w:t>
      </w:r>
      <w:r w:rsidR="008B0935" w:rsidRPr="008E0D4F">
        <w:rPr>
          <w:rFonts w:ascii="Arial" w:hAnsi="Arial" w:cs="Arial"/>
        </w:rPr>
        <w:t xml:space="preserve"> di conflitto di interessi</w:t>
      </w:r>
      <w:r w:rsidRPr="008E0D4F">
        <w:rPr>
          <w:rFonts w:ascii="Arial" w:hAnsi="Arial" w:cs="Arial"/>
        </w:rPr>
        <w:t>, neanche potenziale,</w:t>
      </w:r>
      <w:r w:rsidR="008B0935" w:rsidRPr="008E0D4F">
        <w:rPr>
          <w:rFonts w:ascii="Arial" w:hAnsi="Arial" w:cs="Arial"/>
        </w:rPr>
        <w:t xml:space="preserve"> che possano interferire con l’esercizio dell’incarico;</w:t>
      </w:r>
    </w:p>
    <w:p w14:paraId="60C33DCA" w14:textId="4AEDD72F" w:rsidR="003A6695" w:rsidRPr="008E0D4F" w:rsidRDefault="003A6695" w:rsidP="00B220B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Arial" w:hAnsi="Arial" w:cs="Arial"/>
        </w:rPr>
      </w:pPr>
    </w:p>
    <w:p w14:paraId="54365713" w14:textId="3E7D98EB" w:rsidR="009235CA" w:rsidRPr="008E0D4F" w:rsidRDefault="0046241E" w:rsidP="00AC21F2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Tutti i requisiti per l’ammissione devono essere posseduti e comprovati alla data di scadenza del termine utile per la presentazione delle domande. L’accertamento della mancanza di uno solo dei requisiti prescritti per l’ammissione, </w:t>
      </w:r>
      <w:r w:rsidR="00B33A7F" w:rsidRPr="008E0D4F">
        <w:rPr>
          <w:rFonts w:ascii="Arial" w:hAnsi="Arial" w:cs="Arial"/>
        </w:rPr>
        <w:t>sarà motivo di esclusione dalla selezione</w:t>
      </w:r>
      <w:r w:rsidRPr="008E0D4F">
        <w:rPr>
          <w:rFonts w:ascii="Arial" w:hAnsi="Arial" w:cs="Arial"/>
        </w:rPr>
        <w:t>.</w:t>
      </w:r>
    </w:p>
    <w:p w14:paraId="562B4029" w14:textId="0728F801" w:rsidR="009235CA" w:rsidRPr="008E0D4F" w:rsidRDefault="009235CA" w:rsidP="008C7555">
      <w:pPr>
        <w:pStyle w:val="Comma"/>
        <w:numPr>
          <w:ilvl w:val="0"/>
          <w:numId w:val="3"/>
        </w:numPr>
        <w:spacing w:before="120" w:after="120" w:line="276" w:lineRule="auto"/>
        <w:ind w:left="284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I </w:t>
      </w:r>
      <w:r w:rsidR="00316060" w:rsidRPr="008E0D4F">
        <w:rPr>
          <w:rFonts w:ascii="Arial" w:hAnsi="Arial" w:cs="Arial"/>
        </w:rPr>
        <w:t>P</w:t>
      </w:r>
      <w:r w:rsidRPr="008E0D4F">
        <w:rPr>
          <w:rFonts w:ascii="Arial" w:hAnsi="Arial" w:cs="Arial"/>
        </w:rPr>
        <w:t xml:space="preserve">artecipanti alla selezione attestano il possesso dei sopraelencati requisiti di partecipazione mediante </w:t>
      </w:r>
      <w:r w:rsidR="00492B46" w:rsidRPr="008E0D4F">
        <w:rPr>
          <w:rFonts w:ascii="Arial" w:hAnsi="Arial" w:cs="Arial"/>
        </w:rPr>
        <w:t>d</w:t>
      </w:r>
      <w:r w:rsidRPr="008E0D4F">
        <w:rPr>
          <w:rFonts w:ascii="Arial" w:hAnsi="Arial" w:cs="Arial"/>
        </w:rPr>
        <w:t xml:space="preserve">ichiarazione sostitutiva, ai sensi del D.P.R. 445/2000, </w:t>
      </w:r>
      <w:r w:rsidR="00D2245A" w:rsidRPr="008E0D4F">
        <w:rPr>
          <w:rFonts w:ascii="Arial" w:hAnsi="Arial" w:cs="Arial"/>
        </w:rPr>
        <w:t xml:space="preserve">contenuta nella domanda di partecipazione, </w:t>
      </w:r>
      <w:r w:rsidRPr="008E0D4F">
        <w:rPr>
          <w:rFonts w:ascii="Arial" w:hAnsi="Arial" w:cs="Arial"/>
        </w:rPr>
        <w:t>che dovrà essere</w:t>
      </w:r>
      <w:r w:rsidR="00316060" w:rsidRPr="008E0D4F">
        <w:rPr>
          <w:rFonts w:ascii="Arial" w:hAnsi="Arial" w:cs="Arial"/>
        </w:rPr>
        <w:t xml:space="preserve"> debitamente</w:t>
      </w:r>
      <w:r w:rsidRPr="008E0D4F">
        <w:rPr>
          <w:rFonts w:ascii="Arial" w:hAnsi="Arial" w:cs="Arial"/>
        </w:rPr>
        <w:t xml:space="preserve"> sottoscritta</w:t>
      </w:r>
      <w:r w:rsidR="00316060" w:rsidRPr="008E0D4F">
        <w:rPr>
          <w:rFonts w:ascii="Arial" w:hAnsi="Arial" w:cs="Arial"/>
        </w:rPr>
        <w:t>.</w:t>
      </w:r>
    </w:p>
    <w:p w14:paraId="11772DCA" w14:textId="227C641B" w:rsidR="00B33A7F" w:rsidRDefault="009F3978" w:rsidP="008C7555">
      <w:pPr>
        <w:pStyle w:val="Comma"/>
        <w:numPr>
          <w:ilvl w:val="0"/>
          <w:numId w:val="3"/>
        </w:numPr>
        <w:spacing w:before="120" w:after="120" w:line="276" w:lineRule="auto"/>
        <w:ind w:left="283" w:hanging="357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L’Istituzione scolastica </w:t>
      </w:r>
      <w:r w:rsidR="009235CA" w:rsidRPr="008E0D4F">
        <w:rPr>
          <w:rFonts w:ascii="Arial" w:hAnsi="Arial" w:cs="Arial"/>
        </w:rPr>
        <w:t>si riserva di effettuare le verifiche circa il possesso dei requisiti di cui al presente articolo</w:t>
      </w:r>
      <w:r w:rsidRPr="008E0D4F">
        <w:rPr>
          <w:rFonts w:ascii="Arial" w:hAnsi="Arial" w:cs="Arial"/>
        </w:rPr>
        <w:t>.</w:t>
      </w:r>
    </w:p>
    <w:p w14:paraId="1919154F" w14:textId="77777777" w:rsidR="00B220B8" w:rsidRPr="008E0D4F" w:rsidRDefault="00B220B8" w:rsidP="00B220B8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ascii="Arial" w:hAnsi="Arial" w:cs="Arial"/>
        </w:rPr>
      </w:pPr>
    </w:p>
    <w:p w14:paraId="4308FC0A" w14:textId="0927BF90" w:rsidR="007F7B89" w:rsidRPr="008E0D4F" w:rsidRDefault="007F7B89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Articolo </w:t>
      </w:r>
      <w:r w:rsidR="00FA5978" w:rsidRPr="008E0D4F">
        <w:rPr>
          <w:rFonts w:ascii="Arial" w:hAnsi="Arial" w:cs="Arial"/>
          <w:b/>
          <w:bCs/>
        </w:rPr>
        <w:t>3</w:t>
      </w:r>
    </w:p>
    <w:p w14:paraId="3CEC0F65" w14:textId="3D7C078E" w:rsidR="004B4EAE" w:rsidRPr="008E0D4F" w:rsidRDefault="00226443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ascii="Arial" w:hAnsi="Arial" w:cs="Arial"/>
          <w:b/>
          <w:bCs/>
        </w:rPr>
      </w:pPr>
      <w:r w:rsidRPr="008E0D4F">
        <w:rPr>
          <w:rFonts w:ascii="Arial" w:hAnsi="Arial" w:cs="Arial"/>
          <w:b/>
          <w:bCs/>
        </w:rPr>
        <w:t xml:space="preserve">Criteri di </w:t>
      </w:r>
      <w:r w:rsidR="00C40041" w:rsidRPr="008E0D4F">
        <w:rPr>
          <w:rFonts w:ascii="Arial" w:hAnsi="Arial" w:cs="Arial"/>
          <w:b/>
          <w:bCs/>
        </w:rPr>
        <w:t>selezione</w:t>
      </w:r>
    </w:p>
    <w:p w14:paraId="56B12C0B" w14:textId="6A0BB424" w:rsidR="001F39F1" w:rsidRPr="008E0D4F" w:rsidRDefault="0038407A" w:rsidP="008C7555">
      <w:pPr>
        <w:pStyle w:val="Comma"/>
        <w:numPr>
          <w:ilvl w:val="0"/>
          <w:numId w:val="18"/>
        </w:numPr>
        <w:spacing w:before="120" w:after="120" w:line="276" w:lineRule="auto"/>
        <w:ind w:left="284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Sarà valutato</w:t>
      </w:r>
      <w:r w:rsidR="00CC4031" w:rsidRPr="008E0D4F">
        <w:rPr>
          <w:rFonts w:ascii="Arial" w:hAnsi="Arial" w:cs="Arial"/>
        </w:rPr>
        <w:t xml:space="preserve">, in aggiunta ai requisiti di cui sopra </w:t>
      </w:r>
      <w:r w:rsidR="008E0D4F" w:rsidRPr="008E0D4F">
        <w:rPr>
          <w:rFonts w:ascii="Arial" w:hAnsi="Arial" w:cs="Arial"/>
        </w:rPr>
        <w:t xml:space="preserve">e </w:t>
      </w:r>
      <w:r w:rsidR="00CC4031" w:rsidRPr="008E0D4F">
        <w:rPr>
          <w:rFonts w:ascii="Arial" w:hAnsi="Arial" w:cs="Arial"/>
        </w:rPr>
        <w:t>dando luogo ad un punteggio aggiuntivo,</w:t>
      </w:r>
      <w:r w:rsidRPr="008E0D4F">
        <w:rPr>
          <w:rFonts w:ascii="Arial" w:hAnsi="Arial" w:cs="Arial"/>
        </w:rPr>
        <w:t xml:space="preserve"> il possesso dei seguenti titoli: </w:t>
      </w:r>
    </w:p>
    <w:p w14:paraId="269DEC04" w14:textId="1C5E1AD4" w:rsidR="0038407A" w:rsidRPr="008E0D4F" w:rsidRDefault="00DB7A4B" w:rsidP="008E0D4F">
      <w:pPr>
        <w:pStyle w:val="Comma"/>
        <w:numPr>
          <w:ilvl w:val="1"/>
          <w:numId w:val="18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esperienza </w:t>
      </w:r>
      <w:r w:rsidR="00AC21F2" w:rsidRPr="008E0D4F">
        <w:rPr>
          <w:rFonts w:ascii="Arial" w:hAnsi="Arial" w:cs="Arial"/>
        </w:rPr>
        <w:t>in attività di formazione al personale scolastico</w:t>
      </w:r>
      <w:r w:rsidRPr="008E0D4F">
        <w:rPr>
          <w:rFonts w:ascii="Arial" w:hAnsi="Arial" w:cs="Arial"/>
        </w:rPr>
        <w:t>;</w:t>
      </w:r>
    </w:p>
    <w:p w14:paraId="0E1D541B" w14:textId="286B4627" w:rsidR="00DB7A4B" w:rsidRPr="008E0D4F" w:rsidRDefault="00862C59" w:rsidP="008E0D4F">
      <w:pPr>
        <w:pStyle w:val="Comma"/>
        <w:numPr>
          <w:ilvl w:val="0"/>
          <w:numId w:val="18"/>
        </w:numPr>
        <w:spacing w:before="120" w:after="120" w:line="276" w:lineRule="auto"/>
        <w:ind w:left="426" w:hanging="568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>I candidati saranno valutati comparativamente sulla base del curriculum</w:t>
      </w:r>
      <w:r w:rsidR="004F5A61" w:rsidRPr="008E0D4F">
        <w:rPr>
          <w:rFonts w:ascii="Arial" w:hAnsi="Arial" w:cs="Arial"/>
        </w:rPr>
        <w:t xml:space="preserve"> vitae</w:t>
      </w:r>
      <w:r w:rsidRPr="008E0D4F">
        <w:rPr>
          <w:rFonts w:ascii="Arial" w:hAnsi="Arial" w:cs="Arial"/>
        </w:rPr>
        <w:t xml:space="preserve"> e dei titoli </w:t>
      </w:r>
      <w:r w:rsidR="00BA61BC" w:rsidRPr="008E0D4F">
        <w:rPr>
          <w:rFonts w:ascii="Arial" w:hAnsi="Arial" w:cs="Arial"/>
        </w:rPr>
        <w:t xml:space="preserve">accademici e di studio </w:t>
      </w:r>
      <w:r w:rsidRPr="008E0D4F">
        <w:rPr>
          <w:rFonts w:ascii="Arial" w:hAnsi="Arial" w:cs="Arial"/>
        </w:rPr>
        <w:t>presentati</w:t>
      </w:r>
      <w:r w:rsidR="00FD17D2" w:rsidRPr="008E0D4F">
        <w:rPr>
          <w:rFonts w:ascii="Arial" w:hAnsi="Arial" w:cs="Arial"/>
        </w:rPr>
        <w:t>,</w:t>
      </w:r>
      <w:r w:rsidRPr="008E0D4F">
        <w:rPr>
          <w:rFonts w:ascii="Arial" w:hAnsi="Arial" w:cs="Arial"/>
        </w:rPr>
        <w:t xml:space="preserve"> come segu</w:t>
      </w:r>
      <w:r w:rsidR="00ED0456" w:rsidRPr="008E0D4F">
        <w:rPr>
          <w:rFonts w:ascii="Arial" w:hAnsi="Arial" w:cs="Arial"/>
        </w:rPr>
        <w:t>e</w:t>
      </w:r>
      <w:r w:rsidR="00BE252C" w:rsidRPr="008E0D4F">
        <w:rPr>
          <w:rFonts w:ascii="Arial" w:hAnsi="Arial" w:cs="Arial"/>
        </w:rPr>
        <w:t xml:space="preserve">: </w:t>
      </w:r>
    </w:p>
    <w:p w14:paraId="55CEA32A" w14:textId="16E78E22" w:rsidR="00E15FB3" w:rsidRPr="008E0D4F" w:rsidRDefault="009E23F9" w:rsidP="00DB7A4B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valutazione del </w:t>
      </w:r>
      <w:r w:rsidRPr="008E0D4F">
        <w:rPr>
          <w:rFonts w:ascii="Arial" w:hAnsi="Arial" w:cs="Arial"/>
          <w:i/>
          <w:iCs/>
        </w:rPr>
        <w:t>curriculum</w:t>
      </w:r>
      <w:r w:rsidRPr="008E0D4F">
        <w:rPr>
          <w:rFonts w:ascii="Arial" w:hAnsi="Arial" w:cs="Arial"/>
        </w:rPr>
        <w:t xml:space="preserve"> e dei titoli presentati: </w:t>
      </w:r>
      <w:proofErr w:type="spellStart"/>
      <w:r w:rsidRPr="008E0D4F">
        <w:rPr>
          <w:rFonts w:ascii="Arial" w:hAnsi="Arial" w:cs="Arial"/>
        </w:rPr>
        <w:t>max</w:t>
      </w:r>
      <w:proofErr w:type="spellEnd"/>
      <w:r w:rsidRPr="008E0D4F">
        <w:rPr>
          <w:rFonts w:ascii="Arial" w:hAnsi="Arial" w:cs="Arial"/>
        </w:rPr>
        <w:t xml:space="preserve"> </w:t>
      </w:r>
      <w:r w:rsidR="00DB7A4B" w:rsidRPr="008E0D4F">
        <w:rPr>
          <w:rFonts w:ascii="Arial" w:hAnsi="Arial" w:cs="Arial"/>
        </w:rPr>
        <w:t>55</w:t>
      </w:r>
      <w:r w:rsidRPr="008E0D4F">
        <w:rPr>
          <w:rFonts w:ascii="Arial" w:hAnsi="Arial" w:cs="Arial"/>
        </w:rPr>
        <w:t xml:space="preserve"> punti</w:t>
      </w:r>
      <w:r w:rsidR="00E15FB3" w:rsidRPr="008E0D4F">
        <w:rPr>
          <w:rFonts w:ascii="Arial" w:hAnsi="Arial" w:cs="Arial"/>
        </w:rPr>
        <w:t>;</w:t>
      </w:r>
    </w:p>
    <w:p w14:paraId="7B4CCF0E" w14:textId="18E2B15E" w:rsidR="00E15FB3" w:rsidRPr="008E0D4F" w:rsidRDefault="009E23F9" w:rsidP="00DB7A4B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E0D4F">
        <w:rPr>
          <w:rFonts w:ascii="Arial" w:hAnsi="Arial" w:cs="Arial"/>
        </w:rPr>
        <w:t xml:space="preserve">esperienza professionale/lavorativa: </w:t>
      </w:r>
      <w:proofErr w:type="spellStart"/>
      <w:r w:rsidRPr="008E0D4F">
        <w:rPr>
          <w:rFonts w:ascii="Arial" w:hAnsi="Arial" w:cs="Arial"/>
        </w:rPr>
        <w:t>max</w:t>
      </w:r>
      <w:proofErr w:type="spellEnd"/>
      <w:r w:rsidRPr="008E0D4F">
        <w:rPr>
          <w:rFonts w:ascii="Arial" w:hAnsi="Arial" w:cs="Arial"/>
        </w:rPr>
        <w:t xml:space="preserve"> </w:t>
      </w:r>
      <w:r w:rsidR="00DB7A4B" w:rsidRPr="008E0D4F">
        <w:rPr>
          <w:rFonts w:ascii="Arial" w:hAnsi="Arial" w:cs="Arial"/>
        </w:rPr>
        <w:t>45</w:t>
      </w:r>
      <w:r w:rsidRPr="008E0D4F">
        <w:rPr>
          <w:rFonts w:ascii="Arial" w:hAnsi="Arial" w:cs="Arial"/>
        </w:rPr>
        <w:t xml:space="preserve"> punti</w:t>
      </w:r>
      <w:r w:rsidR="00E15FB3" w:rsidRPr="008E0D4F">
        <w:rPr>
          <w:rFonts w:ascii="Arial" w:hAnsi="Arial" w:cs="Arial"/>
        </w:rPr>
        <w:t>;</w:t>
      </w:r>
    </w:p>
    <w:p w14:paraId="4BBB2DB4" w14:textId="24E19404" w:rsidR="008E0D4F" w:rsidRDefault="008E0D4F" w:rsidP="008E0D4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CF82887" w14:textId="4E30E86C" w:rsidR="008E0D4F" w:rsidRDefault="008E0D4F" w:rsidP="008E0D4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751"/>
        <w:gridCol w:w="2919"/>
        <w:gridCol w:w="1955"/>
      </w:tblGrid>
      <w:tr w:rsidR="00FB7318" w:rsidRPr="00FB7318" w14:paraId="59DB339B" w14:textId="77777777" w:rsidTr="00B220B8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6C09" w14:textId="0CC59A4C" w:rsidR="00215D02" w:rsidRPr="00B220B8" w:rsidRDefault="00DB7A4B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503E" w14:textId="068F2196" w:rsidR="00215D02" w:rsidRPr="00B220B8" w:rsidRDefault="00215D02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0C21" w14:textId="6DF57EC8" w:rsidR="00215D02" w:rsidRPr="00B220B8" w:rsidRDefault="00215D02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0AE9" w14:textId="5F0AB848" w:rsidR="00215D02" w:rsidRPr="00B220B8" w:rsidRDefault="00215D02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PUNT</w:t>
            </w:r>
            <w:r w:rsidR="00010A7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EGGIO</w:t>
            </w:r>
          </w:p>
        </w:tc>
      </w:tr>
      <w:tr w:rsidR="00FB7318" w:rsidRPr="00FB7318" w14:paraId="520DC683" w14:textId="77777777" w:rsidTr="00B220B8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561F" w14:textId="77777777" w:rsidR="00215D02" w:rsidRPr="00B220B8" w:rsidRDefault="00992592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itoli di studio</w:t>
            </w:r>
          </w:p>
          <w:p w14:paraId="4FE7217A" w14:textId="5B7CF656" w:rsidR="00AE150B" w:rsidRPr="00B220B8" w:rsidRDefault="00AE150B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20B8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32CA" w14:textId="17347AEC" w:rsidR="00215D02" w:rsidRPr="00B220B8" w:rsidRDefault="00992592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V</w:t>
            </w:r>
            <w:r w:rsidR="00215D02" w:rsidRPr="00B220B8">
              <w:rPr>
                <w:rFonts w:ascii="Arial" w:hAnsi="Arial" w:cs="Arial"/>
                <w:sz w:val="20"/>
                <w:szCs w:val="20"/>
              </w:rPr>
              <w:t>otazione</w:t>
            </w:r>
            <w:r w:rsidR="003F3EDB" w:rsidRPr="00B220B8">
              <w:rPr>
                <w:rFonts w:ascii="Arial" w:hAnsi="Arial" w:cs="Arial"/>
                <w:sz w:val="20"/>
                <w:szCs w:val="20"/>
              </w:rPr>
              <w:t xml:space="preserve"> riportata al termine del corso di</w:t>
            </w:r>
            <w:r w:rsidR="00215D02" w:rsidRPr="00B220B8">
              <w:rPr>
                <w:rFonts w:ascii="Arial" w:hAnsi="Arial" w:cs="Arial"/>
                <w:sz w:val="20"/>
                <w:szCs w:val="20"/>
              </w:rPr>
              <w:t xml:space="preserve"> laurea magistrale/specialistica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AC61" w14:textId="77777777" w:rsidR="00DB7A4B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Punti 20 per votazione 110 e lode</w:t>
            </w:r>
          </w:p>
          <w:p w14:paraId="7DEABF9B" w14:textId="77777777" w:rsidR="00DB7A4B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Punti 15 per votazione 110</w:t>
            </w:r>
          </w:p>
          <w:p w14:paraId="31C58A41" w14:textId="77777777" w:rsidR="00DB7A4B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Punti 10 per votazione da 109 a 99</w:t>
            </w:r>
          </w:p>
          <w:p w14:paraId="4D2D6386" w14:textId="0255BDA7" w:rsidR="00215D02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Punti 6 per votazione fino a 98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EB96" w14:textId="45CF8641" w:rsidR="00215D02" w:rsidRPr="00B220B8" w:rsidRDefault="00010A7B" w:rsidP="00DB7A4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</w:t>
            </w:r>
            <w:r w:rsidR="00DB7A4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3F3ED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punti</w:t>
            </w:r>
          </w:p>
        </w:tc>
      </w:tr>
      <w:tr w:rsidR="00FB7318" w:rsidRPr="00FB7318" w14:paraId="310CB8A3" w14:textId="77777777" w:rsidTr="00B220B8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7471" w14:textId="77777777" w:rsidR="00215D02" w:rsidRPr="00B220B8" w:rsidRDefault="00215D02" w:rsidP="00443003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FFA0" w14:textId="252CB5CD" w:rsidR="00215D02" w:rsidRPr="00B220B8" w:rsidRDefault="00215D02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i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583E" w14:textId="3917A410" w:rsidR="00215D02" w:rsidRPr="00B220B8" w:rsidRDefault="00215D02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A4B" w:rsidRPr="00B220B8">
              <w:rPr>
                <w:rFonts w:ascii="Arial" w:hAnsi="Arial" w:cs="Arial"/>
                <w:sz w:val="20"/>
                <w:szCs w:val="20"/>
              </w:rPr>
              <w:t>10</w:t>
            </w:r>
            <w:r w:rsidR="003F3EDB" w:rsidRPr="00B220B8">
              <w:rPr>
                <w:rFonts w:ascii="Arial" w:hAnsi="Arial" w:cs="Arial"/>
                <w:sz w:val="20"/>
                <w:szCs w:val="20"/>
              </w:rPr>
              <w:t xml:space="preserve"> punti </w:t>
            </w:r>
            <w:r w:rsidR="00CB59F4" w:rsidRPr="00B220B8">
              <w:rPr>
                <w:rFonts w:ascii="Arial" w:hAnsi="Arial" w:cs="Arial"/>
                <w:sz w:val="20"/>
                <w:szCs w:val="20"/>
              </w:rPr>
              <w:t xml:space="preserve">per l’ulteriore titolo di laurea posseduto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86D" w14:textId="5BEBF612" w:rsidR="00215D02" w:rsidRPr="00B220B8" w:rsidRDefault="00010A7B" w:rsidP="00DB7A4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A4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3F3ED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punti</w:t>
            </w:r>
          </w:p>
        </w:tc>
      </w:tr>
      <w:tr w:rsidR="00FB7318" w:rsidRPr="00FB7318" w14:paraId="415C3632" w14:textId="77777777" w:rsidTr="00B220B8">
        <w:trPr>
          <w:trHeight w:val="1266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134A" w14:textId="77777777" w:rsidR="00215D02" w:rsidRPr="00B220B8" w:rsidRDefault="00215D02" w:rsidP="00443003">
            <w:pPr>
              <w:pStyle w:val="Comma"/>
              <w:spacing w:before="120" w:after="120" w:line="276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E210" w14:textId="6E08CD8B" w:rsidR="00215D02" w:rsidRPr="00B220B8" w:rsidRDefault="00215D02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i/>
                <w:iCs/>
                <w:sz w:val="20"/>
                <w:szCs w:val="20"/>
              </w:rPr>
              <w:t>Master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FD41" w14:textId="6FE1D7E8" w:rsidR="003F3EDB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5</w:t>
            </w:r>
            <w:r w:rsidR="00CB59F4" w:rsidRPr="00B220B8">
              <w:rPr>
                <w:rFonts w:ascii="Arial" w:hAnsi="Arial" w:cs="Arial"/>
                <w:sz w:val="20"/>
                <w:szCs w:val="20"/>
              </w:rPr>
              <w:t xml:space="preserve"> punti </w:t>
            </w:r>
            <w:r w:rsidR="003F3EDB" w:rsidRPr="00B220B8">
              <w:rPr>
                <w:rFonts w:ascii="Arial" w:hAnsi="Arial" w:cs="Arial"/>
                <w:sz w:val="20"/>
                <w:szCs w:val="20"/>
              </w:rPr>
              <w:t>in caso di Master di I livello;</w:t>
            </w:r>
          </w:p>
          <w:p w14:paraId="60D15408" w14:textId="3D4C75F9" w:rsidR="00215D02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10</w:t>
            </w:r>
            <w:r w:rsidR="003F3EDB" w:rsidRPr="00B220B8">
              <w:rPr>
                <w:rFonts w:ascii="Arial" w:hAnsi="Arial" w:cs="Arial"/>
                <w:sz w:val="20"/>
                <w:szCs w:val="20"/>
              </w:rPr>
              <w:t xml:space="preserve"> punti in caso di Master di II livello.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970A" w14:textId="1B3D7938" w:rsidR="00215D02" w:rsidRPr="00B220B8" w:rsidRDefault="00010A7B" w:rsidP="00DB7A4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A4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3F3ED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punti</w:t>
            </w:r>
          </w:p>
        </w:tc>
      </w:tr>
      <w:tr w:rsidR="00FB7318" w:rsidRPr="00FB7318" w14:paraId="7AAF67DE" w14:textId="77777777" w:rsidTr="00B220B8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6F62" w14:textId="77777777" w:rsidR="00215D02" w:rsidRPr="00B220B8" w:rsidRDefault="00992592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sperienza professionale</w:t>
            </w:r>
          </w:p>
          <w:p w14:paraId="0997F4A8" w14:textId="1E3070CE" w:rsidR="00AE150B" w:rsidRPr="00B220B8" w:rsidRDefault="00AE150B" w:rsidP="0044300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20B8">
              <w:rPr>
                <w:rFonts w:ascii="Arial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3E1" w14:textId="3FDCB03B" w:rsidR="00215D02" w:rsidRPr="00B220B8" w:rsidRDefault="00992592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>E</w:t>
            </w:r>
            <w:r w:rsidR="00215D02" w:rsidRPr="00B220B8">
              <w:rPr>
                <w:rFonts w:ascii="Arial" w:hAnsi="Arial" w:cs="Arial"/>
                <w:sz w:val="20"/>
                <w:szCs w:val="20"/>
              </w:rPr>
              <w:t xml:space="preserve">sperienza </w:t>
            </w:r>
            <w:r w:rsidRPr="00B220B8">
              <w:rPr>
                <w:rFonts w:ascii="Arial" w:hAnsi="Arial" w:cs="Arial"/>
                <w:sz w:val="20"/>
                <w:szCs w:val="20"/>
              </w:rPr>
              <w:t xml:space="preserve">professionale </w:t>
            </w:r>
            <w:r w:rsidR="00215D02" w:rsidRPr="00B220B8">
              <w:rPr>
                <w:rFonts w:ascii="Arial" w:hAnsi="Arial" w:cs="Arial"/>
                <w:sz w:val="20"/>
                <w:szCs w:val="20"/>
              </w:rPr>
              <w:t xml:space="preserve">maturata </w:t>
            </w:r>
            <w:r w:rsidRPr="00B220B8">
              <w:rPr>
                <w:rFonts w:ascii="Arial" w:hAnsi="Arial" w:cs="Arial"/>
                <w:sz w:val="20"/>
                <w:szCs w:val="20"/>
              </w:rPr>
              <w:t>in settori attinenti all’ambito professionale del presente Avviso</w:t>
            </w:r>
          </w:p>
          <w:p w14:paraId="2591985D" w14:textId="685D077A" w:rsidR="00AE150B" w:rsidRPr="00B220B8" w:rsidRDefault="00AE150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4E41" w14:textId="142832DB" w:rsidR="00215D02" w:rsidRPr="00B220B8" w:rsidRDefault="00F71603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 xml:space="preserve">n. </w:t>
            </w:r>
            <w:r w:rsidR="00DB7A4B" w:rsidRPr="00B220B8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B220B8">
              <w:rPr>
                <w:rFonts w:ascii="Arial" w:hAnsi="Arial" w:cs="Arial"/>
                <w:sz w:val="20"/>
                <w:szCs w:val="20"/>
              </w:rPr>
              <w:t xml:space="preserve">punti per ciascuna esperienza professionale di durata almeno </w:t>
            </w:r>
            <w:r w:rsidR="00AC21F2" w:rsidRPr="00B220B8">
              <w:rPr>
                <w:rFonts w:ascii="Arial" w:hAnsi="Arial" w:cs="Arial"/>
                <w:sz w:val="20"/>
                <w:szCs w:val="20"/>
              </w:rPr>
              <w:t>un</w:t>
            </w:r>
            <w:r w:rsidR="00DB7A4B" w:rsidRPr="00B220B8">
              <w:rPr>
                <w:rFonts w:ascii="Arial" w:hAnsi="Arial" w:cs="Arial"/>
                <w:sz w:val="20"/>
                <w:szCs w:val="20"/>
              </w:rPr>
              <w:t xml:space="preserve"> mes</w:t>
            </w:r>
            <w:r w:rsidR="00AC21F2" w:rsidRPr="00B220B8">
              <w:rPr>
                <w:rFonts w:ascii="Arial" w:hAnsi="Arial" w:cs="Arial"/>
                <w:sz w:val="20"/>
                <w:szCs w:val="20"/>
              </w:rPr>
              <w:t>e</w:t>
            </w:r>
            <w:r w:rsidR="00DB7A4B" w:rsidRPr="00B220B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AB3FF03" w14:textId="359F6CCE" w:rsidR="00DB7A4B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 xml:space="preserve">n. 10 punti per ciascuna esperienza professionale di durata almeno </w:t>
            </w:r>
            <w:r w:rsidR="00AC21F2" w:rsidRPr="00B220B8">
              <w:rPr>
                <w:rFonts w:ascii="Arial" w:hAnsi="Arial" w:cs="Arial"/>
                <w:sz w:val="20"/>
                <w:szCs w:val="20"/>
              </w:rPr>
              <w:t>tre</w:t>
            </w:r>
            <w:r w:rsidRPr="00B220B8">
              <w:rPr>
                <w:rFonts w:ascii="Arial" w:hAnsi="Arial" w:cs="Arial"/>
                <w:sz w:val="20"/>
                <w:szCs w:val="20"/>
              </w:rPr>
              <w:t xml:space="preserve"> mesi;</w:t>
            </w:r>
          </w:p>
          <w:p w14:paraId="5D8EFEA0" w14:textId="2F8EC43A" w:rsidR="00F71603" w:rsidRPr="00B220B8" w:rsidRDefault="00DB7A4B" w:rsidP="00B220B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20B8">
              <w:rPr>
                <w:rFonts w:ascii="Arial" w:hAnsi="Arial" w:cs="Arial"/>
                <w:sz w:val="20"/>
                <w:szCs w:val="20"/>
              </w:rPr>
              <w:t xml:space="preserve">n. 15 punti per ciascuna esperienza professionale di durata almeno </w:t>
            </w:r>
            <w:r w:rsidR="00AC21F2" w:rsidRPr="00B220B8">
              <w:rPr>
                <w:rFonts w:ascii="Arial" w:hAnsi="Arial" w:cs="Arial"/>
                <w:sz w:val="20"/>
                <w:szCs w:val="20"/>
              </w:rPr>
              <w:t>sei mesi</w:t>
            </w:r>
            <w:r w:rsidRPr="00B220B8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2DF8" w14:textId="29C2E410" w:rsidR="00215D02" w:rsidRPr="00B220B8" w:rsidRDefault="00010A7B" w:rsidP="00DB7A4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Max</w:t>
            </w:r>
            <w:r w:rsidR="00215D02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B7A4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3F3EDB" w:rsidRPr="00B220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punti</w:t>
            </w:r>
          </w:p>
        </w:tc>
      </w:tr>
    </w:tbl>
    <w:p w14:paraId="345AC522" w14:textId="02229CB0" w:rsidR="00FA596A" w:rsidRPr="00FB7318" w:rsidRDefault="00BE252C" w:rsidP="00D47476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Per esperienza professionale/lavorativa si intende la documentata esperienza professionale in </w:t>
      </w:r>
      <w:r w:rsidR="00D97CF8" w:rsidRPr="00FB7318">
        <w:rPr>
          <w:rFonts w:cstheme="minorHAnsi"/>
        </w:rPr>
        <w:t xml:space="preserve">settori attinenti all’ambito professionale del presente </w:t>
      </w:r>
      <w:r w:rsidR="00E15FB3" w:rsidRPr="00FB7318">
        <w:rPr>
          <w:rFonts w:cstheme="minorHAnsi"/>
        </w:rPr>
        <w:t>A</w:t>
      </w:r>
      <w:r w:rsidR="00D97CF8" w:rsidRPr="00FB7318">
        <w:rPr>
          <w:rFonts w:cstheme="minorHAnsi"/>
        </w:rPr>
        <w:t>vviso</w:t>
      </w:r>
      <w:r w:rsidR="00DB7A4B" w:rsidRPr="00FB7318">
        <w:rPr>
          <w:rFonts w:cstheme="minorHAnsi"/>
        </w:rPr>
        <w:t>.</w:t>
      </w:r>
      <w:r w:rsidR="00D97CF8" w:rsidRPr="00FB7318">
        <w:rPr>
          <w:rFonts w:cstheme="minorHAnsi"/>
        </w:rPr>
        <w:t xml:space="preserve"> </w:t>
      </w:r>
    </w:p>
    <w:p w14:paraId="7489F856" w14:textId="1B1DAAA0" w:rsidR="00720CEE" w:rsidRPr="00FB7318" w:rsidRDefault="00720CEE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 xml:space="preserve">Articolo </w:t>
      </w:r>
      <w:r w:rsidR="00FA5978" w:rsidRPr="00FB7318">
        <w:rPr>
          <w:rFonts w:cstheme="minorHAnsi"/>
          <w:b/>
          <w:bCs/>
        </w:rPr>
        <w:t>4</w:t>
      </w:r>
    </w:p>
    <w:p w14:paraId="7E58CEBC" w14:textId="77777777" w:rsidR="000D080F" w:rsidRPr="00FB7318" w:rsidRDefault="000D080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Durata dell’incarico</w:t>
      </w:r>
    </w:p>
    <w:p w14:paraId="300009B2" w14:textId="6E947AD8" w:rsidR="000D080F" w:rsidRPr="00FB7318" w:rsidRDefault="000D080F" w:rsidP="008C7555">
      <w:pPr>
        <w:pStyle w:val="Comma"/>
        <w:numPr>
          <w:ilvl w:val="0"/>
          <w:numId w:val="7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L’attività oggetto dell’incarico avrà la durata di</w:t>
      </w:r>
      <w:r w:rsidR="00DB7A4B" w:rsidRPr="00FB7318">
        <w:rPr>
          <w:rFonts w:cstheme="minorHAnsi"/>
        </w:rPr>
        <w:t xml:space="preserve"> </w:t>
      </w:r>
      <w:r w:rsidR="00070426">
        <w:rPr>
          <w:rFonts w:cstheme="minorHAnsi"/>
        </w:rPr>
        <w:t>……</w:t>
      </w:r>
      <w:proofErr w:type="gramStart"/>
      <w:r w:rsidR="00070426">
        <w:rPr>
          <w:rFonts w:cstheme="minorHAnsi"/>
        </w:rPr>
        <w:t>…….</w:t>
      </w:r>
      <w:proofErr w:type="gramEnd"/>
      <w:r w:rsidR="00070426">
        <w:rPr>
          <w:rFonts w:cstheme="minorHAnsi"/>
        </w:rPr>
        <w:t>.</w:t>
      </w:r>
      <w:r w:rsidR="00DB7A4B" w:rsidRPr="00FB7318">
        <w:rPr>
          <w:rFonts w:cstheme="minorHAnsi"/>
        </w:rPr>
        <w:t xml:space="preserve"> ore, da svolgersi </w:t>
      </w:r>
      <w:r w:rsidR="001F39F1" w:rsidRPr="00FB7318">
        <w:rPr>
          <w:rFonts w:cstheme="minorHAnsi"/>
        </w:rPr>
        <w:t xml:space="preserve">dal </w:t>
      </w:r>
      <w:r w:rsidR="00070426">
        <w:rPr>
          <w:rFonts w:cstheme="minorHAnsi"/>
        </w:rPr>
        <w:t>……………</w:t>
      </w:r>
      <w:r w:rsidR="001F39F1" w:rsidRPr="00FB7318">
        <w:rPr>
          <w:rFonts w:cstheme="minorHAnsi"/>
        </w:rPr>
        <w:t xml:space="preserve"> ed </w:t>
      </w:r>
      <w:r w:rsidR="00DB7A4B" w:rsidRPr="00FB7318">
        <w:rPr>
          <w:rFonts w:cstheme="minorHAnsi"/>
        </w:rPr>
        <w:t xml:space="preserve">entro il </w:t>
      </w:r>
      <w:r w:rsidR="00070426">
        <w:rPr>
          <w:rFonts w:cstheme="minorHAnsi"/>
        </w:rPr>
        <w:t>………</w:t>
      </w:r>
      <w:proofErr w:type="gramStart"/>
      <w:r w:rsidR="00070426">
        <w:rPr>
          <w:rFonts w:cstheme="minorHAnsi"/>
        </w:rPr>
        <w:t>…….</w:t>
      </w:r>
      <w:proofErr w:type="gramEnd"/>
      <w:r w:rsidR="00DB7A4B" w:rsidRPr="00FB7318">
        <w:rPr>
          <w:rFonts w:cstheme="minorHAnsi"/>
        </w:rPr>
        <w:t>.</w:t>
      </w:r>
    </w:p>
    <w:p w14:paraId="46990E27" w14:textId="351DFBB1" w:rsidR="00BE252C" w:rsidRPr="00FB7318" w:rsidRDefault="00013B5E" w:rsidP="008C7555">
      <w:pPr>
        <w:pStyle w:val="Comma"/>
        <w:numPr>
          <w:ilvl w:val="0"/>
          <w:numId w:val="7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bookmarkStart w:id="3" w:name="_Hlk102060997"/>
      <w:r w:rsidRPr="00FB7318">
        <w:rPr>
          <w:rFonts w:cstheme="minorHAnsi"/>
        </w:rPr>
        <w:t>L</w:t>
      </w:r>
      <w:r w:rsidR="005D5489" w:rsidRPr="00FB7318">
        <w:rPr>
          <w:rFonts w:cstheme="minorHAnsi"/>
        </w:rPr>
        <w:t xml:space="preserve">'eventuale </w:t>
      </w:r>
      <w:r w:rsidR="00663370" w:rsidRPr="00FB7318">
        <w:rPr>
          <w:rFonts w:cstheme="minorHAnsi"/>
        </w:rPr>
        <w:t>differimento del termine di conclusione</w:t>
      </w:r>
      <w:r w:rsidR="005D5489" w:rsidRPr="00FB7318">
        <w:rPr>
          <w:rFonts w:cstheme="minorHAnsi"/>
        </w:rPr>
        <w:t xml:space="preserve"> dell'incarico originario è consentit</w:t>
      </w:r>
      <w:r w:rsidR="00663370" w:rsidRPr="00FB7318">
        <w:rPr>
          <w:rFonts w:cstheme="minorHAnsi"/>
        </w:rPr>
        <w:t>o</w:t>
      </w:r>
      <w:r w:rsidR="005D5489" w:rsidRPr="00FB7318">
        <w:rPr>
          <w:rFonts w:cstheme="minorHAnsi"/>
        </w:rPr>
        <w:t>, in via eccezionale, al solo fine di completare il progetto e per ritardi non imputabili al collaboratore, ferma restando la misura del compenso pattuito in sede di affidamento dell'incarico</w:t>
      </w:r>
      <w:r w:rsidR="00663370" w:rsidRPr="00FB7318">
        <w:rPr>
          <w:rFonts w:cstheme="minorHAnsi"/>
        </w:rPr>
        <w:t xml:space="preserve">, nonché il rispetto delle tempistiche previste </w:t>
      </w:r>
      <w:r w:rsidR="00504E4D" w:rsidRPr="00FB7318">
        <w:rPr>
          <w:rFonts w:cstheme="minorHAnsi"/>
        </w:rPr>
        <w:t xml:space="preserve">dalla normativa nazionale e comunitaria di riferimento. </w:t>
      </w:r>
    </w:p>
    <w:bookmarkEnd w:id="3"/>
    <w:p w14:paraId="56F77BFF" w14:textId="3BEA33CA" w:rsidR="00BB0A97" w:rsidRDefault="00BB0A97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2F4CFA48" w14:textId="28A82DF3" w:rsidR="00A00EF0" w:rsidRPr="00FB7318" w:rsidRDefault="00A00EF0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lastRenderedPageBreak/>
        <w:t xml:space="preserve">Articolo </w:t>
      </w:r>
      <w:r w:rsidR="00FA5978" w:rsidRPr="00FB7318">
        <w:rPr>
          <w:rFonts w:cstheme="minorHAnsi"/>
          <w:b/>
          <w:bCs/>
        </w:rPr>
        <w:t>5</w:t>
      </w:r>
    </w:p>
    <w:p w14:paraId="6F2099DD" w14:textId="40536292" w:rsidR="000D080F" w:rsidRPr="00FB7318" w:rsidRDefault="000D080F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C</w:t>
      </w:r>
      <w:r w:rsidR="00833DBD" w:rsidRPr="00FB7318">
        <w:rPr>
          <w:rFonts w:cstheme="minorHAnsi"/>
          <w:b/>
          <w:bCs/>
        </w:rPr>
        <w:t>orrispettivo</w:t>
      </w:r>
      <w:r w:rsidRPr="00FB7318">
        <w:rPr>
          <w:rFonts w:cstheme="minorHAnsi"/>
          <w:b/>
          <w:bCs/>
        </w:rPr>
        <w:t xml:space="preserve"> e modalità di remunerazione</w:t>
      </w:r>
    </w:p>
    <w:p w14:paraId="2225E968" w14:textId="74A230D8" w:rsidR="00D43099" w:rsidRPr="00B220B8" w:rsidRDefault="00D43099" w:rsidP="008C7555">
      <w:pPr>
        <w:pStyle w:val="Comma"/>
        <w:numPr>
          <w:ilvl w:val="0"/>
          <w:numId w:val="11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Style w:val="ui-provider"/>
        </w:rPr>
        <w:t xml:space="preserve">Il corrispettivo lordo </w:t>
      </w:r>
      <w:r w:rsidRPr="00B220B8">
        <w:rPr>
          <w:rStyle w:val="ui-provider"/>
        </w:rPr>
        <w:t>è stabilito in €</w:t>
      </w:r>
      <w:proofErr w:type="gramStart"/>
      <w:r w:rsidRPr="00B220B8">
        <w:rPr>
          <w:rStyle w:val="ui-provider"/>
        </w:rPr>
        <w:t xml:space="preserve"> </w:t>
      </w:r>
      <w:r w:rsidR="00070426" w:rsidRPr="00B220B8">
        <w:rPr>
          <w:rStyle w:val="ui-provider"/>
        </w:rPr>
        <w:t>….</w:t>
      </w:r>
      <w:proofErr w:type="gramEnd"/>
      <w:r w:rsidR="00070426" w:rsidRPr="00B220B8">
        <w:rPr>
          <w:rStyle w:val="ui-provider"/>
        </w:rPr>
        <w:t>.</w:t>
      </w:r>
      <w:r w:rsidR="00DB7A4B" w:rsidRPr="00B220B8">
        <w:rPr>
          <w:rStyle w:val="ui-provider"/>
        </w:rPr>
        <w:t xml:space="preserve"> (</w:t>
      </w:r>
      <w:r w:rsidRPr="00B220B8">
        <w:rPr>
          <w:rStyle w:val="ui-provider"/>
        </w:rPr>
        <w:t xml:space="preserve">Euro </w:t>
      </w:r>
      <w:r w:rsidR="00070426" w:rsidRPr="00B220B8">
        <w:rPr>
          <w:rStyle w:val="ui-provider"/>
        </w:rPr>
        <w:t>……………</w:t>
      </w:r>
      <w:r w:rsidR="00DB7A4B" w:rsidRPr="00B220B8">
        <w:rPr>
          <w:rStyle w:val="ui-provider"/>
        </w:rPr>
        <w:t>/</w:t>
      </w:r>
      <w:r w:rsidRPr="00B220B8">
        <w:rPr>
          <w:rStyle w:val="ui-provider"/>
        </w:rPr>
        <w:t xml:space="preserve">00), inteso quale importo lordo </w:t>
      </w:r>
      <w:r w:rsidR="00AC21F2" w:rsidRPr="00B220B8">
        <w:rPr>
          <w:rStyle w:val="ui-provider"/>
        </w:rPr>
        <w:t>dipendente</w:t>
      </w:r>
      <w:r w:rsidRPr="00B220B8">
        <w:rPr>
          <w:rStyle w:val="ui-provider"/>
        </w:rPr>
        <w:t xml:space="preserve">, rapportato alle </w:t>
      </w:r>
      <w:r w:rsidR="00457426" w:rsidRPr="00B220B8">
        <w:rPr>
          <w:rStyle w:val="ui-provider"/>
        </w:rPr>
        <w:t>ore effettivamente prestate</w:t>
      </w:r>
      <w:r w:rsidR="00E16C7C" w:rsidRPr="00B220B8">
        <w:rPr>
          <w:rStyle w:val="ui-provider"/>
        </w:rPr>
        <w:t>.</w:t>
      </w:r>
    </w:p>
    <w:p w14:paraId="7FC4875C" w14:textId="451F479D" w:rsidR="00D54B50" w:rsidRPr="00B220B8" w:rsidRDefault="00833DBD" w:rsidP="008C7555">
      <w:pPr>
        <w:pStyle w:val="Comma"/>
        <w:numPr>
          <w:ilvl w:val="0"/>
          <w:numId w:val="11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B220B8">
        <w:rPr>
          <w:rFonts w:cstheme="minorHAnsi"/>
        </w:rPr>
        <w:t xml:space="preserve">Il corrispettivo </w:t>
      </w:r>
      <w:r w:rsidR="00E16C7C" w:rsidRPr="00B220B8">
        <w:rPr>
          <w:rFonts w:cstheme="minorHAnsi"/>
        </w:rPr>
        <w:t>verrà erogato</w:t>
      </w:r>
      <w:r w:rsidR="00455859" w:rsidRPr="00B220B8">
        <w:rPr>
          <w:rFonts w:cstheme="minorHAnsi"/>
        </w:rPr>
        <w:t>, come specificato nel</w:t>
      </w:r>
      <w:r w:rsidR="00D2245A" w:rsidRPr="00B220B8">
        <w:rPr>
          <w:rFonts w:cstheme="minorHAnsi"/>
        </w:rPr>
        <w:t xml:space="preserve">lo schema di </w:t>
      </w:r>
      <w:r w:rsidR="00AC21F2" w:rsidRPr="00B220B8">
        <w:rPr>
          <w:rFonts w:cstheme="minorHAnsi"/>
        </w:rPr>
        <w:t>lettera di incarico, previa presentazione della documentazione attestante l’effettivo svolgimento delle attività</w:t>
      </w:r>
      <w:r w:rsidR="00D2245A" w:rsidRPr="00B220B8">
        <w:rPr>
          <w:rFonts w:cstheme="minorHAnsi"/>
        </w:rPr>
        <w:t>.</w:t>
      </w:r>
    </w:p>
    <w:p w14:paraId="5D7440DF" w14:textId="77777777" w:rsidR="00B220B8" w:rsidRDefault="00B220B8" w:rsidP="00E16C7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</w:p>
    <w:p w14:paraId="150222AE" w14:textId="61538DD0" w:rsidR="007F7B89" w:rsidRPr="00B220B8" w:rsidRDefault="007F7B89" w:rsidP="00E16C7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r w:rsidRPr="00B220B8">
        <w:rPr>
          <w:rFonts w:cstheme="minorHAnsi"/>
          <w:b/>
          <w:bCs/>
        </w:rPr>
        <w:t xml:space="preserve">Articolo </w:t>
      </w:r>
      <w:r w:rsidR="00FA5978" w:rsidRPr="00B220B8">
        <w:rPr>
          <w:rFonts w:cstheme="minorHAnsi"/>
          <w:b/>
          <w:bCs/>
        </w:rPr>
        <w:t>6</w:t>
      </w:r>
    </w:p>
    <w:p w14:paraId="54D93E4D" w14:textId="3FEE72FB" w:rsidR="00A7157E" w:rsidRPr="00B220B8" w:rsidRDefault="003937A6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B220B8">
        <w:rPr>
          <w:rFonts w:cstheme="minorHAnsi"/>
          <w:b/>
          <w:bCs/>
        </w:rPr>
        <w:t>Modalità e termini di presentazione delle candidature</w:t>
      </w:r>
      <w:r w:rsidR="00A7157E" w:rsidRPr="00B220B8">
        <w:rPr>
          <w:rFonts w:cstheme="minorHAnsi"/>
          <w:i/>
          <w:iCs/>
        </w:rPr>
        <w:t xml:space="preserve"> </w:t>
      </w:r>
    </w:p>
    <w:p w14:paraId="2A15D24A" w14:textId="0875FB8C" w:rsidR="00B220B8" w:rsidRPr="00B220B8" w:rsidRDefault="00387D3A" w:rsidP="000A6B0B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B220B8">
        <w:rPr>
          <w:rFonts w:cstheme="minorHAnsi"/>
        </w:rPr>
        <w:t xml:space="preserve">Gli interessati dovranno far pervenire la propria candidatura, </w:t>
      </w:r>
      <w:r w:rsidR="00786824" w:rsidRPr="00B220B8">
        <w:rPr>
          <w:rFonts w:cstheme="minorHAnsi"/>
        </w:rPr>
        <w:t xml:space="preserve">a pena di esclusione, </w:t>
      </w:r>
      <w:r w:rsidRPr="00B220B8">
        <w:rPr>
          <w:rFonts w:cstheme="minorHAnsi"/>
        </w:rPr>
        <w:t xml:space="preserve">entro e non oltre le ore </w:t>
      </w:r>
      <w:r w:rsidR="00070426" w:rsidRPr="00B220B8">
        <w:rPr>
          <w:rFonts w:cstheme="minorHAnsi"/>
        </w:rPr>
        <w:t>………</w:t>
      </w:r>
      <w:r w:rsidRPr="00B220B8">
        <w:rPr>
          <w:rFonts w:cstheme="minorHAnsi"/>
        </w:rPr>
        <w:t xml:space="preserve"> del </w:t>
      </w:r>
      <w:r w:rsidR="00070426" w:rsidRPr="00B220B8">
        <w:rPr>
          <w:rFonts w:cstheme="minorHAnsi"/>
        </w:rPr>
        <w:t>……</w:t>
      </w:r>
      <w:proofErr w:type="gramStart"/>
      <w:r w:rsidR="00070426" w:rsidRPr="00B220B8">
        <w:rPr>
          <w:rFonts w:cstheme="minorHAnsi"/>
        </w:rPr>
        <w:t>…….</w:t>
      </w:r>
      <w:proofErr w:type="gramEnd"/>
      <w:r w:rsidR="00070426" w:rsidRPr="00B220B8">
        <w:rPr>
          <w:rFonts w:cstheme="minorHAnsi"/>
        </w:rPr>
        <w:t>.</w:t>
      </w:r>
      <w:r w:rsidR="00A7157E" w:rsidRPr="00B220B8">
        <w:rPr>
          <w:rFonts w:cstheme="minorHAnsi"/>
        </w:rPr>
        <w:t xml:space="preserve"> </w:t>
      </w:r>
      <w:r w:rsidR="00092075" w:rsidRPr="00B220B8">
        <w:rPr>
          <w:rFonts w:cstheme="minorHAnsi"/>
        </w:rPr>
        <w:t>a mezzo</w:t>
      </w:r>
      <w:r w:rsidR="007B2672" w:rsidRPr="00B220B8">
        <w:rPr>
          <w:rFonts w:cstheme="minorHAnsi"/>
          <w:iCs/>
        </w:rPr>
        <w:t xml:space="preserve"> </w:t>
      </w:r>
      <w:proofErr w:type="spellStart"/>
      <w:r w:rsidR="00CC4031" w:rsidRPr="00B220B8">
        <w:rPr>
          <w:rFonts w:cstheme="minorHAnsi"/>
          <w:iCs/>
        </w:rPr>
        <w:t>pec</w:t>
      </w:r>
      <w:proofErr w:type="spellEnd"/>
      <w:r w:rsidR="00CC4031" w:rsidRPr="00B220B8">
        <w:rPr>
          <w:rFonts w:cstheme="minorHAnsi"/>
          <w:iCs/>
        </w:rPr>
        <w:t>, se disponibile,</w:t>
      </w:r>
      <w:r w:rsidR="00E16C7C" w:rsidRPr="00B220B8">
        <w:rPr>
          <w:rFonts w:cstheme="minorHAnsi"/>
          <w:iCs/>
        </w:rPr>
        <w:t xml:space="preserve"> all’indirizzo </w:t>
      </w:r>
      <w:hyperlink r:id="rId11" w:history="1">
        <w:r w:rsidR="00CC4031" w:rsidRPr="00B220B8">
          <w:rPr>
            <w:rStyle w:val="Collegamentoipertestuale"/>
            <w:rFonts w:cstheme="minorHAnsi"/>
            <w:iCs/>
            <w:color w:val="auto"/>
          </w:rPr>
          <w:t>gris008004@pec.istruzione.it</w:t>
        </w:r>
      </w:hyperlink>
      <w:r w:rsidR="00CC4031" w:rsidRPr="00B220B8">
        <w:rPr>
          <w:rFonts w:cstheme="minorHAnsi"/>
        </w:rPr>
        <w:t>; in caso di indisponibilità di un domicilio digitale, si potrà trasmettere la candidatura a mezzo email</w:t>
      </w:r>
      <w:r w:rsidR="00B220B8" w:rsidRPr="00B220B8">
        <w:rPr>
          <w:rFonts w:cstheme="minorHAnsi"/>
        </w:rPr>
        <w:t xml:space="preserve"> all’indirizzo gris008004@istruzione.it.</w:t>
      </w:r>
    </w:p>
    <w:p w14:paraId="652BB20C" w14:textId="46B1B266" w:rsidR="007B2672" w:rsidRPr="00B220B8" w:rsidRDefault="00092075" w:rsidP="000A6B0B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B220B8">
        <w:rPr>
          <w:rFonts w:cstheme="minorHAnsi"/>
        </w:rPr>
        <w:t>Non si terrà conto delle domande pervenute oltre il termine di cui sopra.</w:t>
      </w:r>
    </w:p>
    <w:p w14:paraId="2BC198BC" w14:textId="617BC504" w:rsidR="00373B87" w:rsidRPr="00FB7318" w:rsidRDefault="00E61B67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>La domanda di partecipazione</w:t>
      </w:r>
      <w:r w:rsidR="00387D3A" w:rsidRPr="00FB7318">
        <w:rPr>
          <w:rFonts w:cstheme="minorHAnsi"/>
        </w:rPr>
        <w:t>,</w:t>
      </w:r>
      <w:r w:rsidRPr="00FB7318">
        <w:rPr>
          <w:rFonts w:cstheme="minorHAnsi"/>
        </w:rPr>
        <w:t xml:space="preserve"> da predisporre sulla base dell’Allegato </w:t>
      </w:r>
      <w:r w:rsidRPr="00FB7318">
        <w:rPr>
          <w:rFonts w:cstheme="minorHAnsi"/>
          <w:i/>
          <w:iCs/>
        </w:rPr>
        <w:t>sub</w:t>
      </w:r>
      <w:r w:rsidRPr="00FB7318">
        <w:rPr>
          <w:rFonts w:cstheme="minorHAnsi"/>
        </w:rPr>
        <w:t xml:space="preserve"> “A”, </w:t>
      </w:r>
      <w:r w:rsidR="007B2672" w:rsidRPr="00FB7318">
        <w:rPr>
          <w:rFonts w:cstheme="minorHAnsi"/>
        </w:rPr>
        <w:t xml:space="preserve">che include altresì la Dichiarazione sostitutiva resa ai sensi degli artt. 46 e 47 del D.P.R. 445/2000, attestante il possesso dei requisiti previsti per la partecipazione alla presente selezione, nonché l’insussistenza di situazioni, anche potenziali, di conflitto di interessi, ai sensi dell’art. 53, comma 14, del </w:t>
      </w:r>
      <w:proofErr w:type="spellStart"/>
      <w:proofErr w:type="gramStart"/>
      <w:r w:rsidR="007B2672" w:rsidRPr="00FB7318">
        <w:rPr>
          <w:rFonts w:cstheme="minorHAnsi"/>
        </w:rPr>
        <w:t>D.Lgs</w:t>
      </w:r>
      <w:proofErr w:type="gramEnd"/>
      <w:r w:rsidR="007B2672" w:rsidRPr="00FB7318">
        <w:rPr>
          <w:rFonts w:cstheme="minorHAnsi"/>
        </w:rPr>
        <w:t>.</w:t>
      </w:r>
      <w:proofErr w:type="spellEnd"/>
      <w:r w:rsidR="007B2672" w:rsidRPr="00FB7318">
        <w:rPr>
          <w:rFonts w:cstheme="minorHAnsi"/>
        </w:rPr>
        <w:t xml:space="preserve"> 165/2001, </w:t>
      </w:r>
      <w:r w:rsidRPr="00FB7318">
        <w:rPr>
          <w:rFonts w:cstheme="minorHAnsi"/>
        </w:rPr>
        <w:t>deve essere corredata da</w:t>
      </w:r>
      <w:r w:rsidR="00373B87" w:rsidRPr="00FB7318">
        <w:rPr>
          <w:rFonts w:cstheme="minorHAnsi"/>
        </w:rPr>
        <w:t xml:space="preserve">: </w:t>
      </w:r>
    </w:p>
    <w:p w14:paraId="03F20C89" w14:textId="358895DC" w:rsidR="009D332E" w:rsidRPr="00FB7318" w:rsidRDefault="00373B87" w:rsidP="008C7555">
      <w:pPr>
        <w:pStyle w:val="Paragrafoelenco"/>
        <w:numPr>
          <w:ilvl w:val="0"/>
          <w:numId w:val="12"/>
        </w:numPr>
        <w:spacing w:before="120" w:after="120" w:line="276" w:lineRule="auto"/>
        <w:ind w:left="709" w:hanging="215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 xml:space="preserve">il </w:t>
      </w:r>
      <w:r w:rsidRPr="00FB7318">
        <w:rPr>
          <w:rFonts w:cstheme="minorHAnsi"/>
          <w:i/>
          <w:iCs/>
        </w:rPr>
        <w:t>curriculum vitae</w:t>
      </w:r>
      <w:r w:rsidRPr="00FB7318">
        <w:rPr>
          <w:rFonts w:cstheme="minorHAnsi"/>
        </w:rPr>
        <w:t xml:space="preserve"> del candidato attestante i titoli e le esperienze professionali </w:t>
      </w:r>
      <w:r w:rsidR="00BA61BC" w:rsidRPr="00FB7318">
        <w:rPr>
          <w:rFonts w:cstheme="minorHAnsi"/>
        </w:rPr>
        <w:t xml:space="preserve">richiesti ai fini della partecipazione alla presente procedura e/o </w:t>
      </w:r>
      <w:r w:rsidRPr="00FB7318">
        <w:rPr>
          <w:rFonts w:cstheme="minorHAnsi"/>
        </w:rPr>
        <w:t>valutabili e maturati nel settore oggetto del presente Avviso</w:t>
      </w:r>
      <w:r w:rsidR="00D97D79" w:rsidRPr="00FB7318">
        <w:rPr>
          <w:rFonts w:cstheme="minorHAnsi"/>
        </w:rPr>
        <w:t xml:space="preserve"> contenente una autodichiarazione di veridicità dei dati e delle informazioni contenute, ai sensi degli artt. 46 e 47 del D.P.R. 445/2000</w:t>
      </w:r>
      <w:r w:rsidR="009D332E" w:rsidRPr="00FB7318">
        <w:rPr>
          <w:rFonts w:cstheme="minorHAnsi"/>
        </w:rPr>
        <w:t>.</w:t>
      </w:r>
    </w:p>
    <w:p w14:paraId="5CB40365" w14:textId="77777777" w:rsidR="000D329C" w:rsidRPr="00FB7318" w:rsidRDefault="00373B87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>Ciascun documento</w:t>
      </w:r>
      <w:r w:rsidR="009A66D1" w:rsidRPr="00FB7318">
        <w:rPr>
          <w:rFonts w:cstheme="minorHAnsi"/>
        </w:rPr>
        <w:t xml:space="preserve"> di cui al comma 3</w:t>
      </w:r>
      <w:r w:rsidRPr="00FB7318">
        <w:rPr>
          <w:rFonts w:cstheme="minorHAnsi"/>
        </w:rPr>
        <w:t xml:space="preserve"> </w:t>
      </w:r>
      <w:r w:rsidR="009A66D1" w:rsidRPr="00FB7318">
        <w:rPr>
          <w:rFonts w:cstheme="minorHAnsi"/>
        </w:rPr>
        <w:t xml:space="preserve">dovrà essere debitamente datato e sottoscritto </w:t>
      </w:r>
      <w:r w:rsidRPr="00FB7318">
        <w:rPr>
          <w:rFonts w:cstheme="minorHAnsi"/>
        </w:rPr>
        <w:t>dal candidato, pena l’esclusione.</w:t>
      </w:r>
    </w:p>
    <w:p w14:paraId="63EECED3" w14:textId="6CF063D8" w:rsidR="00597EB0" w:rsidRPr="00FB7318" w:rsidRDefault="00387D3A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 xml:space="preserve">L’Istituzione scolastica </w:t>
      </w:r>
      <w:r w:rsidR="00931A23" w:rsidRPr="00FB7318">
        <w:rPr>
          <w:rFonts w:cstheme="minorHAnsi"/>
        </w:rPr>
        <w:t>potrà ri</w:t>
      </w:r>
      <w:r w:rsidRPr="00FB7318">
        <w:rPr>
          <w:rFonts w:cstheme="minorHAnsi"/>
        </w:rPr>
        <w:t xml:space="preserve">chiedere </w:t>
      </w:r>
      <w:r w:rsidR="00931A23" w:rsidRPr="00FB7318">
        <w:rPr>
          <w:rFonts w:cstheme="minorHAnsi"/>
        </w:rPr>
        <w:t xml:space="preserve">integrazioni </w:t>
      </w:r>
      <w:r w:rsidR="00EE59E4" w:rsidRPr="00FB7318">
        <w:rPr>
          <w:rFonts w:cstheme="minorHAnsi"/>
        </w:rPr>
        <w:t xml:space="preserve">rispetto </w:t>
      </w:r>
      <w:r w:rsidR="00931A23" w:rsidRPr="00FB7318">
        <w:rPr>
          <w:rFonts w:cstheme="minorHAnsi"/>
        </w:rPr>
        <w:t>alla</w:t>
      </w:r>
      <w:r w:rsidRPr="00FB7318">
        <w:rPr>
          <w:rFonts w:cstheme="minorHAnsi"/>
        </w:rPr>
        <w:t xml:space="preserve"> </w:t>
      </w:r>
      <w:r w:rsidR="00931A23" w:rsidRPr="00FB7318">
        <w:rPr>
          <w:rFonts w:cstheme="minorHAnsi"/>
        </w:rPr>
        <w:t>documentazione</w:t>
      </w:r>
      <w:r w:rsidR="00931A23" w:rsidRPr="00FB7318">
        <w:rPr>
          <w:rFonts w:cstheme="minorHAnsi"/>
          <w:i/>
          <w:iCs/>
        </w:rPr>
        <w:t xml:space="preserve"> </w:t>
      </w:r>
      <w:r w:rsidR="00931A23" w:rsidRPr="00FB7318">
        <w:rPr>
          <w:rFonts w:cstheme="minorHAnsi"/>
        </w:rPr>
        <w:t>presentata dai candidati</w:t>
      </w:r>
      <w:r w:rsidR="00597EB0" w:rsidRPr="00FB7318">
        <w:rPr>
          <w:rFonts w:cstheme="minorHAnsi"/>
        </w:rPr>
        <w:t>.</w:t>
      </w:r>
    </w:p>
    <w:p w14:paraId="77BAD0E3" w14:textId="79FC7318" w:rsidR="003D13C9" w:rsidRPr="00FB7318" w:rsidRDefault="003D13C9" w:rsidP="008C7555">
      <w:pPr>
        <w:pStyle w:val="Paragrafoelenco"/>
        <w:numPr>
          <w:ilvl w:val="0"/>
          <w:numId w:val="8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 xml:space="preserve">L’Istituzione </w:t>
      </w:r>
      <w:r w:rsidR="00A7157E" w:rsidRPr="00FB7318">
        <w:rPr>
          <w:rFonts w:cstheme="minorHAnsi"/>
        </w:rPr>
        <w:t>avrà</w:t>
      </w:r>
      <w:r w:rsidRPr="00FB7318">
        <w:rPr>
          <w:rFonts w:cstheme="minorHAnsi"/>
        </w:rPr>
        <w:t>, altresì, la facoltà di procedere a idonei controlli sulla veridicità del contenuto delle dichiarazioni sostitutive.</w:t>
      </w:r>
    </w:p>
    <w:p w14:paraId="42FA961C" w14:textId="674F660D" w:rsidR="00AC21F2" w:rsidRDefault="00AC21F2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6C0AE5E0" w14:textId="5D758B95" w:rsidR="0087206F" w:rsidRDefault="0087206F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0178C4B9" w14:textId="77777777" w:rsidR="0087206F" w:rsidRDefault="0087206F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bookmarkStart w:id="4" w:name="_GoBack"/>
      <w:bookmarkEnd w:id="4"/>
    </w:p>
    <w:p w14:paraId="30051A9F" w14:textId="02ED0537" w:rsidR="008F6D84" w:rsidRPr="00FB7318" w:rsidRDefault="008F6D84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FB7318">
        <w:rPr>
          <w:rFonts w:eastAsia="Times New Roman" w:cstheme="minorHAnsi"/>
          <w:b/>
          <w:bCs/>
          <w:lang w:eastAsia="it-IT"/>
        </w:rPr>
        <w:lastRenderedPageBreak/>
        <w:t>Articolo 7</w:t>
      </w:r>
    </w:p>
    <w:p w14:paraId="4EDB0633" w14:textId="7374DEE1" w:rsidR="008F6D84" w:rsidRPr="00FB7318" w:rsidRDefault="00B220B8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V</w:t>
      </w:r>
      <w:r w:rsidR="008F6D84" w:rsidRPr="00FB7318">
        <w:rPr>
          <w:rFonts w:eastAsia="Times New Roman" w:cstheme="minorHAnsi"/>
          <w:b/>
          <w:bCs/>
          <w:lang w:eastAsia="it-IT"/>
        </w:rPr>
        <w:t>alutazione</w:t>
      </w:r>
      <w:r>
        <w:rPr>
          <w:rFonts w:eastAsia="Times New Roman" w:cstheme="minorHAnsi"/>
          <w:b/>
          <w:bCs/>
          <w:lang w:eastAsia="it-IT"/>
        </w:rPr>
        <w:t xml:space="preserve"> delle candidature</w:t>
      </w:r>
    </w:p>
    <w:p w14:paraId="1175A180" w14:textId="3B8AB1AD" w:rsidR="00B220B8" w:rsidRPr="00B220B8" w:rsidRDefault="00B220B8" w:rsidP="008C7555">
      <w:pPr>
        <w:pStyle w:val="Paragrafoelenco"/>
        <w:numPr>
          <w:ilvl w:val="0"/>
          <w:numId w:val="16"/>
        </w:numPr>
        <w:spacing w:before="120" w:after="120" w:line="276" w:lineRule="auto"/>
        <w:ind w:left="283" w:hanging="357"/>
        <w:contextualSpacing w:val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 Dirigente Scolastico procederà alla valutazione delle candidature, con la collaborazione del DSGA, e renderà pubblica la graduatoria provvisoria, avverso la quale sarà possibile presentare reclamo scritto entro …. giorni; decorso tale termine, la graduatoria diventerà definitiva e si procederà all’assegnazione dell’incarico.</w:t>
      </w:r>
    </w:p>
    <w:p w14:paraId="3CD1214F" w14:textId="61A7B612" w:rsidR="008F6D84" w:rsidRPr="00FB7318" w:rsidRDefault="00F531B7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bookmarkStart w:id="5" w:name="_Hlk96081875"/>
      <w:r w:rsidRPr="00FB7318">
        <w:rPr>
          <w:rFonts w:cstheme="minorHAnsi"/>
          <w:b/>
          <w:bCs/>
        </w:rPr>
        <w:t xml:space="preserve">Articolo </w:t>
      </w:r>
      <w:r w:rsidR="008F6D84" w:rsidRPr="00FB7318">
        <w:rPr>
          <w:rFonts w:cstheme="minorHAnsi"/>
          <w:b/>
          <w:bCs/>
        </w:rPr>
        <w:t>8</w:t>
      </w:r>
    </w:p>
    <w:p w14:paraId="446AD918" w14:textId="4FA04A92" w:rsidR="00F7403C" w:rsidRPr="00FB7318" w:rsidRDefault="003937A6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Modalità di svolgimento della procedura di selezione</w:t>
      </w:r>
    </w:p>
    <w:bookmarkEnd w:id="5"/>
    <w:p w14:paraId="4340C34F" w14:textId="56B0D90F" w:rsidR="00C01DA6" w:rsidRPr="00FB7318" w:rsidRDefault="006D7736" w:rsidP="008C7555">
      <w:pPr>
        <w:pStyle w:val="Paragrafoelenco"/>
        <w:numPr>
          <w:ilvl w:val="0"/>
          <w:numId w:val="17"/>
        </w:numPr>
        <w:spacing w:before="120" w:after="120" w:line="276" w:lineRule="auto"/>
        <w:ind w:left="283" w:hanging="357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 xml:space="preserve">La presente </w:t>
      </w:r>
      <w:r w:rsidR="00517C89" w:rsidRPr="00FB7318">
        <w:rPr>
          <w:rFonts w:cstheme="minorHAnsi"/>
        </w:rPr>
        <w:t>p</w:t>
      </w:r>
      <w:r w:rsidRPr="00FB7318">
        <w:rPr>
          <w:rFonts w:cstheme="minorHAnsi"/>
        </w:rPr>
        <w:t>rocedura è espletata in conformità ai principi di trasparenza, pubblicità, parità di trattamento, buon andamento, economicità, efficacia e tempestività dell’azione amministrativa.</w:t>
      </w:r>
    </w:p>
    <w:p w14:paraId="3353067B" w14:textId="116E0D1D" w:rsidR="002F0101" w:rsidRPr="00AC21F2" w:rsidRDefault="00C45194" w:rsidP="00AC21F2">
      <w:pPr>
        <w:pStyle w:val="Paragrafoelenco"/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AC21F2">
        <w:rPr>
          <w:rFonts w:cstheme="minorHAnsi"/>
        </w:rPr>
        <w:t>Nello svolgimento della selezione, l’Istituzione scolastica procede all’attribuzione dell’incarico</w:t>
      </w:r>
      <w:r w:rsidR="00AC21F2" w:rsidRPr="00AC21F2">
        <w:rPr>
          <w:rFonts w:cstheme="minorHAnsi"/>
        </w:rPr>
        <w:t xml:space="preserve"> </w:t>
      </w:r>
      <w:r w:rsidRPr="00AC21F2">
        <w:rPr>
          <w:rFonts w:cstheme="minorHAnsi"/>
        </w:rPr>
        <w:t>attraverso ricognizione del personale interno all’Istituzione</w:t>
      </w:r>
      <w:r w:rsidR="00E52AA7" w:rsidRPr="00AC21F2">
        <w:rPr>
          <w:rFonts w:cstheme="minorHAnsi"/>
        </w:rPr>
        <w:t>.</w:t>
      </w:r>
    </w:p>
    <w:p w14:paraId="0BF9D155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2EC2C760" w14:textId="32BCB1B2" w:rsidR="003D0350" w:rsidRPr="00FB7318" w:rsidRDefault="003D0350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Articolo 9</w:t>
      </w:r>
    </w:p>
    <w:p w14:paraId="016774C3" w14:textId="1C7CCCFA" w:rsidR="003D0350" w:rsidRPr="00FB7318" w:rsidRDefault="00055F11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Codice di comportamento dei dipendenti pubblici</w:t>
      </w:r>
    </w:p>
    <w:p w14:paraId="2CC925B5" w14:textId="08E9B3FF" w:rsidR="003D0350" w:rsidRPr="00FB7318" w:rsidRDefault="00CE4CE0" w:rsidP="008C7555">
      <w:pPr>
        <w:pStyle w:val="Comma"/>
        <w:numPr>
          <w:ilvl w:val="0"/>
          <w:numId w:val="19"/>
        </w:numPr>
        <w:spacing w:before="120" w:after="120" w:line="276" w:lineRule="auto"/>
        <w:ind w:left="283" w:hanging="357"/>
        <w:contextualSpacing w:val="0"/>
        <w:rPr>
          <w:rFonts w:eastAsia="Times New Roman" w:cstheme="minorHAnsi"/>
          <w:lang w:eastAsia="it-IT"/>
        </w:rPr>
      </w:pPr>
      <w:r w:rsidRPr="00FB7318">
        <w:rPr>
          <w:rFonts w:cstheme="minorHAnsi"/>
        </w:rPr>
        <w:t>I soggetti individuati secondo le modalità e la procedura sopra</w:t>
      </w:r>
      <w:r w:rsidR="00C45194" w:rsidRPr="00FB7318">
        <w:rPr>
          <w:rFonts w:cstheme="minorHAnsi"/>
        </w:rPr>
        <w:t>descritta</w:t>
      </w:r>
      <w:r w:rsidRPr="00FB7318">
        <w:rPr>
          <w:rFonts w:cstheme="minorHAnsi"/>
        </w:rPr>
        <w:t xml:space="preserve">, dovranno attenersi agli obblighi di condotta, per quanto compatibili, previsti dal </w:t>
      </w:r>
      <w:r w:rsidR="00055F11" w:rsidRPr="00FB7318">
        <w:rPr>
          <w:rFonts w:cstheme="minorHAnsi"/>
        </w:rPr>
        <w:t xml:space="preserve">Codice </w:t>
      </w:r>
      <w:r w:rsidR="00FA0AB3" w:rsidRPr="00FB7318">
        <w:rPr>
          <w:rFonts w:cstheme="minorHAnsi"/>
        </w:rPr>
        <w:t xml:space="preserve">di </w:t>
      </w:r>
      <w:r w:rsidR="004B5546" w:rsidRPr="00FB7318">
        <w:rPr>
          <w:rFonts w:cstheme="minorHAnsi"/>
        </w:rPr>
        <w:t>comportamento dei dipendenti del Ministero dell’Istruzione, adottato con D.M. del 26 aprile 2022, n. 105</w:t>
      </w:r>
      <w:r w:rsidR="00055F11" w:rsidRPr="00FB7318">
        <w:rPr>
          <w:rFonts w:cstheme="minorHAnsi"/>
        </w:rPr>
        <w:t>.</w:t>
      </w:r>
    </w:p>
    <w:p w14:paraId="4E63B1C5" w14:textId="77777777" w:rsidR="00BB0A97" w:rsidRPr="00FB7318" w:rsidRDefault="00BB0A97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</w:p>
    <w:p w14:paraId="23FEBF44" w14:textId="3DB11AF3" w:rsidR="00372792" w:rsidRPr="00FB7318" w:rsidRDefault="00372792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 xml:space="preserve">Articolo </w:t>
      </w:r>
      <w:r w:rsidR="003D0350" w:rsidRPr="00FB7318">
        <w:rPr>
          <w:rFonts w:cstheme="minorHAnsi"/>
          <w:b/>
          <w:bCs/>
        </w:rPr>
        <w:t>10</w:t>
      </w:r>
    </w:p>
    <w:p w14:paraId="3A9C34E9" w14:textId="5473029B" w:rsidR="00DD1A39" w:rsidRPr="00FB7318" w:rsidRDefault="005230DC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Trattamento dei dati</w:t>
      </w:r>
      <w:r w:rsidR="0002368D" w:rsidRPr="00FB7318">
        <w:rPr>
          <w:rFonts w:cstheme="minorHAnsi"/>
          <w:b/>
          <w:bCs/>
        </w:rPr>
        <w:t xml:space="preserve"> personali</w:t>
      </w:r>
    </w:p>
    <w:p w14:paraId="3E7083C5" w14:textId="63B84C1B" w:rsidR="00DE4AB5" w:rsidRPr="00FB7318" w:rsidRDefault="00DE4AB5" w:rsidP="008C7555">
      <w:pPr>
        <w:pStyle w:val="Comma"/>
        <w:numPr>
          <w:ilvl w:val="0"/>
          <w:numId w:val="9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Con riferimento al trattamento di dati personali, ai sensi dell’art. 13 del Regolamento (UE) 2016/679 </w:t>
      </w:r>
      <w:bookmarkStart w:id="6" w:name="_Hlk96684486"/>
      <w:r w:rsidRPr="00FB7318">
        <w:rPr>
          <w:rFonts w:cstheme="minorHAnsi"/>
        </w:rPr>
        <w:t xml:space="preserve">del Parlamento europeo e del Consiglio del 27 aprile 2016 e del </w:t>
      </w:r>
      <w:r w:rsidR="00BB0A97" w:rsidRPr="00FB7318">
        <w:rPr>
          <w:rFonts w:cstheme="minorHAnsi"/>
        </w:rPr>
        <w:t>d</w:t>
      </w:r>
      <w:r w:rsidR="006E5EBC" w:rsidRPr="00FB7318">
        <w:rPr>
          <w:rFonts w:cstheme="minorHAnsi"/>
        </w:rPr>
        <w:t>.</w:t>
      </w:r>
      <w:r w:rsidR="00BB0A97" w:rsidRPr="00FB7318">
        <w:rPr>
          <w:rFonts w:cstheme="minorHAnsi"/>
        </w:rPr>
        <w:t>l</w:t>
      </w:r>
      <w:r w:rsidR="006E5EBC" w:rsidRPr="00FB7318">
        <w:rPr>
          <w:rFonts w:cstheme="minorHAnsi"/>
        </w:rPr>
        <w:t>gs.</w:t>
      </w:r>
      <w:r w:rsidRPr="00FB7318">
        <w:rPr>
          <w:rFonts w:cstheme="minorHAnsi"/>
        </w:rPr>
        <w:t xml:space="preserve"> </w:t>
      </w:r>
      <w:bookmarkStart w:id="7" w:name="_Hlk96618202"/>
      <w:r w:rsidRPr="00FB7318">
        <w:rPr>
          <w:rFonts w:cstheme="minorHAnsi"/>
        </w:rPr>
        <w:t xml:space="preserve">30 giugno 2003, n. 196, </w:t>
      </w:r>
      <w:bookmarkEnd w:id="6"/>
      <w:bookmarkEnd w:id="7"/>
      <w:r w:rsidRPr="00FB7318">
        <w:rPr>
          <w:rFonts w:cstheme="minorHAnsi"/>
        </w:rPr>
        <w:t>si forniscono le seguenti informazioni:</w:t>
      </w:r>
    </w:p>
    <w:p w14:paraId="5C090F0F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bookmarkStart w:id="8" w:name="_Hlk102055792"/>
    </w:p>
    <w:p w14:paraId="7D7BF773" w14:textId="0FDAE828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Titolare del trattamento dei dati</w:t>
      </w:r>
    </w:p>
    <w:p w14:paraId="4F1FC5D0" w14:textId="1D1F6E63" w:rsidR="00B220B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</w:rPr>
        <w:t xml:space="preserve">Titolare del trattamento dei dati è </w:t>
      </w:r>
      <w:bookmarkStart w:id="9" w:name="_Hlk102056101"/>
      <w:r w:rsidR="00FA1970" w:rsidRPr="00FB7318">
        <w:rPr>
          <w:rFonts w:cstheme="minorHAnsi"/>
        </w:rPr>
        <w:t xml:space="preserve">l’Istituzione </w:t>
      </w:r>
      <w:r w:rsidR="005A7BCD" w:rsidRPr="00FB7318">
        <w:rPr>
          <w:rFonts w:cstheme="minorHAnsi"/>
        </w:rPr>
        <w:t>scolastic</w:t>
      </w:r>
      <w:r w:rsidR="00FA1970" w:rsidRPr="00FB7318">
        <w:rPr>
          <w:rFonts w:cstheme="minorHAnsi"/>
        </w:rPr>
        <w:t>a</w:t>
      </w:r>
      <w:r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>IIS Bernardino Lotti</w:t>
      </w:r>
      <w:r w:rsidRPr="00FB7318">
        <w:rPr>
          <w:rFonts w:cstheme="minorHAnsi"/>
        </w:rPr>
        <w:t xml:space="preserve"> con sede in </w:t>
      </w:r>
      <w:r w:rsidR="00E16C7C" w:rsidRPr="00FB7318">
        <w:rPr>
          <w:rFonts w:cstheme="minorHAnsi"/>
        </w:rPr>
        <w:t>Massa Marittima (GR)</w:t>
      </w:r>
      <w:r w:rsidR="005A7BCD" w:rsidRPr="00FB7318">
        <w:rPr>
          <w:rFonts w:cstheme="minorHAnsi"/>
        </w:rPr>
        <w:t xml:space="preserve"> </w:t>
      </w:r>
      <w:r w:rsidRPr="00FB7318">
        <w:rPr>
          <w:rFonts w:cstheme="minorHAnsi"/>
        </w:rPr>
        <w:t>presso</w:t>
      </w:r>
      <w:r w:rsidR="005A7BCD"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>Via della Manganella,</w:t>
      </w:r>
      <w:r w:rsidRPr="00FB7318">
        <w:rPr>
          <w:rFonts w:cstheme="minorHAnsi"/>
        </w:rPr>
        <w:t xml:space="preserve"> n.</w:t>
      </w:r>
      <w:r w:rsidR="005A7BCD"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>3/5</w:t>
      </w:r>
      <w:r w:rsidRPr="00FB7318">
        <w:rPr>
          <w:rFonts w:cstheme="minorHAnsi"/>
        </w:rPr>
        <w:t>, al</w:t>
      </w:r>
      <w:r w:rsidR="006B3157" w:rsidRPr="00FB7318">
        <w:rPr>
          <w:rFonts w:cstheme="minorHAnsi"/>
        </w:rPr>
        <w:t>la</w:t>
      </w:r>
      <w:r w:rsidRPr="00FB7318">
        <w:rPr>
          <w:rFonts w:cstheme="minorHAnsi"/>
        </w:rPr>
        <w:t xml:space="preserve"> quale ci si potrà rivolgere per esercitare i diritti degli interessati, scrivendo all’indirizzo PEC:</w:t>
      </w:r>
      <w:r w:rsidR="005A7BCD"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>gris008004@pec.istruzione.it</w:t>
      </w:r>
      <w:r w:rsidR="00B220B8">
        <w:rPr>
          <w:rFonts w:cstheme="minorHAnsi"/>
        </w:rPr>
        <w:t>.</w:t>
      </w:r>
      <w:bookmarkEnd w:id="9"/>
    </w:p>
    <w:p w14:paraId="329E7076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4DB8D9E9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48859700" w14:textId="1CB1027B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lastRenderedPageBreak/>
        <w:t xml:space="preserve">Responsabile della protezione dei dati </w:t>
      </w:r>
    </w:p>
    <w:p w14:paraId="47FEAE78" w14:textId="5717616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bookmarkStart w:id="10" w:name="_Hlk102056129"/>
      <w:r w:rsidRPr="00FB7318">
        <w:rPr>
          <w:rFonts w:cstheme="minorHAnsi"/>
        </w:rPr>
        <w:t xml:space="preserve">Il Responsabile della Protezione dei Dati (RPD) </w:t>
      </w:r>
      <w:r w:rsidR="006B3157" w:rsidRPr="00FB7318">
        <w:rPr>
          <w:rFonts w:cstheme="minorHAnsi"/>
        </w:rPr>
        <w:t xml:space="preserve">dell’Istituzione </w:t>
      </w:r>
      <w:r w:rsidR="005A7BCD" w:rsidRPr="00FB7318">
        <w:rPr>
          <w:rFonts w:cstheme="minorHAnsi"/>
        </w:rPr>
        <w:t>scolastic</w:t>
      </w:r>
      <w:r w:rsidR="006B3157" w:rsidRPr="00FB7318">
        <w:rPr>
          <w:rFonts w:cstheme="minorHAnsi"/>
        </w:rPr>
        <w:t>a</w:t>
      </w:r>
      <w:r w:rsidR="005A7BCD"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 xml:space="preserve">Bernardino Lotti </w:t>
      </w:r>
      <w:r w:rsidR="00586D67" w:rsidRPr="00FB7318">
        <w:rPr>
          <w:rFonts w:cstheme="minorHAnsi"/>
        </w:rPr>
        <w:t>è stato individuato</w:t>
      </w:r>
      <w:r w:rsidRPr="00FB7318">
        <w:rPr>
          <w:rFonts w:cstheme="minorHAnsi"/>
        </w:rPr>
        <w:t xml:space="preserve"> nel</w:t>
      </w:r>
      <w:r w:rsidR="005A7BCD" w:rsidRPr="00FB7318">
        <w:rPr>
          <w:rFonts w:cstheme="minorHAnsi"/>
        </w:rPr>
        <w:t xml:space="preserve"> Dott</w:t>
      </w:r>
      <w:r w:rsidR="007300CF" w:rsidRPr="00FB7318">
        <w:rPr>
          <w:rFonts w:cstheme="minorHAnsi"/>
        </w:rPr>
        <w:t>.</w:t>
      </w:r>
      <w:r w:rsidR="00E16C7C" w:rsidRPr="00FB7318">
        <w:rPr>
          <w:rFonts w:cstheme="minorHAnsi"/>
        </w:rPr>
        <w:t xml:space="preserve"> Marco </w:t>
      </w:r>
      <w:proofErr w:type="spellStart"/>
      <w:r w:rsidR="00E16C7C" w:rsidRPr="00FB7318">
        <w:rPr>
          <w:rFonts w:cstheme="minorHAnsi"/>
        </w:rPr>
        <w:t>Azzarini</w:t>
      </w:r>
      <w:proofErr w:type="spellEnd"/>
      <w:r w:rsidRPr="00FB7318">
        <w:rPr>
          <w:rFonts w:cstheme="minorHAnsi"/>
        </w:rPr>
        <w:t>, raggiungibile al seguente indirizzo e-mail:</w:t>
      </w:r>
      <w:r w:rsidR="00AC21F2">
        <w:rPr>
          <w:rFonts w:cstheme="minorHAnsi"/>
        </w:rPr>
        <w:t xml:space="preserve"> dpo@blotti.it.</w:t>
      </w:r>
    </w:p>
    <w:bookmarkEnd w:id="10"/>
    <w:p w14:paraId="09E38D13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107818C6" w14:textId="6580665B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Base giuridica del trattamento</w:t>
      </w:r>
    </w:p>
    <w:p w14:paraId="6A5B1BF9" w14:textId="6A8E3659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Esecuzione di un compito di interesse pubblico o connesso all’esercizio di pubblici poteri di cui è investito il titolare del trattamento</w:t>
      </w:r>
      <w:r w:rsidR="007702DD" w:rsidRPr="00FB7318">
        <w:rPr>
          <w:rFonts w:cstheme="minorHAnsi"/>
        </w:rPr>
        <w:t xml:space="preserve">, ai sensi dell’art. 6, </w:t>
      </w:r>
      <w:proofErr w:type="spellStart"/>
      <w:r w:rsidR="007702DD" w:rsidRPr="00FB7318">
        <w:rPr>
          <w:rFonts w:cstheme="minorHAnsi"/>
        </w:rPr>
        <w:t>lett</w:t>
      </w:r>
      <w:proofErr w:type="spellEnd"/>
      <w:r w:rsidR="007702DD" w:rsidRPr="00FB7318">
        <w:rPr>
          <w:rFonts w:cstheme="minorHAnsi"/>
        </w:rPr>
        <w:t>. e), del Regolamento (UE) 2016/679</w:t>
      </w:r>
      <w:r w:rsidR="002D2B29" w:rsidRPr="00FB7318">
        <w:rPr>
          <w:rFonts w:cstheme="minorHAnsi"/>
        </w:rPr>
        <w:t xml:space="preserve"> e dall’art</w:t>
      </w:r>
      <w:r w:rsidR="0013064E" w:rsidRPr="00FB7318">
        <w:rPr>
          <w:rFonts w:cstheme="minorHAnsi"/>
        </w:rPr>
        <w:t>.</w:t>
      </w:r>
      <w:r w:rsidR="002D2B29" w:rsidRPr="00FB7318">
        <w:rPr>
          <w:rFonts w:cstheme="minorHAnsi"/>
        </w:rPr>
        <w:t xml:space="preserve"> 2-</w:t>
      </w:r>
      <w:r w:rsidR="002D2B29" w:rsidRPr="00FB7318">
        <w:rPr>
          <w:rFonts w:cstheme="minorHAnsi"/>
          <w:i/>
          <w:iCs/>
        </w:rPr>
        <w:t>ter</w:t>
      </w:r>
      <w:r w:rsidR="002D2B29" w:rsidRPr="00FB7318">
        <w:rPr>
          <w:rFonts w:cstheme="minorHAnsi"/>
        </w:rPr>
        <w:t xml:space="preserve"> del </w:t>
      </w:r>
      <w:r w:rsidR="00BB0A97" w:rsidRPr="00FB7318">
        <w:rPr>
          <w:rFonts w:cstheme="minorHAnsi"/>
        </w:rPr>
        <w:t>d</w:t>
      </w:r>
      <w:r w:rsidR="002D2B29" w:rsidRPr="00FB7318">
        <w:rPr>
          <w:rFonts w:cstheme="minorHAnsi"/>
        </w:rPr>
        <w:t>.</w:t>
      </w:r>
      <w:r w:rsidR="00BB0A97" w:rsidRPr="00FB7318">
        <w:rPr>
          <w:rFonts w:cstheme="minorHAnsi"/>
        </w:rPr>
        <w:t>l</w:t>
      </w:r>
      <w:r w:rsidR="002D2B29" w:rsidRPr="00FB7318">
        <w:rPr>
          <w:rFonts w:cstheme="minorHAnsi"/>
        </w:rPr>
        <w:t>gs. 196/2003</w:t>
      </w:r>
      <w:r w:rsidR="007702DD" w:rsidRPr="00FB7318">
        <w:rPr>
          <w:rFonts w:cstheme="minorHAnsi"/>
        </w:rPr>
        <w:t>.</w:t>
      </w:r>
    </w:p>
    <w:p w14:paraId="43BB338D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444D1A90" w14:textId="6BFF7F15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Tipi di dati trattati e finalità del trattamento</w:t>
      </w:r>
    </w:p>
    <w:p w14:paraId="5D00F0DC" w14:textId="7F553434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I dati personali (a titolo esemplificativo, nome, cognome, data di nascita, codice fiscale), forniti dai </w:t>
      </w:r>
      <w:r w:rsidR="00125B43" w:rsidRPr="00FB7318">
        <w:rPr>
          <w:rFonts w:cstheme="minorHAnsi"/>
        </w:rPr>
        <w:t>P</w:t>
      </w:r>
      <w:r w:rsidRPr="00FB7318">
        <w:rPr>
          <w:rFonts w:cstheme="minorHAnsi"/>
        </w:rPr>
        <w:t xml:space="preserve">artecipanti al presente Avviso, o comunque acquisiti a tal fine, sono raccolti e conservati per le finalità connesse all'Avviso stesso e ai soli fini dell’espletamento di tutte le fasi della </w:t>
      </w:r>
      <w:r w:rsidR="00517C89" w:rsidRPr="00FB7318">
        <w:rPr>
          <w:rFonts w:cstheme="minorHAnsi"/>
        </w:rPr>
        <w:t>p</w:t>
      </w:r>
      <w:r w:rsidRPr="00FB7318">
        <w:rPr>
          <w:rFonts w:cstheme="minorHAnsi"/>
        </w:rPr>
        <w:t>rocedura per la selezione di</w:t>
      </w:r>
      <w:r w:rsidR="005A7BCD" w:rsidRPr="00FB7318">
        <w:rPr>
          <w:rFonts w:cstheme="minorHAnsi"/>
        </w:rPr>
        <w:t xml:space="preserve"> incarichi individuali</w:t>
      </w:r>
      <w:r w:rsidRPr="00FB7318">
        <w:rPr>
          <w:rFonts w:cstheme="minorHAnsi"/>
        </w:rPr>
        <w:t>.</w:t>
      </w:r>
    </w:p>
    <w:p w14:paraId="152E23DD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08250D01" w14:textId="585A2444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Obbligo di conferimento dei dati</w:t>
      </w:r>
    </w:p>
    <w:p w14:paraId="1070941E" w14:textId="6883A855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Il conferimento di tali dati è obbligatorio, pena l'impossibilità di dare corso alla domanda di partecipazione. </w:t>
      </w:r>
    </w:p>
    <w:p w14:paraId="7F3A1168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49EEF194" w14:textId="1B5AA35E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Modalità del trattamento</w:t>
      </w:r>
    </w:p>
    <w:p w14:paraId="6EB69AD2" w14:textId="3C2D6A38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579A2F2F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6E5E653E" w14:textId="573CEE98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Destinatari del trattamento</w:t>
      </w:r>
    </w:p>
    <w:p w14:paraId="75591B66" w14:textId="1EC6112F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Il trattamento dei dati è svolto dai soggetti autorizzati di questo</w:t>
      </w:r>
      <w:r w:rsidR="00002E3D" w:rsidRPr="00FB7318">
        <w:rPr>
          <w:rFonts w:cstheme="minorHAnsi"/>
        </w:rPr>
        <w:t xml:space="preserve"> Istituto scolastico,</w:t>
      </w:r>
      <w:r w:rsidRPr="00FB7318">
        <w:rPr>
          <w:rFonts w:cstheme="minorHAnsi"/>
        </w:rPr>
        <w:t xml:space="preserve"> che </w:t>
      </w:r>
      <w:r w:rsidR="00443003" w:rsidRPr="00FB7318">
        <w:rPr>
          <w:rFonts w:cstheme="minorHAnsi"/>
        </w:rPr>
        <w:t>agisce</w:t>
      </w:r>
      <w:r w:rsidRPr="00FB7318">
        <w:rPr>
          <w:rFonts w:cstheme="minorHAnsi"/>
        </w:rPr>
        <w:t xml:space="preserve"> sulla base di specifiche istruzioni fornite in ordine a finalità e modalità del trattamento medesimo</w:t>
      </w:r>
      <w:r w:rsidR="006B3157" w:rsidRPr="00FB7318">
        <w:rPr>
          <w:rFonts w:cstheme="minorHAnsi"/>
        </w:rPr>
        <w:t>.</w:t>
      </w:r>
    </w:p>
    <w:p w14:paraId="1E3B15D3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767D1BA0" w14:textId="7C8BE773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Conservazione dei Dati</w:t>
      </w:r>
    </w:p>
    <w:p w14:paraId="3899C7D4" w14:textId="7777777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7E93EFD8" w14:textId="7777777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lastRenderedPageBreak/>
        <w:t xml:space="preserve">Diritti degli interessati </w:t>
      </w:r>
    </w:p>
    <w:p w14:paraId="0C653DE3" w14:textId="74B0C432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Gli interessati hanno il diritto di ottenere dal</w:t>
      </w:r>
      <w:r w:rsidR="006B3157" w:rsidRPr="00FB7318">
        <w:rPr>
          <w:rFonts w:cstheme="minorHAnsi"/>
        </w:rPr>
        <w:t>l’Istituzione scolastica</w:t>
      </w:r>
      <w:r w:rsidRPr="00FB7318">
        <w:rPr>
          <w:rFonts w:cstheme="minorHAnsi"/>
        </w:rPr>
        <w:t>, nei casi previsti, l'accesso ai propri dati personali, la rettifica, la portabilità o la cancellazione degli stessi, la limitazione del trattamento che li riguarda o di opporsi al trattamento (artt. 15 e ss. del Regolamento (UE) 2016/679), presentando istanza al</w:t>
      </w:r>
      <w:r w:rsidR="006B3157" w:rsidRPr="00FB7318">
        <w:rPr>
          <w:rFonts w:cstheme="minorHAnsi"/>
        </w:rPr>
        <w:t>l’Istituzione scolastica</w:t>
      </w:r>
      <w:r w:rsidRPr="00FB7318">
        <w:rPr>
          <w:rFonts w:cstheme="minorHAnsi"/>
        </w:rPr>
        <w:t xml:space="preserve">, Titolare del trattamento, agli indirizzi sopra indicati. </w:t>
      </w:r>
    </w:p>
    <w:p w14:paraId="444BB0AF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2303F03A" w14:textId="63300564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 xml:space="preserve">Diritto di reclamo </w:t>
      </w:r>
    </w:p>
    <w:p w14:paraId="6923B4D7" w14:textId="7777777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3AC99F53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</w:p>
    <w:p w14:paraId="19DD78CB" w14:textId="7A697565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 xml:space="preserve">Trasferimento dei dati personali in Paesi terzi </w:t>
      </w:r>
    </w:p>
    <w:p w14:paraId="606FD1AB" w14:textId="7777777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>I dati personali non saranno trasferiti verso paesi terzi o organizzazioni internazionali.</w:t>
      </w:r>
    </w:p>
    <w:p w14:paraId="3CCB89BA" w14:textId="77777777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Processo decisionale automatizzato</w:t>
      </w:r>
    </w:p>
    <w:p w14:paraId="066AFF4D" w14:textId="65124C42" w:rsidR="00DE4AB5" w:rsidRPr="00FB7318" w:rsidRDefault="00DE4AB5" w:rsidP="00443003">
      <w:pPr>
        <w:pStyle w:val="Comma"/>
        <w:numPr>
          <w:ilvl w:val="0"/>
          <w:numId w:val="0"/>
        </w:numPr>
        <w:spacing w:before="120" w:after="120" w:line="276" w:lineRule="auto"/>
        <w:ind w:left="284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Il titolare non adotta alcun processo decisionale automatizzato compresa la </w:t>
      </w:r>
      <w:proofErr w:type="spellStart"/>
      <w:r w:rsidRPr="00FB7318">
        <w:rPr>
          <w:rFonts w:cstheme="minorHAnsi"/>
        </w:rPr>
        <w:t>profilazione</w:t>
      </w:r>
      <w:proofErr w:type="spellEnd"/>
      <w:r w:rsidRPr="00FB7318">
        <w:rPr>
          <w:rFonts w:cstheme="minorHAnsi"/>
        </w:rPr>
        <w:t xml:space="preserve"> di cui all’art. 22, paragrafi 1 e 4 del Regolamento (UE) 2016/679.</w:t>
      </w:r>
    </w:p>
    <w:bookmarkEnd w:id="8"/>
    <w:p w14:paraId="4AE4A06F" w14:textId="77777777" w:rsidR="00E16C7C" w:rsidRPr="00FB7318" w:rsidRDefault="00E16C7C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77202F6E" w14:textId="6CC7E240" w:rsidR="00694090" w:rsidRPr="00FB7318" w:rsidRDefault="0069409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 xml:space="preserve">Articolo </w:t>
      </w:r>
      <w:r w:rsidR="002F0101" w:rsidRPr="00FB7318">
        <w:rPr>
          <w:rFonts w:cstheme="minorHAnsi"/>
          <w:b/>
          <w:bCs/>
        </w:rPr>
        <w:t>1</w:t>
      </w:r>
      <w:r w:rsidR="003D0350" w:rsidRPr="00FB7318">
        <w:rPr>
          <w:rFonts w:cstheme="minorHAnsi"/>
          <w:b/>
          <w:bCs/>
        </w:rPr>
        <w:t>1</w:t>
      </w:r>
    </w:p>
    <w:p w14:paraId="0CFDB84D" w14:textId="55F6C63F" w:rsidR="00694090" w:rsidRPr="00FB7318" w:rsidRDefault="0069409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Responsabile del procedimento</w:t>
      </w:r>
    </w:p>
    <w:p w14:paraId="1A430C4A" w14:textId="66AF1580" w:rsidR="003D0350" w:rsidRDefault="00694090" w:rsidP="008C7555">
      <w:pPr>
        <w:pStyle w:val="Comma"/>
        <w:numPr>
          <w:ilvl w:val="0"/>
          <w:numId w:val="10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FB7318">
        <w:rPr>
          <w:rFonts w:cstheme="minorHAnsi"/>
        </w:rPr>
        <w:t xml:space="preserve">Ai sensi della </w:t>
      </w:r>
      <w:r w:rsidR="00BB0A97" w:rsidRPr="00FB7318">
        <w:rPr>
          <w:rFonts w:cstheme="minorHAnsi"/>
        </w:rPr>
        <w:t>l</w:t>
      </w:r>
      <w:r w:rsidRPr="00FB7318">
        <w:rPr>
          <w:rFonts w:cstheme="minorHAnsi"/>
        </w:rPr>
        <w:t>egge 7 agosto 1990</w:t>
      </w:r>
      <w:r w:rsidR="00322EB0" w:rsidRPr="00FB7318">
        <w:rPr>
          <w:rFonts w:cstheme="minorHAnsi"/>
        </w:rPr>
        <w:t>,</w:t>
      </w:r>
      <w:r w:rsidRPr="00FB7318">
        <w:rPr>
          <w:rFonts w:cstheme="minorHAnsi"/>
        </w:rPr>
        <w:t xml:space="preserve"> n. 241, il </w:t>
      </w:r>
      <w:r w:rsidR="00882053" w:rsidRPr="00FB7318">
        <w:rPr>
          <w:rFonts w:cstheme="minorHAnsi"/>
        </w:rPr>
        <w:t>R</w:t>
      </w:r>
      <w:r w:rsidRPr="00FB7318">
        <w:rPr>
          <w:rFonts w:cstheme="minorHAnsi"/>
        </w:rPr>
        <w:t>esponsabile del procedimento per l</w:t>
      </w:r>
      <w:r w:rsidR="00026BFA" w:rsidRPr="00FB7318">
        <w:rPr>
          <w:rFonts w:cstheme="minorHAnsi"/>
        </w:rPr>
        <w:t>a presente</w:t>
      </w:r>
      <w:r w:rsidRPr="00FB7318">
        <w:rPr>
          <w:rFonts w:cstheme="minorHAnsi"/>
        </w:rPr>
        <w:t xml:space="preserve"> procedur</w:t>
      </w:r>
      <w:r w:rsidR="00026BFA" w:rsidRPr="00FB7318">
        <w:rPr>
          <w:rFonts w:cstheme="minorHAnsi"/>
        </w:rPr>
        <w:t>a</w:t>
      </w:r>
      <w:r w:rsidRPr="00FB7318">
        <w:rPr>
          <w:rFonts w:cstheme="minorHAnsi"/>
        </w:rPr>
        <w:t xml:space="preserve"> è</w:t>
      </w:r>
      <w:r w:rsidR="009E23F9" w:rsidRPr="00FB7318">
        <w:rPr>
          <w:rFonts w:cstheme="minorHAnsi"/>
        </w:rPr>
        <w:t xml:space="preserve"> </w:t>
      </w:r>
      <w:r w:rsidR="00E16C7C" w:rsidRPr="00FB7318">
        <w:rPr>
          <w:rFonts w:cstheme="minorHAnsi"/>
        </w:rPr>
        <w:t>il Dott. Angelo Salvatore Costarella</w:t>
      </w:r>
      <w:r w:rsidRPr="00FB7318">
        <w:rPr>
          <w:rFonts w:cstheme="minorHAnsi"/>
        </w:rPr>
        <w:t xml:space="preserve"> </w:t>
      </w:r>
      <w:r w:rsidR="003206F7" w:rsidRPr="00FB7318">
        <w:rPr>
          <w:rFonts w:cstheme="minorHAnsi"/>
        </w:rPr>
        <w:t xml:space="preserve">in qualità di </w:t>
      </w:r>
      <w:r w:rsidR="00E16C7C" w:rsidRPr="00FB7318">
        <w:rPr>
          <w:rFonts w:cstheme="minorHAnsi"/>
        </w:rPr>
        <w:t xml:space="preserve">Dirigente Scolastico, </w:t>
      </w:r>
      <w:r w:rsidR="008961F8" w:rsidRPr="00FB7318">
        <w:rPr>
          <w:rFonts w:cstheme="minorHAnsi"/>
        </w:rPr>
        <w:t>e-</w:t>
      </w:r>
      <w:r w:rsidRPr="00FB7318">
        <w:rPr>
          <w:rFonts w:cstheme="minorHAnsi"/>
        </w:rPr>
        <w:t xml:space="preserve">mail </w:t>
      </w:r>
      <w:r w:rsidR="009D332E" w:rsidRPr="00FB7318">
        <w:rPr>
          <w:rFonts w:cstheme="minorHAnsi"/>
        </w:rPr>
        <w:t xml:space="preserve">istituzionale </w:t>
      </w:r>
      <w:hyperlink r:id="rId12" w:history="1">
        <w:r w:rsidR="00AC21F2" w:rsidRPr="00DA4602">
          <w:rPr>
            <w:rStyle w:val="Collegamentoipertestuale"/>
            <w:rFonts w:cstheme="minorHAnsi"/>
          </w:rPr>
          <w:t>gris008004@istruzione.it</w:t>
        </w:r>
      </w:hyperlink>
      <w:r w:rsidR="00E16C7C" w:rsidRPr="00FB7318">
        <w:rPr>
          <w:rFonts w:cstheme="minorHAnsi"/>
        </w:rPr>
        <w:t>.</w:t>
      </w:r>
    </w:p>
    <w:p w14:paraId="5E156BB2" w14:textId="77777777" w:rsidR="00AC21F2" w:rsidRPr="00FB7318" w:rsidRDefault="00AC21F2" w:rsidP="00B220B8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</w:p>
    <w:p w14:paraId="77E33482" w14:textId="1BB0F361" w:rsidR="00026BFA" w:rsidRPr="00FB7318" w:rsidRDefault="00026BFA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bookmarkStart w:id="11" w:name="_Hlk101457249"/>
      <w:bookmarkStart w:id="12" w:name="_Hlk102061119"/>
      <w:r w:rsidRPr="00FB7318">
        <w:rPr>
          <w:rFonts w:cstheme="minorHAnsi"/>
          <w:b/>
          <w:bCs/>
        </w:rPr>
        <w:t>Art</w:t>
      </w:r>
      <w:r w:rsidR="00BB0A97" w:rsidRPr="00FB7318">
        <w:rPr>
          <w:rFonts w:cstheme="minorHAnsi"/>
          <w:b/>
          <w:bCs/>
        </w:rPr>
        <w:t>icolo</w:t>
      </w:r>
      <w:r w:rsidRPr="00FB7318">
        <w:rPr>
          <w:rFonts w:cstheme="minorHAnsi"/>
          <w:b/>
          <w:bCs/>
        </w:rPr>
        <w:t xml:space="preserve"> 1</w:t>
      </w:r>
      <w:r w:rsidR="003D0350" w:rsidRPr="00FB7318">
        <w:rPr>
          <w:rFonts w:cstheme="minorHAnsi"/>
          <w:b/>
          <w:bCs/>
        </w:rPr>
        <w:t>2</w:t>
      </w:r>
    </w:p>
    <w:p w14:paraId="766157E4" w14:textId="3760315D" w:rsidR="00026BFA" w:rsidRPr="00FB7318" w:rsidRDefault="00CB0819" w:rsidP="00443003">
      <w:pPr>
        <w:pStyle w:val="Comma"/>
        <w:numPr>
          <w:ilvl w:val="0"/>
          <w:numId w:val="0"/>
        </w:numPr>
        <w:spacing w:before="120" w:after="120" w:line="276" w:lineRule="auto"/>
        <w:ind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Pubblicizzazione della procedura di selezione</w:t>
      </w:r>
    </w:p>
    <w:p w14:paraId="3ABAD075" w14:textId="3D7CA6C4" w:rsidR="005E1910" w:rsidRPr="00FB7318" w:rsidRDefault="001D2653" w:rsidP="008C7555">
      <w:pPr>
        <w:pStyle w:val="Comma"/>
        <w:numPr>
          <w:ilvl w:val="0"/>
          <w:numId w:val="14"/>
        </w:numPr>
        <w:spacing w:before="120" w:after="120" w:line="276" w:lineRule="auto"/>
        <w:ind w:left="283" w:hanging="357"/>
        <w:contextualSpacing w:val="0"/>
        <w:rPr>
          <w:rFonts w:cstheme="minorHAnsi"/>
        </w:rPr>
      </w:pPr>
      <w:r w:rsidRPr="00FB7318">
        <w:rPr>
          <w:rFonts w:cstheme="minorHAnsi"/>
        </w:rPr>
        <w:t>Il presente Avviso è pubblicato sul</w:t>
      </w:r>
      <w:r w:rsidR="005B11E3" w:rsidRPr="00FB7318">
        <w:rPr>
          <w:rFonts w:cstheme="minorHAnsi"/>
        </w:rPr>
        <w:t>l’albo on line</w:t>
      </w:r>
      <w:r w:rsidRPr="00FB7318">
        <w:rPr>
          <w:rFonts w:cstheme="minorHAnsi"/>
        </w:rPr>
        <w:t xml:space="preserve"> </w:t>
      </w:r>
      <w:r w:rsidR="00B5255A" w:rsidRPr="00FB7318">
        <w:rPr>
          <w:rFonts w:cstheme="minorHAnsi"/>
        </w:rPr>
        <w:t>dell’Istitu</w:t>
      </w:r>
      <w:r w:rsidR="00415BF6" w:rsidRPr="00FB7318">
        <w:rPr>
          <w:rFonts w:cstheme="minorHAnsi"/>
        </w:rPr>
        <w:t>zione</w:t>
      </w:r>
      <w:r w:rsidR="00B5255A" w:rsidRPr="00FB7318">
        <w:rPr>
          <w:rFonts w:cstheme="minorHAnsi"/>
        </w:rPr>
        <w:t xml:space="preserve"> scolastic</w:t>
      </w:r>
      <w:r w:rsidR="00415BF6" w:rsidRPr="00FB7318">
        <w:rPr>
          <w:rFonts w:cstheme="minorHAnsi"/>
        </w:rPr>
        <w:t>a</w:t>
      </w:r>
      <w:r w:rsidR="00882053" w:rsidRPr="00FB7318">
        <w:rPr>
          <w:rFonts w:cstheme="minorHAnsi"/>
        </w:rPr>
        <w:t xml:space="preserve">, </w:t>
      </w:r>
      <w:bookmarkEnd w:id="11"/>
      <w:r w:rsidR="001729AB" w:rsidRPr="00FB7318">
        <w:rPr>
          <w:rFonts w:cstheme="minorHAnsi"/>
        </w:rPr>
        <w:t xml:space="preserve">nonché sulla sezione Amministrazione Trasparente </w:t>
      </w:r>
      <w:r w:rsidR="000A4642" w:rsidRPr="00FB7318">
        <w:rPr>
          <w:rFonts w:cstheme="minorHAnsi"/>
        </w:rPr>
        <w:t xml:space="preserve">del sito istituzionale, sotto-sezione </w:t>
      </w:r>
      <w:r w:rsidR="001F717C" w:rsidRPr="00FB7318">
        <w:rPr>
          <w:rFonts w:cstheme="minorHAnsi"/>
        </w:rPr>
        <w:t>Bandi di Gara e Contratti</w:t>
      </w:r>
      <w:r w:rsidR="001729AB" w:rsidRPr="00FB7318">
        <w:rPr>
          <w:rFonts w:cstheme="minorHAnsi"/>
        </w:rPr>
        <w:t>.</w:t>
      </w:r>
    </w:p>
    <w:bookmarkEnd w:id="12"/>
    <w:p w14:paraId="4362483A" w14:textId="15A210AA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05661524" w14:textId="46A2539B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5C6E4E07" w14:textId="77777777" w:rsidR="00B220B8" w:rsidRDefault="00B220B8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</w:p>
    <w:p w14:paraId="79D9C244" w14:textId="78111BBE" w:rsidR="005E1910" w:rsidRPr="00FB7318" w:rsidRDefault="005E1910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lastRenderedPageBreak/>
        <w:t>Art</w:t>
      </w:r>
      <w:r w:rsidR="00BB0A97" w:rsidRPr="00FB7318">
        <w:rPr>
          <w:rFonts w:cstheme="minorHAnsi"/>
          <w:b/>
          <w:bCs/>
        </w:rPr>
        <w:t>icolo</w:t>
      </w:r>
      <w:r w:rsidRPr="00FB7318">
        <w:rPr>
          <w:rFonts w:cstheme="minorHAnsi"/>
          <w:b/>
          <w:bCs/>
        </w:rPr>
        <w:t xml:space="preserve"> 13</w:t>
      </w:r>
    </w:p>
    <w:p w14:paraId="5E586E52" w14:textId="22611069" w:rsidR="005E1910" w:rsidRPr="00FB7318" w:rsidRDefault="00EE59E4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  <w:strike/>
        </w:rPr>
      </w:pPr>
      <w:r w:rsidRPr="00FB7318">
        <w:rPr>
          <w:rFonts w:cstheme="minorHAnsi"/>
          <w:b/>
          <w:bCs/>
        </w:rPr>
        <w:t xml:space="preserve">Rinvio all’art. 53 del </w:t>
      </w:r>
      <w:r w:rsidR="00BB0A97" w:rsidRPr="00FB7318">
        <w:rPr>
          <w:rFonts w:cstheme="minorHAnsi"/>
          <w:b/>
          <w:bCs/>
        </w:rPr>
        <w:t>decreto legislativo</w:t>
      </w:r>
      <w:r w:rsidRPr="00FB7318">
        <w:rPr>
          <w:rFonts w:cstheme="minorHAnsi"/>
          <w:b/>
          <w:bCs/>
        </w:rPr>
        <w:t xml:space="preserve"> 30 marzo 2001, n. 165</w:t>
      </w:r>
    </w:p>
    <w:p w14:paraId="6D9FCA26" w14:textId="4646B7C9" w:rsidR="00AC21F2" w:rsidRPr="00FB7318" w:rsidRDefault="005D5489" w:rsidP="00B220B8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 w:rsidRPr="00B220B8">
        <w:rPr>
          <w:rFonts w:cstheme="minorHAnsi"/>
        </w:rPr>
        <w:t>Con riferi</w:t>
      </w:r>
      <w:r w:rsidR="005F7988" w:rsidRPr="00B220B8">
        <w:rPr>
          <w:rFonts w:cstheme="minorHAnsi"/>
        </w:rPr>
        <w:t>mento</w:t>
      </w:r>
      <w:r w:rsidRPr="00B220B8">
        <w:rPr>
          <w:rFonts w:cstheme="minorHAnsi"/>
        </w:rPr>
        <w:t xml:space="preserve"> a</w:t>
      </w:r>
      <w:r w:rsidR="005F7988" w:rsidRPr="00B220B8">
        <w:rPr>
          <w:rFonts w:cstheme="minorHAnsi"/>
        </w:rPr>
        <w:t>gli</w:t>
      </w:r>
      <w:r w:rsidRPr="00B220B8">
        <w:rPr>
          <w:rFonts w:cstheme="minorHAnsi"/>
        </w:rPr>
        <w:t xml:space="preserve"> incarichi </w:t>
      </w:r>
      <w:r w:rsidR="005F7988" w:rsidRPr="00B220B8">
        <w:rPr>
          <w:rFonts w:cstheme="minorHAnsi"/>
        </w:rPr>
        <w:t xml:space="preserve">conferiti ai dipendenti pubblici, </w:t>
      </w:r>
      <w:r w:rsidRPr="00B220B8">
        <w:rPr>
          <w:rFonts w:cstheme="minorHAnsi"/>
        </w:rPr>
        <w:t>si applicano le previ</w:t>
      </w:r>
      <w:r w:rsidR="005F7988" w:rsidRPr="00B220B8">
        <w:rPr>
          <w:rFonts w:cstheme="minorHAnsi"/>
        </w:rPr>
        <w:t>sioni</w:t>
      </w:r>
      <w:r w:rsidRPr="00B220B8">
        <w:rPr>
          <w:rFonts w:cstheme="minorHAnsi"/>
        </w:rPr>
        <w:t xml:space="preserve"> di cui all’art. 53 del</w:t>
      </w:r>
      <w:r w:rsidR="005F7988" w:rsidRPr="00B220B8">
        <w:rPr>
          <w:rFonts w:cstheme="minorHAnsi"/>
        </w:rPr>
        <w:t xml:space="preserve"> </w:t>
      </w:r>
      <w:r w:rsidR="00BB0A97" w:rsidRPr="00B220B8">
        <w:rPr>
          <w:rFonts w:cstheme="minorHAnsi"/>
        </w:rPr>
        <w:t>d</w:t>
      </w:r>
      <w:r w:rsidR="005F7988" w:rsidRPr="00B220B8">
        <w:rPr>
          <w:rFonts w:cstheme="minorHAnsi"/>
        </w:rPr>
        <w:t>.</w:t>
      </w:r>
      <w:r w:rsidR="00BB0A97" w:rsidRPr="00B220B8">
        <w:rPr>
          <w:rFonts w:cstheme="minorHAnsi"/>
        </w:rPr>
        <w:t>l</w:t>
      </w:r>
      <w:r w:rsidR="005F7988" w:rsidRPr="00B220B8">
        <w:rPr>
          <w:rFonts w:cstheme="minorHAnsi"/>
        </w:rPr>
        <w:t xml:space="preserve">gs. </w:t>
      </w:r>
      <w:r w:rsidR="00BB0A97" w:rsidRPr="00B220B8">
        <w:rPr>
          <w:rFonts w:cstheme="minorHAnsi"/>
        </w:rPr>
        <w:t xml:space="preserve">n. </w:t>
      </w:r>
      <w:r w:rsidR="005F7988" w:rsidRPr="00B220B8">
        <w:rPr>
          <w:rFonts w:cstheme="minorHAnsi"/>
        </w:rPr>
        <w:t>165/2001.</w:t>
      </w:r>
      <w:r w:rsidRPr="00B220B8">
        <w:rPr>
          <w:rFonts w:cstheme="minorHAnsi"/>
          <w:b/>
          <w:bCs/>
          <w:highlight w:val="yellow"/>
        </w:rPr>
        <w:t xml:space="preserve"> </w:t>
      </w:r>
    </w:p>
    <w:p w14:paraId="1DC45C34" w14:textId="2B57D84C" w:rsidR="001D2653" w:rsidRPr="00FB7318" w:rsidRDefault="001D2653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Articolo 1</w:t>
      </w:r>
      <w:r w:rsidR="005E1910" w:rsidRPr="00FB7318">
        <w:rPr>
          <w:rFonts w:cstheme="minorHAnsi"/>
          <w:b/>
          <w:bCs/>
        </w:rPr>
        <w:t>4</w:t>
      </w:r>
    </w:p>
    <w:p w14:paraId="1111FF46" w14:textId="5B5478DB" w:rsidR="001D2653" w:rsidRPr="00FB7318" w:rsidRDefault="001D2653" w:rsidP="0044300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rFonts w:cstheme="minorHAnsi"/>
          <w:b/>
          <w:bCs/>
        </w:rPr>
      </w:pPr>
      <w:r w:rsidRPr="00FB7318">
        <w:rPr>
          <w:rFonts w:cstheme="minorHAnsi"/>
          <w:b/>
          <w:bCs/>
        </w:rPr>
        <w:t>Norme di rinvio</w:t>
      </w:r>
    </w:p>
    <w:p w14:paraId="52AD5C93" w14:textId="779AFC03" w:rsidR="006B5AE8" w:rsidRPr="00FB7318" w:rsidRDefault="006B5AE8" w:rsidP="008C7555">
      <w:pPr>
        <w:pStyle w:val="Paragrafoelenco"/>
        <w:numPr>
          <w:ilvl w:val="0"/>
          <w:numId w:val="13"/>
        </w:numPr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 w:rsidRPr="00FB7318">
        <w:rPr>
          <w:rFonts w:cstheme="minorHAnsi"/>
        </w:rPr>
        <w:t xml:space="preserve">Per quanto non espressamente previsto dal presente Avviso, si </w:t>
      </w:r>
      <w:r w:rsidR="00BA30AF" w:rsidRPr="00FB7318">
        <w:rPr>
          <w:rFonts w:cstheme="minorHAnsi"/>
        </w:rPr>
        <w:t xml:space="preserve">rinvia </w:t>
      </w:r>
      <w:r w:rsidRPr="00FB7318">
        <w:rPr>
          <w:rFonts w:cstheme="minorHAnsi"/>
        </w:rPr>
        <w:t>al</w:t>
      </w:r>
      <w:r w:rsidR="00BA30AF" w:rsidRPr="00FB7318">
        <w:rPr>
          <w:rFonts w:cstheme="minorHAnsi"/>
        </w:rPr>
        <w:t xml:space="preserve"> </w:t>
      </w:r>
      <w:r w:rsidR="00BB0A97" w:rsidRPr="00FB7318">
        <w:rPr>
          <w:rFonts w:cstheme="minorHAnsi"/>
        </w:rPr>
        <w:t>d</w:t>
      </w:r>
      <w:r w:rsidR="00BA30AF" w:rsidRPr="00FB7318">
        <w:rPr>
          <w:rFonts w:cstheme="minorHAnsi"/>
        </w:rPr>
        <w:t>.</w:t>
      </w:r>
      <w:r w:rsidR="00BB0A97" w:rsidRPr="00FB7318">
        <w:rPr>
          <w:rFonts w:cstheme="minorHAnsi"/>
        </w:rPr>
        <w:t>l</w:t>
      </w:r>
      <w:r w:rsidR="00BA30AF" w:rsidRPr="00FB7318">
        <w:rPr>
          <w:rFonts w:cstheme="minorHAnsi"/>
        </w:rPr>
        <w:t xml:space="preserve">gs. </w:t>
      </w:r>
      <w:r w:rsidR="00BB0A97" w:rsidRPr="00FB7318">
        <w:rPr>
          <w:rFonts w:cstheme="minorHAnsi"/>
        </w:rPr>
        <w:t xml:space="preserve">n. </w:t>
      </w:r>
      <w:r w:rsidR="00BA30AF" w:rsidRPr="00FB7318">
        <w:rPr>
          <w:rFonts w:cstheme="minorHAnsi"/>
        </w:rPr>
        <w:t xml:space="preserve">165/2001, al </w:t>
      </w:r>
      <w:r w:rsidR="00DC3002" w:rsidRPr="00FB7318">
        <w:rPr>
          <w:rFonts w:cstheme="minorHAnsi"/>
        </w:rPr>
        <w:t>codice civile</w:t>
      </w:r>
      <w:r w:rsidR="00BA30AF" w:rsidRPr="00FB7318">
        <w:rPr>
          <w:rFonts w:cstheme="minorHAnsi"/>
        </w:rPr>
        <w:t xml:space="preserve"> e alle altre norme vigenti</w:t>
      </w:r>
      <w:r w:rsidRPr="00FB7318">
        <w:rPr>
          <w:rFonts w:cstheme="minorHAnsi"/>
        </w:rPr>
        <w:t xml:space="preserve">. </w:t>
      </w:r>
    </w:p>
    <w:p w14:paraId="47A8B7AF" w14:textId="77777777" w:rsidR="00E6713B" w:rsidRPr="00FB7318" w:rsidRDefault="00E6713B" w:rsidP="00E6713B">
      <w:pPr>
        <w:spacing w:before="120" w:after="120" w:line="276" w:lineRule="auto"/>
        <w:rPr>
          <w:rFonts w:cstheme="minorHAnsi"/>
        </w:rPr>
      </w:pPr>
    </w:p>
    <w:p w14:paraId="58FD8D73" w14:textId="5A98044A" w:rsidR="00D2245A" w:rsidRPr="00FB7318" w:rsidRDefault="00D2245A" w:rsidP="00D2245A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  <w:r w:rsidRPr="00FB7318">
        <w:rPr>
          <w:rFonts w:eastAsia="Times New Roman" w:cstheme="minorHAnsi"/>
          <w:b/>
          <w:bCs/>
          <w:lang w:eastAsia="it-IT"/>
        </w:rPr>
        <w:t xml:space="preserve">IL DIRIGENTE SCOLASTICO </w:t>
      </w:r>
    </w:p>
    <w:p w14:paraId="3AC58886" w14:textId="4F54350C" w:rsidR="00D2245A" w:rsidRPr="00FB7318" w:rsidRDefault="00D2245A" w:rsidP="001F717C">
      <w:pPr>
        <w:jc w:val="right"/>
        <w:rPr>
          <w:rFonts w:cstheme="minorHAnsi"/>
        </w:rPr>
      </w:pP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</w:r>
      <w:r w:rsidR="001F717C" w:rsidRPr="00FB7318">
        <w:rPr>
          <w:rFonts w:cstheme="minorHAnsi"/>
        </w:rPr>
        <w:tab/>
        <w:t>Angelo Salvatore Costarella</w:t>
      </w:r>
    </w:p>
    <w:p w14:paraId="01CC3CDE" w14:textId="77777777" w:rsidR="001F717C" w:rsidRDefault="001F717C" w:rsidP="00C6590F">
      <w:pPr>
        <w:spacing w:before="120" w:after="120" w:line="276" w:lineRule="auto"/>
        <w:ind w:left="284"/>
        <w:rPr>
          <w:rFonts w:cstheme="minorHAnsi"/>
        </w:rPr>
      </w:pPr>
    </w:p>
    <w:p w14:paraId="62303CAE" w14:textId="39014BF8" w:rsidR="00C6590F" w:rsidRDefault="006F1A54" w:rsidP="00C6590F">
      <w:pPr>
        <w:spacing w:before="120" w:after="120" w:line="276" w:lineRule="auto"/>
        <w:ind w:left="284"/>
        <w:rPr>
          <w:rFonts w:cstheme="minorHAnsi"/>
        </w:rPr>
      </w:pPr>
      <w:r>
        <w:rPr>
          <w:rFonts w:cstheme="minorHAnsi"/>
        </w:rPr>
        <w:t xml:space="preserve">È </w:t>
      </w:r>
      <w:r w:rsidR="00CA6173" w:rsidRPr="00443003">
        <w:rPr>
          <w:rFonts w:cstheme="minorHAnsi"/>
        </w:rPr>
        <w:t>allegat</w:t>
      </w:r>
      <w:r>
        <w:rPr>
          <w:rFonts w:cstheme="minorHAnsi"/>
        </w:rPr>
        <w:t>o</w:t>
      </w:r>
      <w:r w:rsidR="00CA6173" w:rsidRPr="00443003">
        <w:rPr>
          <w:rFonts w:cstheme="minorHAnsi"/>
        </w:rPr>
        <w:t xml:space="preserve"> al presente </w:t>
      </w:r>
      <w:r w:rsidR="00CA6173" w:rsidRPr="00443003">
        <w:rPr>
          <w:rFonts w:cstheme="minorHAnsi"/>
          <w:i/>
          <w:iCs/>
        </w:rPr>
        <w:t xml:space="preserve">format </w:t>
      </w:r>
      <w:r w:rsidR="00CA6173" w:rsidRPr="00443003">
        <w:rPr>
          <w:rFonts w:cstheme="minorHAnsi"/>
        </w:rPr>
        <w:t>di Avviso</w:t>
      </w:r>
      <w:r w:rsidR="00C6590F">
        <w:rPr>
          <w:rFonts w:cstheme="minorHAnsi"/>
        </w:rPr>
        <w:t xml:space="preserve"> pubblico:</w:t>
      </w:r>
    </w:p>
    <w:p w14:paraId="0DCAB4B0" w14:textId="0E646CB4" w:rsidR="00E6713B" w:rsidRPr="00C6590F" w:rsidRDefault="00C6590F" w:rsidP="008C7555">
      <w:pPr>
        <w:pStyle w:val="Paragrafoelenco"/>
        <w:numPr>
          <w:ilvl w:val="0"/>
          <w:numId w:val="22"/>
        </w:numPr>
        <w:spacing w:before="120" w:after="120" w:line="276" w:lineRule="auto"/>
        <w:rPr>
          <w:rFonts w:cstheme="minorHAnsi"/>
        </w:rPr>
      </w:pPr>
      <w:proofErr w:type="spellStart"/>
      <w:r w:rsidRPr="00C6590F">
        <w:rPr>
          <w:rFonts w:cstheme="minorHAnsi"/>
          <w:b/>
          <w:bCs/>
        </w:rPr>
        <w:t>All</w:t>
      </w:r>
      <w:proofErr w:type="spellEnd"/>
      <w:r w:rsidRPr="00C6590F">
        <w:rPr>
          <w:rFonts w:cstheme="minorHAnsi"/>
          <w:b/>
          <w:bCs/>
        </w:rPr>
        <w:t>. A</w:t>
      </w:r>
      <w:r w:rsidRPr="00C6590F">
        <w:rPr>
          <w:rFonts w:cstheme="minorHAnsi"/>
        </w:rPr>
        <w:t xml:space="preserve">: </w:t>
      </w:r>
      <w:r w:rsidR="00135719" w:rsidRPr="00C6590F">
        <w:rPr>
          <w:rFonts w:cstheme="minorHAnsi"/>
        </w:rPr>
        <w:t>D</w:t>
      </w:r>
      <w:r w:rsidR="00AB0058" w:rsidRPr="00C6590F">
        <w:rPr>
          <w:rFonts w:cstheme="minorHAnsi"/>
        </w:rPr>
        <w:t>omanda di partecipazione</w:t>
      </w:r>
    </w:p>
    <w:sectPr w:rsidR="00E6713B" w:rsidRPr="00C6590F" w:rsidSect="00B220B8">
      <w:headerReference w:type="default" r:id="rId13"/>
      <w:footerReference w:type="default" r:id="rId14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3130" w14:textId="77777777" w:rsidR="00356DC1" w:rsidRDefault="00356DC1" w:rsidP="00691A8F">
      <w:pPr>
        <w:spacing w:after="0" w:line="240" w:lineRule="auto"/>
      </w:pPr>
      <w:r>
        <w:separator/>
      </w:r>
    </w:p>
  </w:endnote>
  <w:endnote w:type="continuationSeparator" w:id="0">
    <w:p w14:paraId="3B5EAD18" w14:textId="77777777" w:rsidR="00356DC1" w:rsidRDefault="00356DC1" w:rsidP="00691A8F">
      <w:pPr>
        <w:spacing w:after="0" w:line="240" w:lineRule="auto"/>
      </w:pPr>
      <w:r>
        <w:continuationSeparator/>
      </w:r>
    </w:p>
  </w:endnote>
  <w:endnote w:type="continuationNotice" w:id="1">
    <w:p w14:paraId="762AC939" w14:textId="77777777" w:rsidR="00356DC1" w:rsidRDefault="00356D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1B30B373" w:rsidR="00A13198" w:rsidRDefault="0029374B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87206F">
          <w:rPr>
            <w:noProof/>
          </w:rPr>
          <w:t>8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55A30" w14:textId="77777777" w:rsidR="00356DC1" w:rsidRDefault="00356DC1" w:rsidP="00691A8F">
      <w:pPr>
        <w:spacing w:after="0" w:line="240" w:lineRule="auto"/>
      </w:pPr>
      <w:r>
        <w:separator/>
      </w:r>
    </w:p>
  </w:footnote>
  <w:footnote w:type="continuationSeparator" w:id="0">
    <w:p w14:paraId="7250F726" w14:textId="77777777" w:rsidR="00356DC1" w:rsidRDefault="00356DC1" w:rsidP="00691A8F">
      <w:pPr>
        <w:spacing w:after="0" w:line="240" w:lineRule="auto"/>
      </w:pPr>
      <w:r>
        <w:continuationSeparator/>
      </w:r>
    </w:p>
  </w:footnote>
  <w:footnote w:type="continuationNotice" w:id="1">
    <w:p w14:paraId="0459A3B5" w14:textId="77777777" w:rsidR="00356DC1" w:rsidRDefault="00356D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C33A6" w14:textId="3738E4F4" w:rsidR="00C626AC" w:rsidRDefault="00632F09" w:rsidP="00632F09">
    <w:pPr>
      <w:tabs>
        <w:tab w:val="left" w:pos="3010"/>
        <w:tab w:val="center" w:pos="4819"/>
      </w:tabs>
      <w:ind w:right="-12"/>
      <w:rPr>
        <w:noProof/>
      </w:rPr>
    </w:pPr>
    <w:r>
      <w:rPr>
        <w:i/>
        <w:iCs/>
        <w:noProof/>
        <w:lang w:eastAsia="it-IT"/>
      </w:rPr>
      <w:drawing>
        <wp:inline distT="0" distB="0" distL="0" distR="0" wp14:anchorId="35B4374B" wp14:editId="5DB9F948">
          <wp:extent cx="6057265" cy="1590675"/>
          <wp:effectExtent l="0" t="0" r="63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26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0708">
      <w:tab/>
    </w: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55BC"/>
    <w:multiLevelType w:val="multilevel"/>
    <w:tmpl w:val="DED0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8A729E"/>
    <w:multiLevelType w:val="hybridMultilevel"/>
    <w:tmpl w:val="B34E242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20"/>
  </w:num>
  <w:num w:numId="5">
    <w:abstractNumId w:val="12"/>
  </w:num>
  <w:num w:numId="6">
    <w:abstractNumId w:val="22"/>
  </w:num>
  <w:num w:numId="7">
    <w:abstractNumId w:val="8"/>
  </w:num>
  <w:num w:numId="8">
    <w:abstractNumId w:val="21"/>
  </w:num>
  <w:num w:numId="9">
    <w:abstractNumId w:val="3"/>
  </w:num>
  <w:num w:numId="10">
    <w:abstractNumId w:val="18"/>
  </w:num>
  <w:num w:numId="11">
    <w:abstractNumId w:val="1"/>
  </w:num>
  <w:num w:numId="12">
    <w:abstractNumId w:val="0"/>
  </w:num>
  <w:num w:numId="13">
    <w:abstractNumId w:val="17"/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4"/>
  </w:num>
  <w:num w:numId="19">
    <w:abstractNumId w:val="15"/>
  </w:num>
  <w:num w:numId="20">
    <w:abstractNumId w:val="5"/>
  </w:num>
  <w:num w:numId="21">
    <w:abstractNumId w:val="2"/>
  </w:num>
  <w:num w:numId="22">
    <w:abstractNumId w:val="19"/>
  </w:num>
  <w:num w:numId="23">
    <w:abstractNumId w:val="10"/>
  </w:num>
  <w:num w:numId="2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0E97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0426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72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A9B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39F1"/>
    <w:rsid w:val="001F5FAF"/>
    <w:rsid w:val="001F717C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6AA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12A0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56DC1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A7EAB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6D67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1B42"/>
    <w:rsid w:val="00632F09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2D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E7F71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06F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7A5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0D4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1C03"/>
    <w:rsid w:val="009A4134"/>
    <w:rsid w:val="009A66D1"/>
    <w:rsid w:val="009A7809"/>
    <w:rsid w:val="009B1C28"/>
    <w:rsid w:val="009B228C"/>
    <w:rsid w:val="009B2323"/>
    <w:rsid w:val="009B2529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1F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CA4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0B8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06C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031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A4B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6C7C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18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is008004@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is008004@pec.istruzion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B02BC2-DE03-4799-AF7D-249C6AC5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2023-06-04T07:41:00Z</dcterms:created>
  <dcterms:modified xsi:type="dcterms:W3CDTF">2024-02-07T12:05:00Z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