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A0E7BEC" w14:textId="46BFB353" w:rsidR="006957E3" w:rsidRDefault="00EB2719" w:rsidP="006957E3">
      <w:pPr>
        <w:pStyle w:val="Default"/>
        <w:jc w:val="both"/>
        <w:rPr>
          <w:rFonts w:asciiTheme="minorHAnsi" w:hAnsiTheme="minorHAnsi" w:cstheme="minorHAnsi"/>
          <w:sz w:val="22"/>
          <w:szCs w:val="22"/>
        </w:rPr>
      </w:pPr>
      <w:r>
        <w:rPr>
          <w:rFonts w:asciiTheme="minorHAnsi" w:eastAsia="Calibri" w:hAnsiTheme="minorHAnsi" w:cstheme="minorHAnsi"/>
          <w:iCs/>
          <w:sz w:val="22"/>
          <w:szCs w:val="22"/>
          <w:lang w:eastAsia="en-US"/>
        </w:rPr>
        <w:t>Avviso di selezione</w:t>
      </w:r>
      <w:r w:rsidRPr="00431C5D">
        <w:rPr>
          <w:rFonts w:asciiTheme="minorHAnsi" w:eastAsia="Calibri" w:hAnsiTheme="minorHAnsi" w:cstheme="minorHAnsi"/>
          <w:iCs/>
          <w:sz w:val="22"/>
          <w:szCs w:val="22"/>
          <w:lang w:eastAsia="en-US"/>
        </w:rPr>
        <w:t xml:space="preserve"> per</w:t>
      </w:r>
      <w:r>
        <w:rPr>
          <w:rFonts w:asciiTheme="minorHAnsi" w:eastAsia="Calibri" w:hAnsiTheme="minorHAnsi" w:cstheme="minorHAnsi"/>
          <w:iCs/>
          <w:sz w:val="22"/>
          <w:szCs w:val="22"/>
          <w:lang w:eastAsia="en-US"/>
        </w:rPr>
        <w:t xml:space="preserve"> </w:t>
      </w:r>
      <w:r w:rsidRPr="00431C5D">
        <w:rPr>
          <w:rFonts w:asciiTheme="minorHAnsi" w:eastAsia="Calibri" w:hAnsiTheme="minorHAnsi" w:cstheme="minorHAnsi"/>
          <w:iCs/>
          <w:sz w:val="22"/>
          <w:szCs w:val="22"/>
          <w:lang w:eastAsia="en-US"/>
        </w:rPr>
        <w:t xml:space="preserve">il reclutamento </w:t>
      </w:r>
      <w:r>
        <w:rPr>
          <w:rFonts w:asciiTheme="minorHAnsi" w:eastAsia="Calibri" w:hAnsiTheme="minorHAnsi" w:cstheme="minorHAnsi"/>
          <w:iCs/>
          <w:sz w:val="22"/>
          <w:szCs w:val="22"/>
          <w:lang w:eastAsia="en-US"/>
        </w:rPr>
        <w:t xml:space="preserve">di </w:t>
      </w:r>
      <w:r w:rsidRPr="004B0D35">
        <w:rPr>
          <w:rFonts w:asciiTheme="minorHAnsi" w:eastAsia="Calibri" w:hAnsiTheme="minorHAnsi" w:cstheme="minorHAnsi"/>
          <w:b/>
          <w:iCs/>
          <w:sz w:val="22"/>
          <w:szCs w:val="22"/>
          <w:lang w:eastAsia="en-US"/>
        </w:rPr>
        <w:t xml:space="preserve">n. </w:t>
      </w:r>
      <w:r w:rsidRPr="00B819F8">
        <w:rPr>
          <w:rFonts w:asciiTheme="minorHAnsi" w:eastAsia="Calibri" w:hAnsiTheme="minorHAnsi" w:cstheme="minorHAnsi"/>
          <w:b/>
          <w:iCs/>
          <w:sz w:val="22"/>
          <w:szCs w:val="22"/>
          <w:lang w:eastAsia="en-US"/>
        </w:rPr>
        <w:t>2</w:t>
      </w:r>
      <w:r>
        <w:rPr>
          <w:rFonts w:asciiTheme="minorHAnsi" w:eastAsia="Calibri" w:hAnsiTheme="minorHAnsi" w:cstheme="minorHAnsi"/>
          <w:b/>
          <w:iCs/>
          <w:sz w:val="22"/>
          <w:szCs w:val="22"/>
          <w:lang w:eastAsia="en-US"/>
        </w:rPr>
        <w:t xml:space="preserve"> Formatori</w:t>
      </w:r>
      <w:r w:rsidRPr="00B819F8">
        <w:rPr>
          <w:rFonts w:asciiTheme="minorHAnsi" w:eastAsia="Calibri" w:hAnsiTheme="minorHAnsi" w:cstheme="minorHAnsi"/>
          <w:b/>
          <w:iCs/>
          <w:sz w:val="22"/>
          <w:szCs w:val="22"/>
          <w:lang w:eastAsia="en-US"/>
        </w:rPr>
        <w:t xml:space="preserve"> </w:t>
      </w:r>
      <w:r>
        <w:rPr>
          <w:rFonts w:asciiTheme="minorHAnsi" w:eastAsia="Calibri" w:hAnsiTheme="minorHAnsi" w:cstheme="minorHAnsi"/>
          <w:b/>
          <w:iCs/>
          <w:sz w:val="22"/>
          <w:szCs w:val="22"/>
          <w:lang w:eastAsia="en-US"/>
        </w:rPr>
        <w:t>interni o esterni</w:t>
      </w:r>
      <w:r w:rsidRPr="004B0D35">
        <w:rPr>
          <w:rFonts w:asciiTheme="minorHAnsi" w:eastAsia="Calibri" w:hAnsiTheme="minorHAnsi" w:cstheme="minorHAnsi"/>
          <w:b/>
          <w:iCs/>
          <w:sz w:val="22"/>
          <w:szCs w:val="22"/>
          <w:lang w:eastAsia="en-US"/>
        </w:rPr>
        <w:t xml:space="preserve">, in collaborazione plurima o come lavoro autonomo/prestazione occasionale e di n. </w:t>
      </w:r>
      <w:r>
        <w:rPr>
          <w:rFonts w:asciiTheme="minorHAnsi" w:eastAsia="Calibri" w:hAnsiTheme="minorHAnsi" w:cstheme="minorHAnsi"/>
          <w:b/>
          <w:iCs/>
          <w:sz w:val="22"/>
          <w:szCs w:val="22"/>
          <w:lang w:eastAsia="en-US"/>
        </w:rPr>
        <w:t>2</w:t>
      </w:r>
      <w:r w:rsidRPr="004B0D35">
        <w:rPr>
          <w:rFonts w:asciiTheme="minorHAnsi" w:eastAsia="Calibri" w:hAnsiTheme="minorHAnsi" w:cstheme="minorHAnsi"/>
          <w:b/>
          <w:iCs/>
          <w:sz w:val="22"/>
          <w:szCs w:val="22"/>
          <w:lang w:eastAsia="en-US"/>
        </w:rPr>
        <w:t xml:space="preserve"> Tutor </w:t>
      </w:r>
      <w:r w:rsidRPr="00B819F8">
        <w:rPr>
          <w:rFonts w:asciiTheme="minorHAnsi" w:eastAsia="Calibri" w:hAnsiTheme="minorHAnsi" w:cstheme="minorHAnsi"/>
          <w:b/>
          <w:iCs/>
          <w:sz w:val="22"/>
          <w:szCs w:val="22"/>
          <w:lang w:eastAsia="en-US"/>
        </w:rPr>
        <w:t>intern</w:t>
      </w:r>
      <w:r>
        <w:rPr>
          <w:rFonts w:asciiTheme="minorHAnsi" w:eastAsia="Calibri" w:hAnsiTheme="minorHAnsi" w:cstheme="minorHAnsi"/>
          <w:b/>
          <w:iCs/>
          <w:sz w:val="22"/>
          <w:szCs w:val="22"/>
          <w:lang w:eastAsia="en-US"/>
        </w:rPr>
        <w:t>i</w:t>
      </w:r>
      <w:r>
        <w:rPr>
          <w:rFonts w:asciiTheme="minorHAnsi" w:eastAsia="Calibri" w:hAnsiTheme="minorHAnsi" w:cstheme="minorHAnsi"/>
          <w:iCs/>
          <w:sz w:val="22"/>
          <w:szCs w:val="22"/>
          <w:lang w:eastAsia="en-US"/>
        </w:rPr>
        <w:t xml:space="preserve"> </w:t>
      </w:r>
      <w:r w:rsidRPr="004020F1">
        <w:rPr>
          <w:rFonts w:asciiTheme="minorHAnsi" w:eastAsia="Calibri" w:hAnsiTheme="minorHAnsi" w:cstheme="minorHAnsi"/>
          <w:iCs/>
          <w:sz w:val="22"/>
          <w:szCs w:val="22"/>
          <w:lang w:eastAsia="en-US"/>
        </w:rPr>
        <w:t xml:space="preserve">per la realizzazione </w:t>
      </w:r>
      <w:r>
        <w:rPr>
          <w:rFonts w:asciiTheme="minorHAnsi" w:eastAsia="Calibri" w:hAnsiTheme="minorHAnsi" w:cstheme="minorHAnsi"/>
          <w:iCs/>
          <w:sz w:val="22"/>
          <w:szCs w:val="22"/>
          <w:lang w:eastAsia="en-US"/>
        </w:rPr>
        <w:t xml:space="preserve">di corsi di </w:t>
      </w:r>
      <w:r w:rsidRPr="004B0D35">
        <w:rPr>
          <w:rFonts w:asciiTheme="minorHAnsi" w:eastAsia="Calibri" w:hAnsiTheme="minorHAnsi" w:cstheme="minorHAnsi"/>
          <w:b/>
          <w:iCs/>
          <w:sz w:val="22"/>
          <w:szCs w:val="22"/>
          <w:lang w:eastAsia="en-US"/>
        </w:rPr>
        <w:t>potenziamento di matematica</w:t>
      </w:r>
      <w:r>
        <w:rPr>
          <w:rFonts w:asciiTheme="minorHAnsi" w:eastAsia="Calibri" w:hAnsiTheme="minorHAnsi" w:cstheme="minorHAnsi"/>
          <w:iCs/>
          <w:sz w:val="22"/>
          <w:szCs w:val="22"/>
          <w:lang w:eastAsia="en-US"/>
        </w:rPr>
        <w:t xml:space="preserve"> dest</w:t>
      </w:r>
      <w:r>
        <w:rPr>
          <w:rFonts w:asciiTheme="minorHAnsi" w:eastAsia="Calibri" w:hAnsiTheme="minorHAnsi" w:cstheme="minorHAnsi"/>
          <w:iCs/>
          <w:sz w:val="22"/>
          <w:szCs w:val="22"/>
          <w:lang w:eastAsia="en-US"/>
        </w:rPr>
        <w:t xml:space="preserve">inato agli studenti del biennio. </w:t>
      </w:r>
      <w:r w:rsidR="006957E3" w:rsidRPr="006E4398">
        <w:rPr>
          <w:rFonts w:asciiTheme="minorHAnsi" w:hAnsiTheme="minorHAnsi" w:cstheme="minorHAnsi"/>
          <w:sz w:val="22"/>
          <w:szCs w:val="22"/>
        </w:rPr>
        <w:t>Piano Nazionale di Ripresa e Resilienza - Missione 4: Istruzione E Ricerca - Componente 1- Potenziamento dell’offerta dei servizi di istruzione: dagli asili nido alle Università – Investimento 3.1: “Nuove competenze e nuovi linguaggi. Azioni di potenziamento delle competenze STEM e multilinguistiche (D.M. 65/2023)</w:t>
      </w:r>
      <w:r w:rsidR="006957E3">
        <w:rPr>
          <w:rFonts w:asciiTheme="minorHAnsi" w:hAnsiTheme="minorHAnsi" w:cstheme="minorHAnsi"/>
          <w:sz w:val="22"/>
          <w:szCs w:val="22"/>
        </w:rPr>
        <w:t>.</w:t>
      </w:r>
    </w:p>
    <w:p w14:paraId="38B4C4EE" w14:textId="77777777" w:rsidR="006957E3" w:rsidRDefault="006957E3" w:rsidP="006957E3">
      <w:pPr>
        <w:pStyle w:val="Default"/>
        <w:jc w:val="both"/>
        <w:rPr>
          <w:rFonts w:asciiTheme="minorHAnsi" w:hAnsiTheme="minorHAnsi" w:cstheme="minorHAnsi"/>
          <w:sz w:val="22"/>
          <w:szCs w:val="22"/>
        </w:rPr>
      </w:pPr>
    </w:p>
    <w:p w14:paraId="09F3C125"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Titolo Progetto: </w:t>
      </w:r>
      <w:r w:rsidRPr="006E4398">
        <w:rPr>
          <w:rFonts w:asciiTheme="minorHAnsi" w:hAnsiTheme="minorHAnsi" w:cstheme="minorHAnsi"/>
          <w:bCs/>
        </w:rPr>
        <w:t>Verso il Futuro</w:t>
      </w:r>
    </w:p>
    <w:p w14:paraId="67456462" w14:textId="77777777" w:rsidR="006957E3" w:rsidRPr="006E4398" w:rsidRDefault="006957E3" w:rsidP="006957E3">
      <w:pPr>
        <w:autoSpaceDE w:val="0"/>
        <w:autoSpaceDN w:val="0"/>
        <w:adjustRightInd w:val="0"/>
        <w:rPr>
          <w:rFonts w:asciiTheme="minorHAnsi" w:hAnsiTheme="minorHAnsi" w:cstheme="minorHAnsi"/>
          <w:b/>
          <w:bCs/>
        </w:rPr>
      </w:pPr>
      <w:r w:rsidRPr="006E4398">
        <w:rPr>
          <w:rFonts w:asciiTheme="minorHAnsi" w:hAnsiTheme="minorHAnsi" w:cstheme="minorHAnsi"/>
          <w:b/>
          <w:bCs/>
        </w:rPr>
        <w:t xml:space="preserve">Codice Avviso: </w:t>
      </w:r>
      <w:r w:rsidRPr="006E4398">
        <w:rPr>
          <w:rFonts w:asciiTheme="minorHAnsi" w:hAnsiTheme="minorHAnsi" w:cstheme="minorHAnsi"/>
          <w:bCs/>
        </w:rPr>
        <w:t>M4C1I3.1-2023-1143</w:t>
      </w:r>
    </w:p>
    <w:p w14:paraId="6C28E96D" w14:textId="77777777" w:rsidR="006957E3" w:rsidRPr="006E4398" w:rsidRDefault="006957E3" w:rsidP="006957E3">
      <w:pPr>
        <w:autoSpaceDE w:val="0"/>
        <w:autoSpaceDN w:val="0"/>
        <w:adjustRightInd w:val="0"/>
        <w:rPr>
          <w:rFonts w:asciiTheme="minorHAnsi" w:hAnsiTheme="minorHAnsi" w:cstheme="minorHAnsi"/>
          <w:bCs/>
        </w:rPr>
      </w:pPr>
      <w:r w:rsidRPr="006E4398">
        <w:rPr>
          <w:rFonts w:asciiTheme="minorHAnsi" w:hAnsiTheme="minorHAnsi" w:cstheme="minorHAnsi"/>
          <w:b/>
          <w:bCs/>
        </w:rPr>
        <w:t xml:space="preserve">Codice identificativo di progetto: </w:t>
      </w:r>
      <w:r w:rsidRPr="006E4398">
        <w:rPr>
          <w:rFonts w:asciiTheme="minorHAnsi" w:hAnsiTheme="minorHAnsi" w:cstheme="minorHAnsi"/>
          <w:bCs/>
        </w:rPr>
        <w:t>M4C1I3.1-2023-1143-P-32547</w:t>
      </w:r>
    </w:p>
    <w:p w14:paraId="45B80641" w14:textId="74A0AF6F" w:rsidR="006957E3" w:rsidRDefault="006957E3" w:rsidP="006957E3">
      <w:pPr>
        <w:keepNext/>
        <w:keepLines/>
        <w:widowControl w:val="0"/>
        <w:rPr>
          <w:rFonts w:asciiTheme="minorHAnsi" w:hAnsiTheme="minorHAnsi" w:cstheme="minorHAnsi"/>
          <w:bCs/>
        </w:rPr>
      </w:pPr>
      <w:r w:rsidRPr="006E4398">
        <w:rPr>
          <w:rFonts w:asciiTheme="minorHAnsi" w:hAnsiTheme="minorHAnsi" w:cstheme="minorHAnsi"/>
          <w:b/>
          <w:bCs/>
        </w:rPr>
        <w:t xml:space="preserve">CUP: </w:t>
      </w:r>
      <w:r w:rsidRPr="006E4398">
        <w:rPr>
          <w:rFonts w:asciiTheme="minorHAnsi" w:hAnsiTheme="minorHAnsi" w:cstheme="minorHAnsi"/>
          <w:bCs/>
        </w:rPr>
        <w:t>C54D23002070006</w:t>
      </w:r>
    </w:p>
    <w:p w14:paraId="5377385F" w14:textId="77777777" w:rsidR="006957E3" w:rsidRPr="006957E3" w:rsidRDefault="006957E3" w:rsidP="006957E3">
      <w:pPr>
        <w:keepNext/>
        <w:keepLines/>
        <w:widowControl w:val="0"/>
        <w:rPr>
          <w:rFonts w:asciiTheme="minorHAnsi" w:hAnsiTheme="minorHAnsi" w:cstheme="minorHAnsi"/>
          <w:bCs/>
        </w:rPr>
      </w:pPr>
    </w:p>
    <w:p w14:paraId="3FD4B711" w14:textId="77777777" w:rsidR="006957E3" w:rsidRPr="00E31E12" w:rsidRDefault="006957E3" w:rsidP="00510D82">
      <w:pPr>
        <w:pStyle w:val="Paragrafoelenco"/>
        <w:keepNext/>
        <w:keepLines/>
        <w:widowControl w:val="0"/>
        <w:ind w:left="720"/>
        <w:jc w:val="both"/>
        <w:outlineLvl w:val="5"/>
        <w:rPr>
          <w:rFonts w:asciiTheme="minorHAnsi" w:eastAsia="Arial" w:hAnsiTheme="minorHAnsi" w:cstheme="minorHAnsi"/>
          <w:b/>
          <w:bCs/>
          <w:sz w:val="22"/>
          <w:szCs w:val="22"/>
        </w:rPr>
      </w:pP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w:t>
      </w:r>
      <w:proofErr w:type="spellStart"/>
      <w:r w:rsidRPr="00E31E12">
        <w:rPr>
          <w:rFonts w:asciiTheme="minorHAnsi" w:eastAsia="Arial" w:hAnsiTheme="minorHAnsi" w:cstheme="minorHAnsi"/>
          <w:b/>
          <w:bCs/>
          <w:sz w:val="22"/>
          <w:szCs w:val="22"/>
        </w:rPr>
        <w:t>a</w:t>
      </w:r>
      <w:proofErr w:type="spellEnd"/>
      <w:r w:rsidRPr="00E31E12">
        <w:rPr>
          <w:rFonts w:asciiTheme="minorHAnsi" w:eastAsia="Arial" w:hAnsiTheme="minorHAnsi" w:cstheme="minorHAnsi"/>
          <w:b/>
          <w:bCs/>
          <w:sz w:val="22"/>
          <w:szCs w:val="22"/>
        </w:rPr>
        <w:t xml:space="preserve">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5A92A2A5"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XXXXXXXXXX (indicare se </w:t>
      </w:r>
      <w:r w:rsidR="00A52158">
        <w:rPr>
          <w:rFonts w:asciiTheme="minorHAnsi" w:eastAsia="Arial" w:hAnsiTheme="minorHAnsi" w:cstheme="minorHAnsi"/>
          <w:b/>
          <w:bCs/>
          <w:sz w:val="22"/>
          <w:szCs w:val="22"/>
        </w:rPr>
        <w:t xml:space="preserve">FORMATORE </w:t>
      </w:r>
      <w:r w:rsidR="0047191B">
        <w:rPr>
          <w:rFonts w:asciiTheme="minorHAnsi" w:eastAsia="Arial" w:hAnsiTheme="minorHAnsi" w:cstheme="minorHAnsi"/>
          <w:b/>
          <w:bCs/>
          <w:sz w:val="22"/>
          <w:szCs w:val="22"/>
        </w:rPr>
        <w:t xml:space="preserve">o TUTOR)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 xml:space="preserve">ai sensi dell’art. 75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 consapevole degli artt. 46 e 47 del </w:t>
      </w:r>
      <w:proofErr w:type="spellStart"/>
      <w:r w:rsidRPr="00E31E12">
        <w:rPr>
          <w:rFonts w:asciiTheme="minorHAnsi" w:hAnsiTheme="minorHAnsi" w:cstheme="minorHAnsi"/>
          <w:b/>
          <w:sz w:val="22"/>
          <w:szCs w:val="22"/>
        </w:rPr>
        <w:t>d.P.R.</w:t>
      </w:r>
      <w:proofErr w:type="spellEnd"/>
      <w:r w:rsidRPr="00E31E12">
        <w:rPr>
          <w:rFonts w:asciiTheme="minorHAnsi" w:hAnsiTheme="minorHAnsi" w:cstheme="minorHAnsi"/>
          <w:b/>
          <w:sz w:val="22"/>
          <w:szCs w:val="22"/>
        </w:rPr>
        <w:t xml:space="preserve">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659AAE91" w14:textId="77777777" w:rsidR="00F84EAF" w:rsidRDefault="00F84EAF" w:rsidP="00F84EAF">
      <w:pPr>
        <w:spacing w:after="120" w:line="276" w:lineRule="auto"/>
        <w:ind w:left="720"/>
        <w:contextualSpacing/>
        <w:jc w:val="both"/>
        <w:rPr>
          <w:rFonts w:asciiTheme="minorHAnsi" w:eastAsia="Calibri" w:hAnsiTheme="minorHAnsi" w:cstheme="minorHAnsi"/>
          <w:sz w:val="22"/>
          <w:szCs w:val="22"/>
        </w:rPr>
      </w:pPr>
    </w:p>
    <w:p w14:paraId="434F5A48" w14:textId="77777777" w:rsidR="00EB2719" w:rsidRDefault="00EB2719" w:rsidP="00F84EAF">
      <w:pPr>
        <w:spacing w:after="120" w:line="276" w:lineRule="auto"/>
        <w:ind w:left="720"/>
        <w:contextualSpacing/>
        <w:jc w:val="both"/>
        <w:rPr>
          <w:rFonts w:asciiTheme="minorHAnsi" w:eastAsia="Calibri" w:hAnsiTheme="minorHAnsi" w:cstheme="minorHAnsi"/>
          <w:sz w:val="22"/>
          <w:szCs w:val="22"/>
        </w:rPr>
      </w:pP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proofErr w:type="gramStart"/>
      <w:r w:rsidRPr="00E31E12">
        <w:rPr>
          <w:rFonts w:asciiTheme="minorHAnsi" w:hAnsiTheme="minorHAnsi" w:cstheme="minorHAnsi"/>
          <w:sz w:val="22"/>
          <w:szCs w:val="22"/>
        </w:rPr>
        <w:t>di</w:t>
      </w:r>
      <w:proofErr w:type="gramEnd"/>
      <w:r w:rsidRPr="00E31E12">
        <w:rPr>
          <w:rFonts w:asciiTheme="minorHAnsi" w:hAnsiTheme="minorHAnsi" w:cstheme="minorHAnsi"/>
          <w:sz w:val="22"/>
          <w:szCs w:val="22"/>
        </w:rPr>
        <w:t xml:space="preserve">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bookmarkStart w:id="0" w:name="_GoBack"/>
      <w:bookmarkEnd w:id="0"/>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headerReference w:type="first" r:id="rId9"/>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7F04" w14:textId="13E32BD5" w:rsidR="00617748" w:rsidRDefault="00617748">
    <w:pPr>
      <w:pStyle w:val="Intestazione"/>
    </w:pPr>
    <w:r>
      <w:rPr>
        <w:noProof/>
      </w:rPr>
      <w:drawing>
        <wp:anchor distT="0" distB="0" distL="114300" distR="114300" simplePos="0" relativeHeight="251659264" behindDoc="0" locked="0" layoutInCell="1" allowOverlap="1" wp14:anchorId="0D154580" wp14:editId="16FDDC3E">
          <wp:simplePos x="0" y="0"/>
          <wp:positionH relativeFrom="column">
            <wp:posOffset>-624840</wp:posOffset>
          </wp:positionH>
          <wp:positionV relativeFrom="page">
            <wp:posOffset>192405</wp:posOffset>
          </wp:positionV>
          <wp:extent cx="7560000" cy="1494000"/>
          <wp:effectExtent l="0" t="0" r="3175"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uova-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494000"/>
                  </a:xfrm>
                  <a:prstGeom prst="rect">
                    <a:avLst/>
                  </a:prstGeom>
                </pic:spPr>
              </pic:pic>
            </a:graphicData>
          </a:graphic>
          <wp14:sizeRelH relativeFrom="margin">
            <wp14:pctWidth>0</wp14:pctWidth>
          </wp14:sizeRelH>
          <wp14:sizeRelV relativeFrom="margin">
            <wp14:pctHeight>0</wp14:pctHeight>
          </wp14:sizeRelV>
        </wp:anchor>
      </w:drawing>
    </w:r>
  </w:p>
  <w:p w14:paraId="06BF5ABF" w14:textId="4A0AB0EE" w:rsidR="001E25F5" w:rsidRDefault="001E25F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6"/>
  </w:num>
  <w:num w:numId="3">
    <w:abstractNumId w:val="0"/>
  </w:num>
  <w:num w:numId="4">
    <w:abstractNumId w:val="1"/>
  </w:num>
  <w:num w:numId="5">
    <w:abstractNumId w:val="2"/>
  </w:num>
  <w:num w:numId="6">
    <w:abstractNumId w:val="17"/>
  </w:num>
  <w:num w:numId="7">
    <w:abstractNumId w:val="12"/>
  </w:num>
  <w:num w:numId="8">
    <w:abstractNumId w:val="31"/>
  </w:num>
  <w:num w:numId="9">
    <w:abstractNumId w:val="16"/>
  </w:num>
  <w:num w:numId="10">
    <w:abstractNumId w:val="44"/>
  </w:num>
  <w:num w:numId="11">
    <w:abstractNumId w:val="28"/>
  </w:num>
  <w:num w:numId="12">
    <w:abstractNumId w:val="8"/>
  </w:num>
  <w:num w:numId="13">
    <w:abstractNumId w:val="9"/>
  </w:num>
  <w:num w:numId="14">
    <w:abstractNumId w:val="5"/>
  </w:num>
  <w:num w:numId="15">
    <w:abstractNumId w:val="24"/>
  </w:num>
  <w:num w:numId="16">
    <w:abstractNumId w:val="41"/>
  </w:num>
  <w:num w:numId="17">
    <w:abstractNumId w:val="10"/>
  </w:num>
  <w:num w:numId="18">
    <w:abstractNumId w:val="30"/>
  </w:num>
  <w:num w:numId="19">
    <w:abstractNumId w:val="3"/>
  </w:num>
  <w:num w:numId="20">
    <w:abstractNumId w:val="4"/>
  </w:num>
  <w:num w:numId="21">
    <w:abstractNumId w:val="19"/>
  </w:num>
  <w:num w:numId="22">
    <w:abstractNumId w:val="21"/>
  </w:num>
  <w:num w:numId="23">
    <w:abstractNumId w:val="25"/>
  </w:num>
  <w:num w:numId="24">
    <w:abstractNumId w:val="36"/>
  </w:num>
  <w:num w:numId="25">
    <w:abstractNumId w:val="13"/>
  </w:num>
  <w:num w:numId="26">
    <w:abstractNumId w:val="38"/>
  </w:num>
  <w:num w:numId="27">
    <w:abstractNumId w:val="35"/>
  </w:num>
  <w:num w:numId="28">
    <w:abstractNumId w:val="39"/>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27"/>
  </w:num>
  <w:num w:numId="32">
    <w:abstractNumId w:val="20"/>
  </w:num>
  <w:num w:numId="33">
    <w:abstractNumId w:val="33"/>
  </w:num>
  <w:num w:numId="34">
    <w:abstractNumId w:val="11"/>
  </w:num>
  <w:num w:numId="35">
    <w:abstractNumId w:val="43"/>
  </w:num>
  <w:num w:numId="36">
    <w:abstractNumId w:val="7"/>
  </w:num>
  <w:num w:numId="37">
    <w:abstractNumId w:val="14"/>
  </w:num>
  <w:num w:numId="38">
    <w:abstractNumId w:val="29"/>
  </w:num>
  <w:num w:numId="39">
    <w:abstractNumId w:val="40"/>
  </w:num>
  <w:num w:numId="40">
    <w:abstractNumId w:val="18"/>
  </w:num>
  <w:num w:numId="41">
    <w:abstractNumId w:val="22"/>
  </w:num>
  <w:num w:numId="42">
    <w:abstractNumId w:val="37"/>
  </w:num>
  <w:num w:numId="43">
    <w:abstractNumId w:val="34"/>
  </w:num>
  <w:num w:numId="44">
    <w:abstractNumId w:val="15"/>
  </w:num>
  <w:num w:numId="45">
    <w:abstractNumId w:val="2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6314A"/>
    <w:rsid w:val="0076508D"/>
    <w:rsid w:val="00767474"/>
    <w:rsid w:val="007676DE"/>
    <w:rsid w:val="00770331"/>
    <w:rsid w:val="00772936"/>
    <w:rsid w:val="00774239"/>
    <w:rsid w:val="00775397"/>
    <w:rsid w:val="0077662D"/>
    <w:rsid w:val="00777992"/>
    <w:rsid w:val="00780E55"/>
    <w:rsid w:val="0079013C"/>
    <w:rsid w:val="0079046D"/>
    <w:rsid w:val="007927F5"/>
    <w:rsid w:val="00796D2C"/>
    <w:rsid w:val="007A3EDB"/>
    <w:rsid w:val="007A579E"/>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31E12"/>
    <w:rsid w:val="00E32D64"/>
    <w:rsid w:val="00E34D43"/>
    <w:rsid w:val="00E37236"/>
    <w:rsid w:val="00E42158"/>
    <w:rsid w:val="00E4244A"/>
    <w:rsid w:val="00E455B8"/>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81950-C6C3-48CC-B94A-E15AF43CF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3131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3581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TamaraC</cp:lastModifiedBy>
  <cp:revision>3</cp:revision>
  <cp:lastPrinted>2024-04-03T11:13:00Z</cp:lastPrinted>
  <dcterms:created xsi:type="dcterms:W3CDTF">2025-03-20T10:34:00Z</dcterms:created>
  <dcterms:modified xsi:type="dcterms:W3CDTF">2025-03-20T10:34:00Z</dcterms:modified>
</cp:coreProperties>
</file>