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1A0E7BEC" w14:textId="51479CCD" w:rsidR="006957E3" w:rsidRDefault="00CC6033" w:rsidP="006957E3">
      <w:pPr>
        <w:pStyle w:val="Default"/>
        <w:jc w:val="both"/>
        <w:rPr>
          <w:rFonts w:asciiTheme="minorHAnsi" w:hAnsiTheme="minorHAnsi" w:cstheme="minorHAnsi"/>
          <w:sz w:val="22"/>
          <w:szCs w:val="22"/>
        </w:rPr>
      </w:pPr>
      <w:r w:rsidRPr="008700BA">
        <w:rPr>
          <w:rFonts w:asciiTheme="minorHAnsi" w:eastAsia="Calibri" w:hAnsiTheme="minorHAnsi" w:cstheme="minorHAnsi"/>
          <w:i/>
          <w:iCs/>
          <w:sz w:val="22"/>
          <w:szCs w:val="22"/>
          <w:lang w:eastAsia="en-US"/>
        </w:rPr>
        <w:t xml:space="preserve">Avviso di selezione per il reclutamento di </w:t>
      </w:r>
      <w:r w:rsidRPr="008700BA">
        <w:rPr>
          <w:rFonts w:asciiTheme="minorHAnsi" w:eastAsia="Calibri" w:hAnsiTheme="minorHAnsi" w:cstheme="minorHAnsi"/>
          <w:b/>
          <w:i/>
          <w:iCs/>
          <w:sz w:val="22"/>
          <w:szCs w:val="22"/>
          <w:lang w:eastAsia="en-US"/>
        </w:rPr>
        <w:t>n. 1 Formatore interno</w:t>
      </w:r>
      <w:r>
        <w:rPr>
          <w:rFonts w:asciiTheme="minorHAnsi" w:eastAsia="Calibri" w:hAnsiTheme="minorHAnsi" w:cstheme="minorHAnsi"/>
          <w:b/>
          <w:i/>
          <w:iCs/>
          <w:sz w:val="22"/>
          <w:szCs w:val="22"/>
          <w:lang w:eastAsia="en-US"/>
        </w:rPr>
        <w:t xml:space="preserve"> o esterno</w:t>
      </w:r>
      <w:r w:rsidRPr="008700BA">
        <w:rPr>
          <w:rFonts w:asciiTheme="minorHAnsi" w:eastAsia="Calibri" w:hAnsiTheme="minorHAnsi" w:cstheme="minorHAnsi"/>
          <w:b/>
          <w:i/>
          <w:iCs/>
          <w:sz w:val="22"/>
          <w:szCs w:val="22"/>
          <w:lang w:eastAsia="en-US"/>
        </w:rPr>
        <w:t xml:space="preserve">, </w:t>
      </w:r>
      <w:r w:rsidRPr="001519E6">
        <w:rPr>
          <w:rFonts w:asciiTheme="minorHAnsi" w:eastAsia="Calibri" w:hAnsiTheme="minorHAnsi" w:cstheme="minorHAnsi"/>
          <w:i/>
          <w:iCs/>
          <w:sz w:val="22"/>
          <w:szCs w:val="22"/>
          <w:lang w:eastAsia="en-US"/>
        </w:rPr>
        <w:t xml:space="preserve">in collaborazione plurima o come lavoro </w:t>
      </w:r>
      <w:r w:rsidRPr="00CC6033">
        <w:rPr>
          <w:rFonts w:asciiTheme="minorHAnsi" w:eastAsia="Calibri" w:hAnsiTheme="minorHAnsi" w:cstheme="minorHAnsi"/>
          <w:iCs/>
          <w:sz w:val="22"/>
          <w:szCs w:val="22"/>
          <w:lang w:eastAsia="en-US"/>
        </w:rPr>
        <w:t xml:space="preserve">autonomo/prestazione occasionale e di </w:t>
      </w:r>
      <w:r w:rsidRPr="00CC6033">
        <w:rPr>
          <w:rFonts w:asciiTheme="minorHAnsi" w:eastAsia="Calibri" w:hAnsiTheme="minorHAnsi" w:cstheme="minorHAnsi"/>
          <w:b/>
          <w:iCs/>
          <w:sz w:val="22"/>
          <w:szCs w:val="22"/>
          <w:lang w:eastAsia="en-US"/>
        </w:rPr>
        <w:t>n. 1 Tutor interno</w:t>
      </w:r>
      <w:r w:rsidRPr="00CC6033">
        <w:rPr>
          <w:rFonts w:asciiTheme="minorHAnsi" w:eastAsia="Calibri" w:hAnsiTheme="minorHAnsi" w:cstheme="minorHAnsi"/>
          <w:iCs/>
          <w:sz w:val="22"/>
          <w:szCs w:val="22"/>
          <w:lang w:eastAsia="en-US"/>
        </w:rPr>
        <w:t xml:space="preserve"> per </w:t>
      </w:r>
      <w:bookmarkStart w:id="0" w:name="_GoBack"/>
      <w:bookmarkEnd w:id="0"/>
      <w:r w:rsidRPr="00CC6033">
        <w:rPr>
          <w:rFonts w:asciiTheme="minorHAnsi" w:eastAsia="Calibri" w:hAnsiTheme="minorHAnsi" w:cstheme="minorHAnsi"/>
          <w:iCs/>
          <w:sz w:val="22"/>
          <w:szCs w:val="22"/>
          <w:lang w:eastAsia="en-US"/>
        </w:rPr>
        <w:t xml:space="preserve">la realizzazione di n. 2 corsi di </w:t>
      </w:r>
      <w:r w:rsidRPr="00CC6033">
        <w:rPr>
          <w:rFonts w:asciiTheme="minorHAnsi" w:eastAsia="Calibri" w:hAnsiTheme="minorHAnsi" w:cstheme="minorHAnsi"/>
          <w:b/>
          <w:iCs/>
          <w:sz w:val="22"/>
          <w:szCs w:val="22"/>
          <w:lang w:eastAsia="en-US"/>
        </w:rPr>
        <w:t xml:space="preserve">formazione Photoshop con l’uso della tavoletta grafica e creazione di illustrazioni semplici (corso base) e Photoshop creazione di pacchetti di </w:t>
      </w:r>
      <w:proofErr w:type="spellStart"/>
      <w:r w:rsidRPr="00CC6033">
        <w:rPr>
          <w:rFonts w:asciiTheme="minorHAnsi" w:eastAsia="Calibri" w:hAnsiTheme="minorHAnsi" w:cstheme="minorHAnsi"/>
          <w:b/>
          <w:iCs/>
          <w:sz w:val="22"/>
          <w:szCs w:val="22"/>
          <w:lang w:eastAsia="en-US"/>
        </w:rPr>
        <w:t>sticker</w:t>
      </w:r>
      <w:proofErr w:type="spellEnd"/>
      <w:r w:rsidRPr="00CC6033">
        <w:rPr>
          <w:rFonts w:asciiTheme="minorHAnsi" w:eastAsia="Calibri" w:hAnsiTheme="minorHAnsi" w:cstheme="minorHAnsi"/>
          <w:b/>
          <w:iCs/>
          <w:sz w:val="22"/>
          <w:szCs w:val="22"/>
          <w:lang w:eastAsia="en-US"/>
        </w:rPr>
        <w:t xml:space="preserve"> statici e dinamici (corso avanzato),</w:t>
      </w:r>
      <w:r w:rsidRPr="008700BA">
        <w:rPr>
          <w:rFonts w:asciiTheme="minorHAnsi" w:eastAsia="Calibri" w:hAnsiTheme="minorHAnsi" w:cstheme="minorHAnsi"/>
          <w:i/>
          <w:iCs/>
          <w:sz w:val="22"/>
          <w:szCs w:val="22"/>
          <w:lang w:eastAsia="en-US"/>
        </w:rPr>
        <w:t xml:space="preserve"> </w:t>
      </w:r>
      <w:r w:rsidR="00EB2719">
        <w:rPr>
          <w:rFonts w:asciiTheme="minorHAnsi" w:eastAsia="Calibri" w:hAnsiTheme="minorHAnsi" w:cstheme="minorHAnsi"/>
          <w:iCs/>
          <w:sz w:val="22"/>
          <w:szCs w:val="22"/>
          <w:lang w:eastAsia="en-US"/>
        </w:rPr>
        <w:t xml:space="preserve">destinato agli studenti del biennio. </w:t>
      </w:r>
      <w:r w:rsidR="006957E3"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sidR="006957E3">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5A92A2A5"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XXXXXXXXXX (indicare se </w:t>
      </w:r>
      <w:r w:rsidR="00A52158">
        <w:rPr>
          <w:rFonts w:asciiTheme="minorHAnsi" w:eastAsia="Arial" w:hAnsiTheme="minorHAnsi" w:cstheme="minorHAnsi"/>
          <w:b/>
          <w:bCs/>
          <w:sz w:val="22"/>
          <w:szCs w:val="22"/>
        </w:rPr>
        <w:t xml:space="preserve">FORMATORE </w:t>
      </w:r>
      <w:r w:rsidR="0047191B">
        <w:rPr>
          <w:rFonts w:asciiTheme="minorHAnsi" w:eastAsia="Arial" w:hAnsiTheme="minorHAnsi" w:cstheme="minorHAnsi"/>
          <w:b/>
          <w:bCs/>
          <w:sz w:val="22"/>
          <w:szCs w:val="22"/>
        </w:rPr>
        <w:t xml:space="preserve">o TUTOR)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Default="00F84EAF" w:rsidP="00F84EAF">
      <w:pPr>
        <w:spacing w:after="120" w:line="276" w:lineRule="auto"/>
        <w:ind w:left="720"/>
        <w:contextualSpacing/>
        <w:jc w:val="both"/>
        <w:rPr>
          <w:rFonts w:asciiTheme="minorHAnsi" w:eastAsia="Calibri" w:hAnsiTheme="minorHAnsi" w:cstheme="minorHAnsi"/>
          <w:sz w:val="22"/>
          <w:szCs w:val="22"/>
        </w:rPr>
      </w:pPr>
    </w:p>
    <w:p w14:paraId="434F5A48" w14:textId="77777777" w:rsidR="00EB2719" w:rsidRDefault="00EB2719" w:rsidP="00F84EAF">
      <w:pPr>
        <w:spacing w:after="120" w:line="276" w:lineRule="auto"/>
        <w:ind w:left="720"/>
        <w:contextualSpacing/>
        <w:jc w:val="both"/>
        <w:rPr>
          <w:rFonts w:asciiTheme="minorHAnsi" w:eastAsia="Calibri" w:hAnsiTheme="minorHAnsi" w:cstheme="minorHAnsi"/>
          <w:sz w:val="22"/>
          <w:szCs w:val="22"/>
        </w:rPr>
      </w:pPr>
    </w:p>
    <w:p w14:paraId="564761E8" w14:textId="77777777" w:rsidR="00EB2719" w:rsidRPr="00E31E12" w:rsidRDefault="00EB2719"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1F43"/>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033"/>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CC0DC-61AA-40C1-A063-668F6ECE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3271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2025-04-12T09:55:00Z</dcterms:created>
  <dcterms:modified xsi:type="dcterms:W3CDTF">2025-04-12T09:56:00Z</dcterms:modified>
</cp:coreProperties>
</file>