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A7091B">
      <w:pPr>
        <w:tabs>
          <w:tab w:val="left" w:pos="1220"/>
        </w:tabs>
        <w:spacing w:line="0" w:lineRule="atLeast"/>
        <w:ind w:left="100"/>
        <w:rPr>
          <w:rFonts w:ascii="Verdana" w:eastAsia="Verdana" w:hAnsi="Verdana"/>
          <w:b/>
          <w:sz w:val="16"/>
        </w:rPr>
      </w:pPr>
      <w:bookmarkStart w:id="0" w:name="page1"/>
      <w:bookmarkEnd w:id="0"/>
      <w:r>
        <w:rPr>
          <w:rFonts w:ascii="Verdana" w:eastAsia="Verdana" w:hAnsi="Verdana"/>
          <w:b/>
          <w:sz w:val="16"/>
        </w:rPr>
        <w:t>Allegato 1</w:t>
      </w:r>
      <w:r>
        <w:rPr>
          <w:rFonts w:ascii="Verdana" w:eastAsia="Verdana" w:hAnsi="Verdana"/>
          <w:b/>
          <w:sz w:val="16"/>
        </w:rPr>
        <w:tab/>
      </w:r>
      <w:r>
        <w:rPr>
          <w:rFonts w:ascii="Verdana" w:eastAsia="Verdana" w:hAnsi="Verdana"/>
          <w:b/>
          <w:sz w:val="16"/>
        </w:rPr>
        <w:t>Scheda di offerta</w:t>
      </w:r>
    </w:p>
    <w:p w:rsidR="007C70A6" w:rsidRDefault="007C70A6" w:rsidP="003E01C6">
      <w:pPr>
        <w:tabs>
          <w:tab w:val="left" w:pos="1220"/>
        </w:tabs>
        <w:spacing w:line="360" w:lineRule="auto"/>
        <w:ind w:left="102"/>
        <w:rPr>
          <w:rFonts w:ascii="Verdana" w:eastAsia="Verdana" w:hAnsi="Verdana"/>
          <w:sz w:val="16"/>
        </w:rPr>
      </w:pPr>
    </w:p>
    <w:p w:rsidR="003E01C6" w:rsidRPr="003E01C6" w:rsidRDefault="003E01C6" w:rsidP="003E01C6">
      <w:pPr>
        <w:tabs>
          <w:tab w:val="left" w:pos="1220"/>
        </w:tabs>
        <w:spacing w:line="360" w:lineRule="auto"/>
        <w:ind w:left="102"/>
        <w:rPr>
          <w:rFonts w:ascii="Verdana" w:eastAsia="Verdana" w:hAnsi="Verdana"/>
          <w:sz w:val="16"/>
        </w:rPr>
      </w:pPr>
      <w:r w:rsidRPr="003E01C6">
        <w:rPr>
          <w:rFonts w:ascii="Verdana" w:eastAsia="Verdana" w:hAnsi="Verdana"/>
          <w:sz w:val="16"/>
        </w:rPr>
        <w:t>Il sottoscritto _________________________________legale rappresentante della ditta _____________</w:t>
      </w:r>
      <w:r w:rsidR="007C70A6">
        <w:rPr>
          <w:rFonts w:ascii="Verdana" w:eastAsia="Verdana" w:hAnsi="Verdana"/>
          <w:sz w:val="16"/>
        </w:rPr>
        <w:t>_____</w:t>
      </w:r>
      <w:r w:rsidRPr="003E01C6">
        <w:rPr>
          <w:rFonts w:ascii="Verdana" w:eastAsia="Verdana" w:hAnsi="Verdana"/>
          <w:sz w:val="16"/>
        </w:rPr>
        <w:t>_</w:t>
      </w:r>
      <w:proofErr w:type="gramStart"/>
      <w:r w:rsidRPr="003E01C6">
        <w:rPr>
          <w:rFonts w:ascii="Verdana" w:eastAsia="Verdana" w:hAnsi="Verdana"/>
          <w:sz w:val="16"/>
        </w:rPr>
        <w:t>_</w:t>
      </w:r>
      <w:r>
        <w:rPr>
          <w:rFonts w:ascii="Verdana" w:eastAsia="Verdana" w:hAnsi="Verdana"/>
          <w:sz w:val="16"/>
        </w:rPr>
        <w:t xml:space="preserve">  </w:t>
      </w:r>
      <w:r w:rsidRPr="003E01C6">
        <w:rPr>
          <w:rFonts w:ascii="Verdana" w:eastAsia="Verdana" w:hAnsi="Verdana"/>
          <w:sz w:val="16"/>
        </w:rPr>
        <w:t>C.F./P.IVA</w:t>
      </w:r>
      <w:proofErr w:type="gramEnd"/>
      <w:r w:rsidRPr="003E01C6">
        <w:rPr>
          <w:rFonts w:ascii="Verdana" w:eastAsia="Verdana" w:hAnsi="Verdana"/>
          <w:sz w:val="16"/>
        </w:rPr>
        <w:t xml:space="preserve"> __________________ avente sede legale in _____________________ Via _______________</w:t>
      </w:r>
      <w:r>
        <w:rPr>
          <w:rFonts w:ascii="Verdana" w:eastAsia="Verdana" w:hAnsi="Verdana"/>
          <w:sz w:val="16"/>
        </w:rPr>
        <w:t xml:space="preserve"> </w:t>
      </w:r>
      <w:r w:rsidRPr="003E01C6">
        <w:rPr>
          <w:rFonts w:ascii="Verdana" w:eastAsia="Verdana" w:hAnsi="Verdana"/>
          <w:sz w:val="16"/>
        </w:rPr>
        <w:t>chiede di essere ammesso alla procedura comparativa per l'affidamento del servizio di brokeraggio per il triennio 201</w:t>
      </w:r>
      <w:r>
        <w:rPr>
          <w:rFonts w:ascii="Verdana" w:eastAsia="Verdana" w:hAnsi="Verdana"/>
          <w:sz w:val="16"/>
        </w:rPr>
        <w:t>8</w:t>
      </w:r>
      <w:r w:rsidRPr="003E01C6">
        <w:rPr>
          <w:rFonts w:ascii="Verdana" w:eastAsia="Verdana" w:hAnsi="Verdana"/>
          <w:sz w:val="16"/>
        </w:rPr>
        <w:t>-202</w:t>
      </w:r>
      <w:r>
        <w:rPr>
          <w:rFonts w:ascii="Verdana" w:eastAsia="Verdana" w:hAnsi="Verdana"/>
          <w:sz w:val="16"/>
        </w:rPr>
        <w:t>1</w:t>
      </w:r>
      <w:r w:rsidRPr="003E01C6">
        <w:rPr>
          <w:rFonts w:ascii="Verdana" w:eastAsia="Verdana" w:hAnsi="Verdana"/>
          <w:sz w:val="16"/>
        </w:rPr>
        <w:t xml:space="preserve"> CIG. ______________________ . Dichiara di aver preso visione delle condizioni </w:t>
      </w:r>
    </w:p>
    <w:p w:rsidR="003E01C6" w:rsidRPr="003E01C6" w:rsidRDefault="003E01C6" w:rsidP="003E01C6">
      <w:pPr>
        <w:tabs>
          <w:tab w:val="left" w:pos="1220"/>
        </w:tabs>
        <w:spacing w:line="360" w:lineRule="auto"/>
        <w:ind w:left="102"/>
        <w:rPr>
          <w:rFonts w:ascii="Verdana" w:eastAsia="Verdana" w:hAnsi="Verdana"/>
          <w:sz w:val="16"/>
        </w:rPr>
      </w:pPr>
      <w:r w:rsidRPr="003E01C6">
        <w:rPr>
          <w:rFonts w:ascii="Verdana" w:eastAsia="Verdana" w:hAnsi="Verdana"/>
          <w:sz w:val="16"/>
        </w:rPr>
        <w:t xml:space="preserve">nella lettera di indagine di mercato e nei modelli allegati e di accettarle incondizionatamente ed integralmente senza riserva alcuna. </w:t>
      </w:r>
      <w:r w:rsidRPr="003E01C6">
        <w:rPr>
          <w:rFonts w:ascii="Verdana" w:eastAsia="Verdana" w:hAnsi="Verdana"/>
          <w:sz w:val="16"/>
        </w:rPr>
        <w:tab/>
      </w:r>
      <w:r w:rsidRPr="003E01C6">
        <w:rPr>
          <w:rFonts w:ascii="Verdana" w:eastAsia="Verdana" w:hAnsi="Verdana"/>
          <w:sz w:val="16"/>
        </w:rPr>
        <w:tab/>
      </w:r>
    </w:p>
    <w:p w:rsidR="003E01C6" w:rsidRPr="003E01C6" w:rsidRDefault="003E01C6" w:rsidP="003E01C6">
      <w:pPr>
        <w:tabs>
          <w:tab w:val="left" w:pos="1220"/>
        </w:tabs>
        <w:spacing w:line="360" w:lineRule="auto"/>
        <w:ind w:left="102"/>
        <w:rPr>
          <w:rFonts w:ascii="Verdana" w:eastAsia="Verdana" w:hAnsi="Verdana"/>
          <w:sz w:val="16"/>
        </w:rPr>
      </w:pPr>
      <w:r w:rsidRPr="003E01C6">
        <w:rPr>
          <w:rFonts w:ascii="Verdana" w:eastAsia="Verdana" w:hAnsi="Verdana"/>
          <w:sz w:val="16"/>
        </w:rPr>
        <w:t>Dichiara inoltre sotto la propria personale responsabilità ai sensi della legge 445/2001 quanto segue:</w:t>
      </w:r>
      <w:r w:rsidRPr="003E01C6">
        <w:rPr>
          <w:rFonts w:ascii="Verdana" w:eastAsia="Verdana" w:hAnsi="Verdana"/>
          <w:sz w:val="16"/>
        </w:rPr>
        <w:tab/>
      </w:r>
      <w:r w:rsidRPr="003E01C6">
        <w:rPr>
          <w:rFonts w:ascii="Verdana" w:eastAsia="Verdana" w:hAnsi="Verdana"/>
          <w:sz w:val="16"/>
        </w:rPr>
        <w:tab/>
      </w:r>
    </w:p>
    <w:tbl>
      <w:tblPr>
        <w:tblW w:w="0" w:type="auto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290"/>
        <w:gridCol w:w="3644"/>
        <w:gridCol w:w="3082"/>
        <w:gridCol w:w="3664"/>
      </w:tblGrid>
      <w:tr w:rsidR="003E01C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Sezione 1 REQUISITI DI AMMISSIONE</w:t>
            </w:r>
          </w:p>
        </w:tc>
        <w:tc>
          <w:tcPr>
            <w:tcW w:w="3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Condizione iniziale di accesso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Iscrizione RUIAR Numero e data iscrizione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 xml:space="preserve">Autorizzazione IVASS ad operare come Broker Assicurativo sensi del D.lgs. n° 209/05 Codice delle Assicurazioni; numero di Iscrizione RUIAR. Verifica delle dichiarazioni rese tramite sito dell’IVASS https://servizi.ivass.it/RuirPubblica/ 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Assenza di conflitto di interessi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Assenza di collegamenti passati o presenti della società di brokeraggio, dei broker e dei collaboratori con Compagnie/Agenzie di Assicurazioni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Trasparenza della compagnia societaria, ovvero   assenza   di intestazione fiduciaria delle quote societarie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 xml:space="preserve">Come previsto da art.80 comma 5 lett. h) D. </w:t>
            </w:r>
            <w:proofErr w:type="spellStart"/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Lgs</w:t>
            </w:r>
            <w:proofErr w:type="spellEnd"/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. 50/2016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Capacità economica e finanziaria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 xml:space="preserve">Come previsto da art. 83 comma 1 lett. b) D. </w:t>
            </w:r>
            <w:proofErr w:type="spellStart"/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lgs</w:t>
            </w:r>
            <w:proofErr w:type="spellEnd"/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. 50/2016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Polizza di garanzia RC professionale: compagnia, massimale e scadenza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Esistenza ed esibizione della copertura assicurativa obbligatoria per gli eventuali danni causati da errori professionali del broker o dei suoi collaboratori.</w:t>
            </w:r>
          </w:p>
        </w:tc>
      </w:tr>
      <w:tr w:rsidR="003E01C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Sezione 2 STRUTTURA OPERATIVA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Responsabili dell’Intermediazione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 xml:space="preserve">Numero e nominativo dei Responsabili dell’Intermediazione iscritti alla sezione B del RUIAR; verifica tramite sito dell’IVASS </w:t>
            </w:r>
            <w:r w:rsidR="00067C1B" w:rsidRPr="003E01C6">
              <w:rPr>
                <w:rFonts w:eastAsia="Times New Roman" w:cs="Calibri"/>
                <w:color w:val="000000"/>
                <w:sz w:val="18"/>
                <w:szCs w:val="18"/>
              </w:rPr>
              <w:t>https://servizi.ivass.it/RuirPubblica/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Collaboratori specializzati e dedicati al settore scolastico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Numero e nominativo di collaboratori iscritti nella sezione E del RUIAR; verifica tramite sito dell’IVASS</w:t>
            </w:r>
            <w:r w:rsidR="00067C1B">
              <w:rPr>
                <w:rFonts w:eastAsia="Times New Roman" w:cs="Calibri"/>
                <w:color w:val="000000"/>
                <w:sz w:val="18"/>
                <w:szCs w:val="18"/>
              </w:rPr>
              <w:t xml:space="preserve"> </w:t>
            </w:r>
            <w:r w:rsidR="00067C1B" w:rsidRPr="003E01C6">
              <w:rPr>
                <w:rFonts w:eastAsia="Times New Roman" w:cs="Calibri"/>
                <w:color w:val="000000"/>
                <w:sz w:val="18"/>
                <w:szCs w:val="18"/>
              </w:rPr>
              <w:t>https://servizi.ivass.it/RuirPubblica/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Servizio Legale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Numero e nominativo degli avvocati iscritti all’ordine, costituenti il nucleo del servizio di consulenza legale alle scuole e alle famiglie dei danneggiati</w:t>
            </w:r>
          </w:p>
        </w:tc>
      </w:tr>
      <w:tr w:rsidR="003E01C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Sezione 3 ESPERIENZA SPECIFICA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Numero scuole gestite nell’ultimo triennio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Numero di Amministrazioni Scolastiche assistite nell’ultimo triennio dai responsabili dell’intermediazione assicurativa della società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Numero procedure di gara nell’A.S. 2017/18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Numero di procedure di gara nel comparto scolastico seguite dai responsabili dell’intermediazione assicurativa della società nell’A.S. 2017/18 (</w:t>
            </w:r>
            <w:r w:rsidR="005F0AEA">
              <w:rPr>
                <w:rFonts w:eastAsia="Times New Roman" w:cs="Calibri"/>
                <w:color w:val="000000"/>
                <w:sz w:val="18"/>
                <w:szCs w:val="18"/>
              </w:rPr>
              <w:t xml:space="preserve">da dimostrare con </w:t>
            </w:r>
            <w:bookmarkStart w:id="1" w:name="_GoBack"/>
            <w:bookmarkEnd w:id="1"/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 xml:space="preserve"> numero di CIG)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Assistenza Sinistri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 xml:space="preserve">Struttura e competenze dedicate all’assistenza sui sinistri a favore all’Amministrazione Scolastica e delle famiglie degli alunni </w:t>
            </w:r>
          </w:p>
        </w:tc>
      </w:tr>
      <w:tr w:rsidR="003E01C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Sezione 4 COMPETENZE TECNICHE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Strumento di analisi comparativa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Strumenti e metodologie attraverso le quali il consulente opera la comparazione</w:t>
            </w:r>
          </w:p>
        </w:tc>
      </w:tr>
      <w:tr w:rsidR="003E01C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Sezione 5 ONERI ECONOMICI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Verdana" w:cs="Calibri"/>
                <w:color w:val="000000"/>
                <w:sz w:val="18"/>
                <w:szCs w:val="18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Commissioni Broker</w:t>
            </w:r>
          </w:p>
        </w:tc>
        <w:tc>
          <w:tcPr>
            <w:tcW w:w="3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Voce irrilevante secondo quanto confermato dall’ANIA in sede di Audizione AVCP del 19/09/2012</w:t>
            </w: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C70A6" w:rsidRPr="003E01C6" w:rsidTr="007C70A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________________</w:t>
            </w:r>
            <w:proofErr w:type="gramStart"/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_,_</w:t>
            </w:r>
            <w:proofErr w:type="gramEnd"/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____ / ____/ 2018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1C6" w:rsidRPr="003E01C6" w:rsidRDefault="003E01C6" w:rsidP="003E01C6">
            <w:pPr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1C6" w:rsidRPr="003E01C6" w:rsidRDefault="003E01C6" w:rsidP="003E01C6">
            <w:pPr>
              <w:jc w:val="both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3E01C6">
              <w:rPr>
                <w:rFonts w:eastAsia="Times New Roman" w:cs="Calibri"/>
                <w:color w:val="000000"/>
                <w:sz w:val="18"/>
                <w:szCs w:val="18"/>
              </w:rPr>
              <w:t>Il Legale Rappresentante</w:t>
            </w:r>
          </w:p>
        </w:tc>
      </w:tr>
    </w:tbl>
    <w:p w:rsidR="00000000" w:rsidRDefault="00A7091B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16"/>
        </w:rPr>
        <w:pict>
          <v:line id="_x0000_s1026" style="position:absolute;z-index:-251658752;mso-position-horizontal-relative:text;mso-position-vertical-relative:text" from="90.1pt,-10.35pt" to="92.95pt,-10.35pt" o:userdrawn="t" strokeweight=".16931mm"/>
        </w:pict>
      </w:r>
    </w:p>
    <w:sectPr w:rsidR="00000000">
      <w:pgSz w:w="11900" w:h="16841"/>
      <w:pgMar w:top="1191" w:right="619" w:bottom="590" w:left="740" w:header="0" w:footer="0" w:gutter="0"/>
      <w:cols w:space="0" w:equalWidth="0">
        <w:col w:w="105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E2"/>
    <w:rsid w:val="00067C1B"/>
    <w:rsid w:val="003723E2"/>
    <w:rsid w:val="003E01C6"/>
    <w:rsid w:val="005F0AEA"/>
    <w:rsid w:val="007C70A6"/>
    <w:rsid w:val="00852A7D"/>
    <w:rsid w:val="00A7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|"/>
  <w14:docId w14:val="2B8CF8B8"/>
  <w15:chartTrackingRefBased/>
  <w15:docId w15:val="{7DD66FD1-F576-412B-84F9-4CEF80E1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bellafiore</dc:creator>
  <cp:keywords/>
  <cp:lastModifiedBy>gabriella bellafiore</cp:lastModifiedBy>
  <cp:revision>2</cp:revision>
  <dcterms:created xsi:type="dcterms:W3CDTF">2018-06-05T13:30:00Z</dcterms:created>
  <dcterms:modified xsi:type="dcterms:W3CDTF">2018-06-05T13:30:00Z</dcterms:modified>
</cp:coreProperties>
</file>