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finanziato dall’Unione europea – Next Generation EU.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Azioni di prevenzione e contrasto della dispersione scolastica (D.M. 19/2024).</w:t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“B”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SCHEDA DI VALUTAZIONE TITOLI</w:t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per il conferimento di un incarico individuale, avente ad oggetto 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Tutoraggio nei Percorsi formativi e laboratoriali co-curriculari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__________________________________________________________________</w:t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_______________________________________________________ il_________________ 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a_____________________________________ Provincia di _____ </w:t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________________________________________________________________ n. _________ </w:t>
      </w:r>
    </w:p>
    <w:p w:rsidR="00000000" w:rsidDel="00000000" w:rsidP="00000000" w:rsidRDefault="00000000" w:rsidRPr="00000000" w14:paraId="0000001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 ______________________________________________</w:t>
      </w:r>
    </w:p>
    <w:p w:rsidR="00000000" w:rsidDel="00000000" w:rsidP="00000000" w:rsidRDefault="00000000" w:rsidRPr="00000000" w14:paraId="0000001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F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</w:t>
      </w:r>
    </w:p>
    <w:tbl>
      <w:tblPr>
        <w:tblStyle w:val="Table2"/>
        <w:tblW w:w="98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5"/>
        <w:gridCol w:w="2673"/>
        <w:gridCol w:w="2713"/>
        <w:gridCol w:w="1276"/>
        <w:gridCol w:w="851"/>
        <w:gridCol w:w="851"/>
        <w:tblGridChange w:id="0">
          <w:tblGrid>
            <w:gridCol w:w="1525"/>
            <w:gridCol w:w="2673"/>
            <w:gridCol w:w="2713"/>
            <w:gridCol w:w="1276"/>
            <w:gridCol w:w="851"/>
            <w:gridCol w:w="851"/>
          </w:tblGrid>
        </w:tblGridChange>
      </w:tblGrid>
      <w:tr>
        <w:trPr>
          <w:cantSplit w:val="0"/>
          <w:trHeight w:val="6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CRITERI DI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CRITERI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MODALITÀ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AUTO</w:t>
            </w:r>
          </w:p>
          <w:p w:rsidR="00000000" w:rsidDel="00000000" w:rsidP="00000000" w:rsidRDefault="00000000" w:rsidRPr="00000000" w14:paraId="00000025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127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(Da valutare alla luce del curriculum vitae)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Votazione riportata al termine del corso di laurea magistrale/specialistica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10 per votazione 110 e lode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9 per votazione 110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7 per votazione da 109 a 99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5 per votazione fino a 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Certificazioni informatiche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certificazione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Corsi di formazione certificati su tematiche inerenti al profilo richiesto (in qualità di discente)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 per ogni corso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44.094488188976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spacing w:after="120" w:before="120" w:line="276" w:lineRule="auto"/>
              <w:ind w:left="284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3E">
            <w:pPr>
              <w:widowControl w:val="1"/>
              <w:spacing w:after="120" w:before="120" w:line="276" w:lineRule="auto"/>
              <w:ind w:left="284"/>
              <w:jc w:val="left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(Da valutare alla luce del curriculum vitae)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spacing w:after="120" w:before="120" w:line="276" w:lineRule="auto"/>
              <w:ind w:left="28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Esperienze lavorative con piattaforma Futura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spacing w:after="120" w:before="120" w:line="276" w:lineRule="auto"/>
              <w:ind w:left="28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pregressa nel tutoraggio nell’ambito di progetti PON-FSE, POR-FSE, ERASMUS, PNSD, PNRR, PCTO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 per ogni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esperienza/incarico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B all’Avviso – Scheda valutazione titoli</w:t>
    </w:r>
  </w:p>
  <w:p w:rsidR="00000000" w:rsidDel="00000000" w:rsidP="00000000" w:rsidRDefault="00000000" w:rsidRPr="00000000" w14:paraId="0000005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5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3dy6vkm" w:id="6"/>
    <w:bookmarkEnd w:id="6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5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5A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fybwJZftS3gBkVc146VVSQoAkA==">CgMxLjAyCGguZ2pkZ3hzMgloLjMwajB6bGwyCWguMzBqMHpsbDIJaC4xZm9iOXRlMgloLjN6bnlzaDcyCWguMmV0OTJwMDIIaC50eWpjd3QyCWguM2R5NnZrbTgAciExTUpDcHpkdmFSSHlFYlR0T2pHU0xIdGdNUF94VXFySjQ=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2025-03-01T11:52:00Z</dcterms:created>
  <dc:creator>STF1</dc:creator>
</cp:coreProperties>
</file>