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D1715" w14:textId="77777777" w:rsidR="00783233" w:rsidRPr="00CF1BD7" w:rsidRDefault="00783233" w:rsidP="00CF1BD7">
      <w:pPr>
        <w:tabs>
          <w:tab w:val="left" w:pos="5954"/>
        </w:tabs>
        <w:suppressAutoHyphens/>
        <w:spacing w:before="120" w:after="120"/>
        <w:jc w:val="center"/>
        <w:rPr>
          <w:rFonts w:cstheme="minorHAnsi"/>
          <w:b/>
          <w:u w:val="single"/>
          <w:lang w:bidi="it-IT"/>
        </w:rPr>
      </w:pPr>
    </w:p>
    <w:p w14:paraId="473B5094" w14:textId="18465F98" w:rsidR="00783233" w:rsidRPr="00CF1BD7" w:rsidRDefault="00783233" w:rsidP="00CF1BD7">
      <w:pPr>
        <w:suppressAutoHyphens/>
        <w:spacing w:before="120" w:after="120"/>
        <w:rPr>
          <w:rFonts w:cstheme="minorHAnsi"/>
          <w:b/>
          <w:u w:val="single"/>
          <w:lang w:bidi="it-IT"/>
        </w:rPr>
      </w:pPr>
    </w:p>
    <w:p w14:paraId="5ECE0CC1" w14:textId="21CC2D58" w:rsidR="00783233" w:rsidRPr="00CF1BD7" w:rsidRDefault="00783233" w:rsidP="00CF1BD7">
      <w:pPr>
        <w:suppressAutoHyphens/>
        <w:spacing w:before="120" w:after="120"/>
        <w:rPr>
          <w:rFonts w:cstheme="minorHAnsi"/>
          <w:b/>
          <w:u w:val="single"/>
          <w:lang w:bidi="it-IT"/>
        </w:rPr>
      </w:pPr>
    </w:p>
    <w:p w14:paraId="30F44BA8" w14:textId="77777777" w:rsidR="00783233" w:rsidRPr="00CF1BD7" w:rsidRDefault="00783233" w:rsidP="00CF1BD7">
      <w:pPr>
        <w:suppressAutoHyphens/>
        <w:spacing w:before="120" w:after="120"/>
        <w:rPr>
          <w:rFonts w:cstheme="minorHAnsi"/>
          <w:b/>
          <w:u w:val="single"/>
          <w:lang w:bidi="it-IT"/>
        </w:rPr>
      </w:pPr>
    </w:p>
    <w:p w14:paraId="498F1056" w14:textId="209CF136" w:rsidR="00783233" w:rsidRPr="00CF1BD7" w:rsidRDefault="00783233" w:rsidP="00CF1BD7">
      <w:pPr>
        <w:suppressAutoHyphens/>
        <w:spacing w:before="120" w:after="120"/>
        <w:jc w:val="center"/>
        <w:rPr>
          <w:rFonts w:cstheme="minorHAnsi"/>
          <w:b/>
          <w:u w:val="single"/>
          <w:lang w:bidi="it-IT"/>
        </w:rPr>
      </w:pPr>
    </w:p>
    <w:p w14:paraId="3FDE6535" w14:textId="77777777"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CF0E02A" w14:textId="77777777" w:rsidR="00783233" w:rsidRPr="00CF1BD7" w:rsidRDefault="00783233" w:rsidP="00CF1BD7">
            <w:pPr>
              <w:pStyle w:val="Rientrocorpodeltesto"/>
              <w:ind w:left="0"/>
              <w:jc w:val="center"/>
              <w:rPr>
                <w:rFonts w:cstheme="minorHAnsi"/>
                <w:b/>
                <w:u w:val="single"/>
              </w:rPr>
            </w:pPr>
          </w:p>
          <w:p w14:paraId="2FD46F25" w14:textId="55B1FA18"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8E6DE2">
              <w:rPr>
                <w:rFonts w:cstheme="minorHAnsi"/>
                <w:b/>
                <w:u w:val="single"/>
              </w:rPr>
              <w:t>6</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F2CD18E" w14:textId="70F5A1AE" w:rsidR="00E948A3" w:rsidRPr="003B6FEF" w:rsidRDefault="00783233" w:rsidP="00E948A3">
            <w:pPr>
              <w:spacing w:before="120" w:after="120" w:line="276" w:lineRule="auto"/>
              <w:jc w:val="center"/>
              <w:rPr>
                <w:rFonts w:cstheme="minorHAnsi"/>
                <w:b/>
              </w:rPr>
            </w:pPr>
            <w:r w:rsidRPr="00CF1BD7">
              <w:rPr>
                <w:rFonts w:cstheme="minorHAnsi"/>
                <w:b/>
              </w:rPr>
              <w:t>PER L’AFFIDAMENTO DEL</w:t>
            </w:r>
            <w:r w:rsidR="0097165B">
              <w:rPr>
                <w:rFonts w:cstheme="minorHAnsi"/>
                <w:b/>
              </w:rPr>
              <w:t>LA</w:t>
            </w:r>
            <w:r w:rsidRPr="00CF1BD7">
              <w:rPr>
                <w:rFonts w:cstheme="minorHAnsi"/>
                <w:b/>
              </w:rPr>
              <w:t xml:space="preserve"> </w:t>
            </w:r>
            <w:bookmarkStart w:id="0" w:name="_Hlk114659311"/>
            <w:r w:rsidR="0097165B">
              <w:rPr>
                <w:rFonts w:cstheme="minorHAnsi"/>
                <w:b/>
              </w:rPr>
              <w:t xml:space="preserve">FORNITURA </w:t>
            </w:r>
            <w:r w:rsidRPr="00CF1BD7">
              <w:rPr>
                <w:rFonts w:cstheme="minorHAnsi"/>
                <w:b/>
                <w:color w:val="0070C0"/>
              </w:rPr>
              <w:t xml:space="preserve">[O </w:t>
            </w:r>
            <w:r w:rsidR="0097165B">
              <w:rPr>
                <w:rFonts w:cstheme="minorHAnsi"/>
                <w:b/>
                <w:color w:val="0070C0"/>
              </w:rPr>
              <w:t>SERVIZIO</w:t>
            </w:r>
            <w:r w:rsidRPr="00CF1BD7">
              <w:rPr>
                <w:rFonts w:cstheme="minorHAnsi"/>
                <w:b/>
                <w:color w:val="0070C0"/>
              </w:rPr>
              <w:t xml:space="preserve">] </w:t>
            </w:r>
            <w:bookmarkStart w:id="1" w:name="_Hlk113989825"/>
            <w:bookmarkStart w:id="2" w:name="_Hlk88492261"/>
            <w:r w:rsidRPr="00CF1BD7">
              <w:rPr>
                <w:rFonts w:cstheme="minorHAnsi"/>
                <w:b/>
              </w:rPr>
              <w:t>[</w:t>
            </w:r>
            <w:r w:rsidRPr="00CF1BD7">
              <w:rPr>
                <w:rFonts w:cstheme="minorHAnsi"/>
                <w:b/>
                <w:highlight w:val="green"/>
              </w:rPr>
              <w:t>…</w:t>
            </w:r>
            <w:r w:rsidRPr="00CF1BD7">
              <w:rPr>
                <w:rFonts w:cstheme="minorHAnsi"/>
                <w:b/>
              </w:rPr>
              <w:t xml:space="preserve">] </w:t>
            </w:r>
            <w:r w:rsidRPr="00CF1BD7">
              <w:rPr>
                <w:rFonts w:cstheme="minorHAnsi"/>
                <w:b/>
                <w:highlight w:val="green"/>
              </w:rPr>
              <w:t xml:space="preserve">[indicare </w:t>
            </w:r>
            <w:r w:rsidR="0097165B">
              <w:rPr>
                <w:rFonts w:cstheme="minorHAnsi"/>
                <w:b/>
                <w:highlight w:val="green"/>
              </w:rPr>
              <w:t>Fornitura</w:t>
            </w:r>
            <w:r w:rsidRPr="00CF1BD7">
              <w:rPr>
                <w:rFonts w:cstheme="minorHAnsi"/>
                <w:b/>
                <w:highlight w:val="green"/>
              </w:rPr>
              <w:t>/</w:t>
            </w:r>
            <w:r w:rsidR="0097165B">
              <w:rPr>
                <w:rFonts w:cstheme="minorHAnsi"/>
                <w:b/>
                <w:highlight w:val="green"/>
              </w:rPr>
              <w:t>Servizio</w:t>
            </w:r>
            <w:r w:rsidRPr="00CF1BD7">
              <w:rPr>
                <w:rFonts w:cstheme="minorHAnsi"/>
                <w:b/>
                <w:highlight w:val="green"/>
              </w:rPr>
              <w:t>]</w:t>
            </w:r>
            <w:r w:rsidR="00E948A3">
              <w:rPr>
                <w:rFonts w:cstheme="minorHAnsi"/>
                <w:b/>
              </w:rPr>
              <w:t xml:space="preserve"> nell’ambito dell’Investimento 3.2 della Missione 4 – Componente 1 del PNRR, finanziato dall’Unione europea – </w:t>
            </w:r>
            <w:r w:rsidR="00E948A3" w:rsidRPr="00C83A5D">
              <w:rPr>
                <w:rFonts w:cstheme="minorHAnsi"/>
                <w:b/>
                <w:i/>
                <w:iCs/>
              </w:rPr>
              <w:t>Next Generation EU</w:t>
            </w:r>
          </w:p>
          <w:p w14:paraId="03B8A7A6" w14:textId="456FE6CA" w:rsidR="00783233" w:rsidRPr="00CF1BD7" w:rsidRDefault="00783233" w:rsidP="00CF1BD7">
            <w:pPr>
              <w:pStyle w:val="Rientrocorpodeltesto"/>
              <w:ind w:left="0"/>
              <w:jc w:val="center"/>
              <w:rPr>
                <w:rFonts w:cstheme="minorHAnsi"/>
                <w:b/>
              </w:rPr>
            </w:pPr>
          </w:p>
          <w:bookmarkEnd w:id="0"/>
          <w:bookmarkEnd w:id="1"/>
          <w:p w14:paraId="5E045089" w14:textId="77777777" w:rsidR="00783233" w:rsidRPr="00CF1BD7" w:rsidRDefault="00783233" w:rsidP="00CF1BD7">
            <w:pPr>
              <w:pStyle w:val="Rientrocorpodeltesto"/>
              <w:ind w:left="0"/>
              <w:jc w:val="center"/>
              <w:rPr>
                <w:rFonts w:cstheme="minorHAnsi"/>
                <w:b/>
              </w:rPr>
            </w:pPr>
          </w:p>
          <w:p w14:paraId="669291AD" w14:textId="77777777" w:rsidR="00783233" w:rsidRPr="00CF1BD7" w:rsidRDefault="00783233" w:rsidP="00CF1BD7">
            <w:pPr>
              <w:pStyle w:val="Rientrocorpodeltesto"/>
              <w:ind w:left="0"/>
              <w:jc w:val="center"/>
              <w:rPr>
                <w:rFonts w:cstheme="minorHAnsi"/>
                <w:b/>
                <w:bCs/>
              </w:rPr>
            </w:pPr>
            <w:r w:rsidRPr="00CF1BD7">
              <w:rPr>
                <w:rFonts w:cstheme="minorHAnsi"/>
                <w:b/>
                <w:bCs/>
              </w:rPr>
              <w:t xml:space="preserve">C.I.G. </w:t>
            </w:r>
            <w:bookmarkStart w:id="3" w:name="_Hlk113989644"/>
            <w:r w:rsidRPr="00CF1BD7">
              <w:rPr>
                <w:rFonts w:cstheme="minorHAnsi"/>
                <w:b/>
                <w:bCs/>
                <w:highlight w:val="green"/>
              </w:rPr>
              <w:t>[…]</w:t>
            </w:r>
            <w:bookmarkEnd w:id="3"/>
            <w:r w:rsidRPr="00CF1BD7">
              <w:rPr>
                <w:rFonts w:cstheme="minorHAnsi"/>
                <w:b/>
                <w:bCs/>
              </w:rPr>
              <w:t xml:space="preserve"> </w:t>
            </w:r>
          </w:p>
          <w:p w14:paraId="1FEB87FF" w14:textId="77777777" w:rsidR="00783233" w:rsidRPr="00CF1BD7" w:rsidRDefault="00783233" w:rsidP="00CF1BD7">
            <w:pPr>
              <w:pStyle w:val="Rientrocorpodeltesto"/>
              <w:ind w:left="0"/>
              <w:jc w:val="center"/>
              <w:rPr>
                <w:rFonts w:cstheme="minorHAnsi"/>
                <w:b/>
              </w:rPr>
            </w:pPr>
            <w:r w:rsidRPr="00CF1BD7">
              <w:rPr>
                <w:rFonts w:cstheme="minorHAnsi"/>
                <w:b/>
                <w:bCs/>
              </w:rPr>
              <w:t xml:space="preserve">CUP: </w:t>
            </w:r>
            <w:r w:rsidRPr="00CF1BD7">
              <w:rPr>
                <w:rFonts w:cstheme="minorHAnsi"/>
                <w:b/>
                <w:bCs/>
                <w:highlight w:val="green"/>
              </w:rPr>
              <w:t>[…]</w:t>
            </w:r>
            <w:r w:rsidRPr="00CF1BD7">
              <w:rPr>
                <w:rFonts w:cstheme="minorHAnsi"/>
                <w:b/>
                <w:bCs/>
              </w:rPr>
              <w:t xml:space="preserve"> </w:t>
            </w:r>
          </w:p>
          <w:bookmarkEnd w:id="2"/>
          <w:p w14:paraId="29CCF590" w14:textId="77777777" w:rsidR="00783233" w:rsidRPr="00CF1BD7" w:rsidRDefault="00783233" w:rsidP="00CF1BD7">
            <w:pPr>
              <w:widowControl w:val="0"/>
              <w:spacing w:before="120" w:after="120"/>
              <w:jc w:val="center"/>
              <w:rPr>
                <w:rFonts w:cstheme="minorHAnsi"/>
                <w:b/>
              </w:rPr>
            </w:pPr>
          </w:p>
        </w:tc>
      </w:tr>
    </w:tbl>
    <w:p w14:paraId="10729387" w14:textId="77777777" w:rsidR="00783233" w:rsidRPr="00CF1BD7" w:rsidRDefault="00783233" w:rsidP="00CF1BD7">
      <w:pPr>
        <w:suppressAutoHyphens/>
        <w:spacing w:before="120" w:after="120"/>
        <w:rPr>
          <w:rFonts w:cstheme="minorHAnsi"/>
          <w:b/>
          <w:u w:val="single"/>
          <w:lang w:bidi="it-IT"/>
        </w:rPr>
      </w:pPr>
    </w:p>
    <w:p w14:paraId="1692652E" w14:textId="77777777" w:rsidR="00783233" w:rsidRPr="00CF1BD7" w:rsidRDefault="00783233" w:rsidP="00CF1BD7">
      <w:pPr>
        <w:suppressAutoHyphens/>
        <w:spacing w:before="120" w:after="120"/>
        <w:jc w:val="center"/>
        <w:rPr>
          <w:rFonts w:cstheme="minorHAnsi"/>
          <w:b/>
          <w:u w:val="single"/>
          <w:lang w:bidi="it-IT"/>
        </w:rPr>
      </w:pPr>
    </w:p>
    <w:p w14:paraId="094065F6" w14:textId="77777777" w:rsidR="00783233" w:rsidRPr="00CF1BD7" w:rsidRDefault="00783233" w:rsidP="00CF1BD7">
      <w:pPr>
        <w:suppressAutoHyphens/>
        <w:spacing w:before="120" w:after="120"/>
        <w:jc w:val="center"/>
        <w:rPr>
          <w:rFonts w:cstheme="minorHAnsi"/>
          <w:b/>
          <w:u w:val="single"/>
          <w:lang w:bidi="it-IT"/>
        </w:rPr>
      </w:pPr>
    </w:p>
    <w:p w14:paraId="06945674" w14:textId="0D79A348" w:rsidR="00783233" w:rsidRPr="00CF1BD7" w:rsidRDefault="00783233" w:rsidP="00CF1BD7">
      <w:pPr>
        <w:suppressAutoHyphens/>
        <w:spacing w:before="120" w:after="120"/>
        <w:jc w:val="center"/>
        <w:rPr>
          <w:rFonts w:cstheme="minorHAnsi"/>
          <w:b/>
          <w:u w:val="single"/>
          <w:lang w:bidi="it-IT"/>
        </w:rPr>
      </w:pPr>
    </w:p>
    <w:p w14:paraId="0E79C725" w14:textId="70D97C94" w:rsidR="00A25D5E" w:rsidRPr="00CF1BD7" w:rsidRDefault="00A25D5E" w:rsidP="00CF1BD7">
      <w:pPr>
        <w:suppressAutoHyphens/>
        <w:spacing w:before="120" w:after="120"/>
        <w:jc w:val="center"/>
        <w:rPr>
          <w:rFonts w:cstheme="minorHAnsi"/>
          <w:b/>
          <w:u w:val="single"/>
          <w:lang w:bidi="it-IT"/>
        </w:rPr>
      </w:pPr>
    </w:p>
    <w:p w14:paraId="628D2510" w14:textId="5BD3B4D9" w:rsidR="00A25D5E" w:rsidRPr="00CF1BD7" w:rsidRDefault="00A25D5E" w:rsidP="00CF1BD7">
      <w:pPr>
        <w:suppressAutoHyphens/>
        <w:spacing w:before="120" w:after="120"/>
        <w:jc w:val="center"/>
        <w:rPr>
          <w:rFonts w:cstheme="minorHAnsi"/>
          <w:b/>
          <w:u w:val="single"/>
          <w:lang w:bidi="it-IT"/>
        </w:rPr>
      </w:pPr>
    </w:p>
    <w:p w14:paraId="63CDC118" w14:textId="77777777" w:rsidR="00A25D5E" w:rsidRPr="00CF1BD7" w:rsidRDefault="00A25D5E" w:rsidP="00CF1BD7">
      <w:pPr>
        <w:suppressAutoHyphens/>
        <w:spacing w:before="120" w:after="120"/>
        <w:jc w:val="center"/>
        <w:rPr>
          <w:rFonts w:cstheme="minorHAnsi"/>
          <w:b/>
          <w:u w:val="single"/>
          <w:lang w:bidi="it-IT"/>
        </w:rPr>
      </w:pPr>
    </w:p>
    <w:p w14:paraId="03C54994" w14:textId="77777777" w:rsidR="00783233" w:rsidRPr="00CF1BD7" w:rsidRDefault="00783233" w:rsidP="00CF1BD7">
      <w:pPr>
        <w:suppressAutoHyphens/>
        <w:spacing w:before="120" w:after="120"/>
        <w:jc w:val="center"/>
        <w:rPr>
          <w:rFonts w:cstheme="minorHAnsi"/>
          <w:b/>
          <w:u w:val="single"/>
          <w:lang w:bidi="it-IT"/>
        </w:rPr>
      </w:pPr>
    </w:p>
    <w:tbl>
      <w:tblPr>
        <w:tblStyle w:val="Grigliatabella"/>
        <w:tblpPr w:leftFromText="141" w:rightFromText="141" w:vertAnchor="text" w:horzAnchor="margin" w:tblpY="-2"/>
        <w:tblW w:w="9634" w:type="dxa"/>
        <w:tblBorders>
          <w:insideH w:val="none" w:sz="0" w:space="0" w:color="auto"/>
          <w:insideV w:val="none" w:sz="0" w:space="0" w:color="auto"/>
        </w:tblBorders>
        <w:tblLook w:val="04A0" w:firstRow="1" w:lastRow="0" w:firstColumn="1" w:lastColumn="0" w:noHBand="0" w:noVBand="1"/>
      </w:tblPr>
      <w:tblGrid>
        <w:gridCol w:w="9634"/>
      </w:tblGrid>
      <w:tr w:rsidR="00A25D5E" w:rsidRPr="00CF1BD7" w14:paraId="3EAC2E2A" w14:textId="77777777" w:rsidTr="00420665">
        <w:tc>
          <w:tcPr>
            <w:tcW w:w="9634" w:type="dxa"/>
          </w:tcPr>
          <w:p w14:paraId="6E3A0695" w14:textId="77777777" w:rsidR="00A25D5E" w:rsidRPr="00CF1BD7" w:rsidRDefault="00A25D5E" w:rsidP="00CF1BD7">
            <w:pPr>
              <w:pStyle w:val="Testonormale"/>
              <w:spacing w:before="120" w:after="120" w:line="240" w:lineRule="auto"/>
              <w:jc w:val="both"/>
              <w:rPr>
                <w:rFonts w:asciiTheme="minorHAnsi" w:hAnsiTheme="minorHAnsi" w:cstheme="minorHAnsi"/>
                <w:sz w:val="22"/>
                <w:szCs w:val="22"/>
              </w:rPr>
            </w:pPr>
            <w:r w:rsidRPr="00CF1BD7">
              <w:rPr>
                <w:rFonts w:asciiTheme="minorHAnsi" w:hAnsiTheme="minorHAnsi" w:cstheme="minorHAnsi"/>
                <w:sz w:val="22"/>
                <w:szCs w:val="22"/>
              </w:rPr>
              <w:t>Per favorire una compilazione più veloce, il testo è stato così suddiviso:</w:t>
            </w:r>
          </w:p>
          <w:p w14:paraId="431B7272" w14:textId="7777777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cyan"/>
              </w:rPr>
              <w:t>azzurro</w:t>
            </w:r>
            <w:r w:rsidRPr="00CF1BD7">
              <w:rPr>
                <w:rFonts w:cstheme="minorHAnsi"/>
              </w:rPr>
              <w:t>: Servizi e Forniture;</w:t>
            </w:r>
          </w:p>
          <w:p w14:paraId="0F02640C" w14:textId="7777777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green"/>
              </w:rPr>
              <w:t>verde</w:t>
            </w:r>
            <w:r w:rsidRPr="00CF1BD7">
              <w:rPr>
                <w:rFonts w:cstheme="minorHAnsi"/>
              </w:rPr>
              <w:t>: si riferisce alle parti da compilare sempre (le specifiche sono indicate tra parentesi);</w:t>
            </w:r>
          </w:p>
          <w:p w14:paraId="69C4D1A9" w14:textId="7777777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yellow"/>
              </w:rPr>
              <w:t>giallo</w:t>
            </w:r>
            <w:r w:rsidRPr="00CF1BD7">
              <w:rPr>
                <w:rFonts w:cstheme="minorHAnsi"/>
              </w:rPr>
              <w:t>: si riferisce alle parti da inserire solo "in caso di" o qualora lo si ritenga opportuno.</w:t>
            </w:r>
          </w:p>
        </w:tc>
      </w:tr>
    </w:tbl>
    <w:p w14:paraId="42A47766" w14:textId="77777777" w:rsidR="00783233" w:rsidRPr="00CF1BD7" w:rsidRDefault="00783233" w:rsidP="00CF1BD7">
      <w:pPr>
        <w:suppressAutoHyphens/>
        <w:spacing w:before="120" w:after="120"/>
        <w:jc w:val="center"/>
        <w:rPr>
          <w:rFonts w:cstheme="minorHAnsi"/>
          <w:b/>
          <w:u w:val="single"/>
          <w:lang w:bidi="it-IT"/>
        </w:rPr>
      </w:pPr>
    </w:p>
    <w:p w14:paraId="486E4615" w14:textId="498381FF" w:rsidR="00830338" w:rsidRPr="00CF1BD7" w:rsidRDefault="00830338" w:rsidP="00CF1BD7">
      <w:pPr>
        <w:suppressAutoHyphens/>
        <w:spacing w:before="120" w:after="120"/>
        <w:jc w:val="center"/>
        <w:rPr>
          <w:rFonts w:cstheme="minorHAnsi"/>
          <w:b/>
          <w:u w:val="single"/>
          <w:lang w:bidi="it-IT"/>
        </w:rPr>
      </w:pPr>
    </w:p>
    <w:p w14:paraId="551F02D4" w14:textId="4EAF8AFC" w:rsidR="007E340C" w:rsidRDefault="007E340C" w:rsidP="00CF1BD7">
      <w:pPr>
        <w:suppressAutoHyphens/>
        <w:spacing w:before="120" w:after="120"/>
        <w:jc w:val="center"/>
        <w:rPr>
          <w:rFonts w:cstheme="minorHAnsi"/>
          <w:b/>
          <w:u w:val="single"/>
          <w:lang w:bidi="it-IT"/>
        </w:rPr>
      </w:pPr>
      <w:r>
        <w:rPr>
          <w:rFonts w:cstheme="minorHAnsi"/>
          <w:b/>
          <w:u w:val="single"/>
          <w:lang w:bidi="it-IT"/>
        </w:rPr>
        <w:br w:type="page"/>
      </w:r>
    </w:p>
    <w:p w14:paraId="3F73C5D5" w14:textId="77777777" w:rsidR="00830338" w:rsidRPr="00CF1BD7" w:rsidRDefault="00830338" w:rsidP="00CF1BD7">
      <w:pPr>
        <w:suppressAutoHyphens/>
        <w:spacing w:before="120" w:after="120"/>
        <w:jc w:val="center"/>
        <w:rPr>
          <w:rFonts w:cstheme="minorHAnsi"/>
          <w:b/>
          <w:u w:val="single"/>
          <w:lang w:bidi="it-IT"/>
        </w:rPr>
      </w:pPr>
    </w:p>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3F2040FC" w:rsidR="00783233" w:rsidRPr="00CF1BD7" w:rsidRDefault="00783233" w:rsidP="00CF1BD7">
      <w:pPr>
        <w:suppressAutoHyphens/>
        <w:spacing w:before="120" w:after="120"/>
        <w:jc w:val="center"/>
        <w:rPr>
          <w:rFonts w:cstheme="minorHAnsi"/>
          <w:bCs/>
          <w:lang w:bidi="it-IT"/>
        </w:rPr>
      </w:pPr>
      <w:r w:rsidRPr="00CF1BD7">
        <w:rPr>
          <w:rFonts w:cstheme="minorHAnsi"/>
          <w:bCs/>
          <w:lang w:bidi="it-IT"/>
        </w:rPr>
        <w:t>per l’affidamento de</w:t>
      </w:r>
      <w:r w:rsidR="0097165B">
        <w:rPr>
          <w:rFonts w:cstheme="minorHAnsi"/>
          <w:bCs/>
          <w:lang w:bidi="it-IT"/>
        </w:rPr>
        <w:t>lla Fornitura</w:t>
      </w:r>
      <w:bookmarkStart w:id="4" w:name="_Hlk127285242"/>
      <w:bookmarkStart w:id="5" w:name="_Hlk114659843"/>
      <w:r w:rsidR="00481AED">
        <w:rPr>
          <w:rFonts w:cstheme="minorHAnsi"/>
          <w:bCs/>
          <w:lang w:bidi="it-IT"/>
        </w:rPr>
        <w:t xml:space="preserve"> </w:t>
      </w:r>
      <w:r w:rsidRPr="00CF1BD7">
        <w:rPr>
          <w:rFonts w:cstheme="minorHAnsi"/>
          <w:bCs/>
          <w:color w:val="0070C0"/>
          <w:lang w:bidi="it-IT"/>
        </w:rPr>
        <w:t xml:space="preserve">[o </w:t>
      </w:r>
      <w:r w:rsidR="0097165B">
        <w:rPr>
          <w:rFonts w:cstheme="minorHAnsi"/>
          <w:bCs/>
          <w:color w:val="0070C0"/>
          <w:lang w:bidi="it-IT"/>
        </w:rPr>
        <w:t>Servizio</w:t>
      </w:r>
      <w:r w:rsidRPr="00CF1BD7">
        <w:rPr>
          <w:rFonts w:cstheme="minorHAnsi"/>
          <w:bCs/>
          <w:color w:val="0070C0"/>
          <w:lang w:bidi="it-IT"/>
        </w:rPr>
        <w:t>]</w:t>
      </w:r>
      <w:r w:rsidRPr="00CF1BD7">
        <w:rPr>
          <w:rFonts w:cstheme="minorHAnsi"/>
          <w:bCs/>
          <w:lang w:bidi="it-IT"/>
        </w:rPr>
        <w:t xml:space="preserve"> </w:t>
      </w:r>
      <w:bookmarkStart w:id="6" w:name="_Hlk114659354"/>
      <w:bookmarkEnd w:id="4"/>
      <w:r w:rsidRPr="00CF1BD7">
        <w:rPr>
          <w:rFonts w:cstheme="minorHAnsi"/>
          <w:bCs/>
          <w:highlight w:val="green"/>
          <w:lang w:bidi="it-IT"/>
        </w:rPr>
        <w:t>[…]</w:t>
      </w:r>
      <w:bookmarkEnd w:id="6"/>
      <w:r w:rsidRPr="00CF1BD7">
        <w:rPr>
          <w:rFonts w:cstheme="minorHAnsi"/>
          <w:bCs/>
          <w:lang w:bidi="it-IT"/>
        </w:rPr>
        <w:t xml:space="preserve"> [</w:t>
      </w:r>
      <w:r w:rsidRPr="00CF1BD7">
        <w:rPr>
          <w:rFonts w:cstheme="minorHAnsi"/>
          <w:bCs/>
          <w:highlight w:val="green"/>
          <w:lang w:bidi="it-IT"/>
        </w:rPr>
        <w:t xml:space="preserve">indicare </w:t>
      </w:r>
      <w:r w:rsidR="0097165B">
        <w:rPr>
          <w:rFonts w:cstheme="minorHAnsi"/>
          <w:bCs/>
          <w:highlight w:val="green"/>
          <w:lang w:bidi="it-IT"/>
        </w:rPr>
        <w:t>Fornitura</w:t>
      </w:r>
      <w:r w:rsidRPr="00CF1BD7">
        <w:rPr>
          <w:rFonts w:cstheme="minorHAnsi"/>
          <w:bCs/>
          <w:highlight w:val="green"/>
          <w:lang w:bidi="it-IT"/>
        </w:rPr>
        <w:t>/</w:t>
      </w:r>
      <w:r w:rsidR="0097165B" w:rsidRPr="00481AED">
        <w:rPr>
          <w:rFonts w:cstheme="minorHAnsi"/>
          <w:bCs/>
          <w:highlight w:val="green"/>
          <w:lang w:bidi="it-IT"/>
        </w:rPr>
        <w:t>Servizio</w:t>
      </w:r>
      <w:r w:rsidRPr="00CF1BD7">
        <w:rPr>
          <w:rFonts w:cstheme="minorHAnsi"/>
          <w:bCs/>
          <w:lang w:bidi="it-IT"/>
        </w:rPr>
        <w:t>]</w:t>
      </w:r>
      <w:bookmarkEnd w:id="5"/>
    </w:p>
    <w:p w14:paraId="49E0F9D1" w14:textId="540BA93B" w:rsidR="00783233" w:rsidRPr="00CF1BD7" w:rsidRDefault="00783233" w:rsidP="00CF1BD7">
      <w:pPr>
        <w:suppressAutoHyphens/>
        <w:spacing w:before="120" w:after="120"/>
        <w:jc w:val="center"/>
        <w:rPr>
          <w:rFonts w:cstheme="minorHAnsi"/>
          <w:bCs/>
          <w:lang w:bidi="it-IT"/>
        </w:rPr>
      </w:pPr>
      <w:r w:rsidRPr="00CF1BD7">
        <w:rPr>
          <w:rFonts w:cstheme="minorHAnsi"/>
          <w:b/>
          <w:lang w:bidi="it-IT"/>
        </w:rPr>
        <w:t xml:space="preserve">C.I.G. </w:t>
      </w:r>
      <w:bookmarkStart w:id="7" w:name="_Hlk116569902"/>
      <w:r w:rsidRPr="00CF1BD7">
        <w:rPr>
          <w:rFonts w:cstheme="minorHAnsi"/>
          <w:bCs/>
          <w:highlight w:val="green"/>
          <w:lang w:bidi="it-IT"/>
        </w:rPr>
        <w:t>[…]</w:t>
      </w:r>
      <w:bookmarkEnd w:id="7"/>
    </w:p>
    <w:p w14:paraId="5D9525C9" w14:textId="77777777" w:rsidR="00944EEC" w:rsidRPr="00CF1BD7" w:rsidRDefault="00944EEC" w:rsidP="00CF1BD7">
      <w:pPr>
        <w:suppressAutoHyphens/>
        <w:spacing w:before="120" w:after="120" w:line="276" w:lineRule="auto"/>
        <w:jc w:val="center"/>
        <w:rPr>
          <w:rFonts w:cstheme="minorHAnsi"/>
          <w:b/>
          <w:lang w:bidi="it-IT"/>
        </w:rPr>
      </w:pPr>
      <w:r w:rsidRPr="00CF1BD7">
        <w:rPr>
          <w:rFonts w:cstheme="minorHAnsi"/>
          <w:b/>
          <w:lang w:bidi="it-IT"/>
        </w:rPr>
        <w:t xml:space="preserve">C.U.P. </w:t>
      </w:r>
      <w:r w:rsidRPr="00CF1BD7">
        <w:rPr>
          <w:rFonts w:cstheme="minorHAnsi"/>
          <w:b/>
          <w:highlight w:val="green"/>
        </w:rPr>
        <w:t>[…]</w:t>
      </w:r>
    </w:p>
    <w:p w14:paraId="56DCB2AC" w14:textId="77777777"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6F4DF586" w14:textId="77777777" w:rsidR="00944EEC" w:rsidRPr="00CF1BD7" w:rsidRDefault="00944EEC" w:rsidP="00CF1BD7">
      <w:pPr>
        <w:spacing w:before="120" w:after="120" w:line="276" w:lineRule="auto"/>
        <w:ind w:right="49"/>
        <w:jc w:val="both"/>
        <w:rPr>
          <w:rFonts w:cstheme="minorHAnsi"/>
        </w:rPr>
      </w:pPr>
      <w:r w:rsidRPr="00CF1BD7">
        <w:rPr>
          <w:rFonts w:cstheme="minorHAnsi"/>
          <w:b/>
          <w:bCs/>
        </w:rPr>
        <w:t xml:space="preserve">L’ISTITUTO SCOLASTICO </w:t>
      </w:r>
      <w:r w:rsidRPr="00CF1BD7">
        <w:rPr>
          <w:rFonts w:cstheme="minorHAnsi"/>
          <w:b/>
          <w:bCs/>
          <w:highlight w:val="green"/>
        </w:rPr>
        <w:t>[…]</w:t>
      </w:r>
      <w:r w:rsidRPr="00CF1BD7">
        <w:rPr>
          <w:rFonts w:cstheme="minorHAnsi"/>
          <w:b/>
          <w:bCs/>
        </w:rPr>
        <w:t>,</w:t>
      </w:r>
      <w:r w:rsidRPr="00CF1BD7">
        <w:rPr>
          <w:rFonts w:cstheme="minorHAnsi"/>
        </w:rPr>
        <w:t xml:space="preserve"> con sede in </w:t>
      </w:r>
      <w:r w:rsidRPr="00CF1BD7">
        <w:rPr>
          <w:rFonts w:cstheme="minorHAnsi"/>
          <w:highlight w:val="green"/>
        </w:rPr>
        <w:t>[…]</w:t>
      </w:r>
      <w:r w:rsidRPr="00CF1BD7">
        <w:rPr>
          <w:rFonts w:cstheme="minorHAnsi"/>
        </w:rPr>
        <w:t xml:space="preserve">, alla via </w:t>
      </w:r>
      <w:r w:rsidRPr="00CF1BD7">
        <w:rPr>
          <w:rFonts w:cstheme="minorHAnsi"/>
          <w:highlight w:val="green"/>
        </w:rPr>
        <w:t>[…]</w:t>
      </w:r>
      <w:r w:rsidRPr="00CF1BD7">
        <w:rPr>
          <w:rFonts w:cstheme="minorHAnsi"/>
        </w:rPr>
        <w:t xml:space="preserve">, C.F. e P. IVA n. </w:t>
      </w:r>
      <w:r w:rsidRPr="00CF1BD7">
        <w:rPr>
          <w:rFonts w:cstheme="minorHAnsi"/>
          <w:highlight w:val="green"/>
        </w:rPr>
        <w:t>[…]</w:t>
      </w:r>
      <w:r w:rsidRPr="00CF1BD7">
        <w:rPr>
          <w:rFonts w:cstheme="minorHAnsi"/>
        </w:rPr>
        <w:t xml:space="preserve">, in persona del/lla Dott./ssa </w:t>
      </w:r>
      <w:r w:rsidRPr="00CF1BD7">
        <w:rPr>
          <w:rFonts w:cstheme="minorHAnsi"/>
          <w:highlight w:val="green"/>
        </w:rPr>
        <w:t>[…]</w:t>
      </w:r>
      <w:r w:rsidRPr="00CF1BD7">
        <w:rPr>
          <w:rFonts w:cstheme="minorHAnsi"/>
        </w:rPr>
        <w:t xml:space="preserve">, nato/a a </w:t>
      </w:r>
      <w:r w:rsidRPr="00CF1BD7">
        <w:rPr>
          <w:rFonts w:cstheme="minorHAnsi"/>
          <w:highlight w:val="green"/>
        </w:rPr>
        <w:t>[…]</w:t>
      </w:r>
      <w:r w:rsidRPr="00CF1BD7">
        <w:rPr>
          <w:rFonts w:cstheme="minorHAnsi"/>
        </w:rPr>
        <w:t xml:space="preserve">, in data </w:t>
      </w:r>
      <w:r w:rsidRPr="00CF1BD7">
        <w:rPr>
          <w:rFonts w:cstheme="minorHAnsi"/>
          <w:highlight w:val="green"/>
        </w:rPr>
        <w:t>[…]</w:t>
      </w:r>
      <w:r w:rsidRPr="00CF1BD7">
        <w:rPr>
          <w:rFonts w:cstheme="minorHAnsi"/>
        </w:rPr>
        <w:t xml:space="preserve">, Codice Fiscale n. </w:t>
      </w:r>
      <w:r w:rsidRPr="00CF1BD7">
        <w:rPr>
          <w:rFonts w:cstheme="minorHAnsi"/>
          <w:highlight w:val="green"/>
        </w:rPr>
        <w:t>[…]</w:t>
      </w:r>
      <w:r w:rsidRPr="00CF1BD7">
        <w:rPr>
          <w:rFonts w:cstheme="minorHAnsi"/>
        </w:rPr>
        <w:t xml:space="preserve">, in qualità di </w:t>
      </w:r>
      <w:r w:rsidRPr="00CF1BD7">
        <w:rPr>
          <w:rFonts w:cstheme="minorHAnsi"/>
          <w:highlight w:val="green"/>
        </w:rPr>
        <w:t>[…]</w:t>
      </w:r>
      <w:r w:rsidRPr="00CF1BD7">
        <w:rPr>
          <w:rFonts w:cstheme="minorHAnsi"/>
        </w:rPr>
        <w:t>;</w:t>
      </w:r>
    </w:p>
    <w:p w14:paraId="1CD113F0" w14:textId="77777777" w:rsidR="00944EEC" w:rsidRPr="00CF1BD7" w:rsidRDefault="00944EEC" w:rsidP="00CF1BD7">
      <w:pPr>
        <w:spacing w:before="120" w:after="120" w:line="276" w:lineRule="auto"/>
        <w:ind w:right="49"/>
        <w:jc w:val="right"/>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14:paraId="1BF69437" w14:textId="77777777"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77777777" w:rsidR="00944EEC" w:rsidRPr="00CF1BD7" w:rsidRDefault="00944EEC" w:rsidP="00CF1BD7">
      <w:pPr>
        <w:pStyle w:val="Paragrafo"/>
        <w:spacing w:before="120" w:line="276" w:lineRule="auto"/>
        <w:ind w:left="0"/>
        <w:rPr>
          <w:rFonts w:asciiTheme="minorHAnsi" w:hAnsiTheme="minorHAnsi" w:cstheme="minorHAnsi"/>
          <w:b/>
          <w:bCs/>
          <w:sz w:val="22"/>
          <w:szCs w:val="22"/>
        </w:rPr>
      </w:pPr>
      <w:r w:rsidRPr="00CF1BD7">
        <w:rPr>
          <w:rFonts w:asciiTheme="minorHAnsi" w:hAnsiTheme="minorHAnsi" w:cstheme="minorHAnsi"/>
          <w:b/>
          <w:bCs/>
          <w:sz w:val="22"/>
          <w:szCs w:val="22"/>
          <w:highlight w:val="green"/>
        </w:rPr>
        <w:t>[…]</w:t>
      </w:r>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rPr>
        <w:t xml:space="preserve">(Codice Fiscale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partita IVA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con sede legale in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alla 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nella persona del/lla Dott./ssa</w:t>
      </w:r>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nato/a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il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qualità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(giusta procura speciale rilasciata con atto autenticato nella firma dal Notaio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data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repertorio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raccolta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79277DA1" w14:textId="3F9FE726" w:rsidR="00944EEC" w:rsidRPr="00CF1BD7" w:rsidRDefault="00944EEC" w:rsidP="00CF1BD7">
      <w:pPr>
        <w:pStyle w:val="WW-Testonormale"/>
        <w:spacing w:before="120" w:after="120" w:line="276" w:lineRule="auto"/>
        <w:jc w:val="right"/>
        <w:rPr>
          <w:rFonts w:asciiTheme="minorHAnsi" w:hAnsiTheme="minorHAnsi" w:cstheme="minorHAnsi"/>
          <w:sz w:val="22"/>
          <w:szCs w:val="22"/>
        </w:rPr>
      </w:pPr>
      <w:bookmarkStart w:id="8"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8"/>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54FC960" w14:textId="7279DA71"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12DDC805"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4F6DE514" w14:textId="54A9D85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22AAB345" w14:textId="7777777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718EA761"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9" w:name="_Hlk88246027"/>
      <w:r w:rsidRPr="00CF1BD7">
        <w:rPr>
          <w:rFonts w:asciiTheme="minorHAnsi" w:hAnsiTheme="minorHAnsi" w:cstheme="minorHAnsi"/>
          <w:b/>
          <w:sz w:val="22"/>
          <w:szCs w:val="22"/>
        </w:rPr>
        <w:t>“A</w:t>
      </w:r>
      <w:bookmarkStart w:id="10"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9"/>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Pr="00CF1BD7">
        <w:rPr>
          <w:rFonts w:asciiTheme="minorHAnsi" w:hAnsiTheme="minorHAnsi" w:cstheme="minorHAnsi"/>
          <w:sz w:val="22"/>
          <w:szCs w:val="22"/>
        </w:rPr>
        <w:t xml:space="preserve"> da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del </w:t>
      </w:r>
      <w:bookmarkEnd w:id="10"/>
      <w:r w:rsidRPr="00CF1BD7">
        <w:rPr>
          <w:rFonts w:asciiTheme="minorHAnsi" w:hAnsiTheme="minorHAnsi" w:cstheme="minorHAnsi"/>
          <w:sz w:val="22"/>
          <w:szCs w:val="22"/>
        </w:rPr>
        <w:t>[</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2B99971B" w14:textId="1A0EB567"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336C0472" w:rsidR="00783233" w:rsidRPr="00CF1BD7" w:rsidRDefault="00D23B8D"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Cs/>
          <w:sz w:val="22"/>
          <w:szCs w:val="22"/>
        </w:rPr>
        <w:t>[</w:t>
      </w:r>
      <w:r w:rsidRPr="00CF1BD7">
        <w:rPr>
          <w:rFonts w:asciiTheme="minorHAnsi" w:hAnsiTheme="minorHAnsi" w:cstheme="minorHAnsi"/>
          <w:bCs/>
          <w:i/>
          <w:iCs/>
          <w:sz w:val="22"/>
          <w:szCs w:val="22"/>
          <w:highlight w:val="yellow"/>
        </w:rPr>
        <w:t>eventuale</w:t>
      </w:r>
      <w:r w:rsidRPr="00CF1BD7">
        <w:rPr>
          <w:rFonts w:asciiTheme="minorHAnsi" w:hAnsiTheme="minorHAnsi" w:cstheme="minorHAnsi"/>
          <w:bCs/>
          <w:sz w:val="22"/>
          <w:szCs w:val="22"/>
        </w:rPr>
        <w:t>]</w:t>
      </w:r>
      <w:r w:rsidRPr="00CF1BD7">
        <w:rPr>
          <w:rFonts w:asciiTheme="minorHAnsi" w:hAnsiTheme="minorHAnsi" w:cstheme="minorHAnsi"/>
          <w:b/>
          <w:sz w:val="22"/>
          <w:szCs w:val="22"/>
        </w:rPr>
        <w:t xml:space="preserve"> </w:t>
      </w:r>
      <w:r w:rsidR="00783233" w:rsidRPr="00CF1BD7">
        <w:rPr>
          <w:rFonts w:asciiTheme="minorHAnsi" w:hAnsiTheme="minorHAnsi" w:cstheme="minorHAnsi"/>
          <w:b/>
          <w:sz w:val="22"/>
          <w:szCs w:val="22"/>
        </w:rPr>
        <w:t>Allegato “</w:t>
      </w:r>
      <w:r w:rsidR="00080702" w:rsidRPr="00CF1BD7">
        <w:rPr>
          <w:rFonts w:asciiTheme="minorHAnsi" w:hAnsiTheme="minorHAnsi" w:cstheme="minorHAnsi"/>
          <w:b/>
          <w:sz w:val="22"/>
          <w:szCs w:val="22"/>
        </w:rPr>
        <w:t>E</w:t>
      </w:r>
      <w:r w:rsidR="00783233" w:rsidRPr="00CF1BD7">
        <w:rPr>
          <w:rFonts w:asciiTheme="minorHAnsi" w:hAnsiTheme="minorHAnsi" w:cstheme="minorHAnsi"/>
          <w:b/>
          <w:sz w:val="22"/>
          <w:szCs w:val="22"/>
        </w:rPr>
        <w:t>”</w:t>
      </w:r>
      <w:r w:rsidR="00783233" w:rsidRPr="00CF1BD7">
        <w:rPr>
          <w:rFonts w:asciiTheme="minorHAnsi" w:eastAsia="Calibri" w:hAnsiTheme="minorHAnsi" w:cstheme="minorHAnsi"/>
          <w:sz w:val="22"/>
          <w:szCs w:val="22"/>
        </w:rPr>
        <w:t>: “Capitolato Tecnico”;</w:t>
      </w:r>
    </w:p>
    <w:p w14:paraId="397F2751" w14:textId="68781237" w:rsidR="00783233" w:rsidRPr="00CF1BD7" w:rsidRDefault="00D23B8D" w:rsidP="00CF1BD7">
      <w:pPr>
        <w:pStyle w:val="WW-Testonormale"/>
        <w:spacing w:before="120" w:after="120"/>
        <w:ind w:left="425"/>
        <w:jc w:val="both"/>
        <w:rPr>
          <w:rFonts w:asciiTheme="minorHAnsi" w:hAnsiTheme="minorHAnsi" w:cstheme="minorHAnsi"/>
          <w:bCs/>
          <w:sz w:val="22"/>
          <w:szCs w:val="22"/>
        </w:rPr>
      </w:pPr>
      <w:r w:rsidRPr="00CF1BD7">
        <w:rPr>
          <w:rFonts w:asciiTheme="minorHAnsi" w:hAnsiTheme="minorHAnsi" w:cstheme="minorHAnsi"/>
          <w:bCs/>
          <w:i/>
          <w:iCs/>
          <w:sz w:val="22"/>
          <w:szCs w:val="22"/>
          <w:highlight w:val="yellow"/>
        </w:rPr>
        <w:t>[eventuale, in caso di sussistenza di oneri della sicurezza per l’eliminazione dei rischi da interferenze]</w:t>
      </w:r>
      <w:r w:rsidRPr="00CF1BD7">
        <w:rPr>
          <w:rFonts w:asciiTheme="minorHAnsi" w:hAnsiTheme="minorHAnsi" w:cstheme="minorHAnsi"/>
          <w:b/>
          <w:sz w:val="22"/>
          <w:szCs w:val="22"/>
        </w:rPr>
        <w:t xml:space="preserve"> </w:t>
      </w:r>
      <w:r w:rsidR="00783233" w:rsidRPr="00CF1BD7">
        <w:rPr>
          <w:rFonts w:asciiTheme="minorHAnsi" w:hAnsiTheme="minorHAnsi" w:cstheme="minorHAnsi"/>
          <w:b/>
          <w:sz w:val="22"/>
          <w:szCs w:val="22"/>
        </w:rPr>
        <w:t>Allegato “</w:t>
      </w:r>
      <w:r w:rsidR="00080702" w:rsidRPr="00CF1BD7">
        <w:rPr>
          <w:rFonts w:asciiTheme="minorHAnsi" w:hAnsiTheme="minorHAnsi" w:cstheme="minorHAnsi"/>
          <w:b/>
          <w:sz w:val="22"/>
          <w:szCs w:val="22"/>
        </w:rPr>
        <w:t>F</w:t>
      </w:r>
      <w:r w:rsidR="00783233" w:rsidRPr="00CF1BD7">
        <w:rPr>
          <w:rFonts w:asciiTheme="minorHAnsi" w:hAnsiTheme="minorHAnsi" w:cstheme="minorHAnsi"/>
          <w:b/>
          <w:sz w:val="22"/>
          <w:szCs w:val="22"/>
        </w:rPr>
        <w:t>”</w:t>
      </w:r>
      <w:r w:rsidR="00783233" w:rsidRPr="00CF1BD7">
        <w:rPr>
          <w:rFonts w:asciiTheme="minorHAnsi" w:hAnsiTheme="minorHAnsi" w:cstheme="minorHAnsi"/>
          <w:bCs/>
          <w:sz w:val="22"/>
          <w:szCs w:val="22"/>
        </w:rPr>
        <w:t>: “Documento Unico di Valutazione dei Rischi Interferenti</w:t>
      </w:r>
      <w:r w:rsidR="006D55A3" w:rsidRPr="00CF1BD7">
        <w:rPr>
          <w:rFonts w:asciiTheme="minorHAnsi" w:hAnsiTheme="minorHAnsi" w:cstheme="minorHAnsi"/>
          <w:bCs/>
          <w:sz w:val="22"/>
          <w:szCs w:val="22"/>
        </w:rPr>
        <w:t>”</w:t>
      </w:r>
      <w:r w:rsidR="00783233" w:rsidRPr="00CF1BD7">
        <w:rPr>
          <w:rFonts w:asciiTheme="minorHAnsi" w:hAnsiTheme="minorHAnsi" w:cstheme="minorHAnsi"/>
          <w:bCs/>
          <w:sz w:val="22"/>
          <w:szCs w:val="22"/>
        </w:rPr>
        <w:t xml:space="preserve"> (c.d. DUVRI)</w:t>
      </w:r>
      <w:r w:rsidR="00B15F32" w:rsidRPr="00CF1BD7">
        <w:rPr>
          <w:rFonts w:asciiTheme="minorHAnsi" w:hAnsiTheme="minorHAnsi" w:cstheme="minorHAnsi"/>
          <w:bCs/>
          <w:sz w:val="22"/>
          <w:szCs w:val="22"/>
        </w:rPr>
        <w:t xml:space="preserve">; </w:t>
      </w:r>
    </w:p>
    <w:p w14:paraId="615FB29A" w14:textId="37EE497F" w:rsidR="00B15F32" w:rsidRPr="00CF1BD7" w:rsidRDefault="00B15F32" w:rsidP="00CF1BD7">
      <w:pPr>
        <w:pStyle w:val="WW-Testonormale"/>
        <w:spacing w:before="120" w:after="120"/>
        <w:ind w:left="425"/>
        <w:jc w:val="both"/>
        <w:rPr>
          <w:rFonts w:asciiTheme="minorHAnsi" w:hAnsiTheme="minorHAnsi" w:cstheme="minorHAnsi"/>
          <w:bCs/>
          <w:sz w:val="22"/>
          <w:szCs w:val="22"/>
        </w:rPr>
      </w:pPr>
      <w:r w:rsidRPr="00CF1BD7">
        <w:rPr>
          <w:rFonts w:asciiTheme="minorHAnsi" w:hAnsiTheme="minorHAnsi" w:cstheme="minorHAnsi"/>
          <w:bCs/>
          <w:i/>
          <w:iCs/>
          <w:sz w:val="22"/>
          <w:szCs w:val="22"/>
        </w:rPr>
        <w:t>[</w:t>
      </w:r>
      <w:r w:rsidRPr="00CF1BD7">
        <w:rPr>
          <w:rFonts w:asciiTheme="minorHAnsi" w:hAnsiTheme="minorHAnsi" w:cstheme="minorHAnsi"/>
          <w:bCs/>
          <w:i/>
          <w:iCs/>
          <w:sz w:val="22"/>
          <w:szCs w:val="22"/>
          <w:highlight w:val="yellow"/>
        </w:rPr>
        <w:t>eventuale altri allegati</w:t>
      </w:r>
      <w:r w:rsidRPr="00CF1BD7">
        <w:rPr>
          <w:rFonts w:asciiTheme="minorHAnsi" w:hAnsiTheme="minorHAnsi" w:cstheme="minorHAnsi"/>
          <w:bCs/>
          <w:i/>
          <w:iCs/>
          <w:sz w:val="22"/>
          <w:szCs w:val="22"/>
        </w:rPr>
        <w:t>] [</w:t>
      </w:r>
      <w:r w:rsidRPr="00CF1BD7">
        <w:rPr>
          <w:rFonts w:asciiTheme="minorHAnsi" w:hAnsiTheme="minorHAnsi" w:cstheme="minorHAnsi"/>
          <w:bCs/>
          <w:i/>
          <w:iCs/>
          <w:sz w:val="22"/>
          <w:szCs w:val="22"/>
          <w:highlight w:val="yellow"/>
        </w:rPr>
        <w:t>…</w:t>
      </w:r>
      <w:r w:rsidRPr="00CF1BD7">
        <w:rPr>
          <w:rFonts w:asciiTheme="minorHAnsi" w:hAnsiTheme="minorHAnsi" w:cstheme="minorHAnsi"/>
          <w:bCs/>
          <w:i/>
          <w:iCs/>
          <w:sz w:val="22"/>
          <w:szCs w:val="22"/>
        </w:rPr>
        <w:t>]</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06B3643"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21AF9057" w14:textId="47BE08F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01AB6A03" w:rsidR="00783233" w:rsidRPr="00CF1BD7" w:rsidRDefault="00783233"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rPr>
        <w:lastRenderedPageBreak/>
        <w:t>Oggetto del presente Contratto è l’affidamento del</w:t>
      </w:r>
      <w:r w:rsidR="0097165B">
        <w:rPr>
          <w:rFonts w:cstheme="minorHAnsi"/>
        </w:rPr>
        <w:t>la Fornitura</w:t>
      </w:r>
      <w:bookmarkStart w:id="11" w:name="_Hlk114659875"/>
      <w:r w:rsidRPr="00CF1BD7">
        <w:rPr>
          <w:rFonts w:cstheme="minorHAnsi"/>
          <w:bCs/>
          <w:lang w:bidi="it-IT"/>
        </w:rPr>
        <w:t xml:space="preserve"> </w:t>
      </w:r>
      <w:r w:rsidRPr="00CF1BD7">
        <w:rPr>
          <w:rFonts w:cstheme="minorHAnsi"/>
          <w:bCs/>
          <w:color w:val="0070C0"/>
          <w:lang w:bidi="it-IT"/>
        </w:rPr>
        <w:t xml:space="preserve">[o </w:t>
      </w:r>
      <w:r w:rsidR="0097165B">
        <w:rPr>
          <w:rFonts w:cstheme="minorHAnsi"/>
          <w:bCs/>
          <w:color w:val="0070C0"/>
          <w:lang w:bidi="it-IT"/>
        </w:rPr>
        <w:t>Servizio</w:t>
      </w:r>
      <w:r w:rsidRPr="00CF1BD7">
        <w:rPr>
          <w:rFonts w:cstheme="minorHAnsi"/>
          <w:bCs/>
          <w:color w:val="0070C0"/>
          <w:lang w:bidi="it-IT"/>
        </w:rPr>
        <w:t>]</w:t>
      </w:r>
      <w:r w:rsidRPr="00CF1BD7">
        <w:rPr>
          <w:rFonts w:cstheme="minorHAnsi"/>
          <w:bCs/>
          <w:lang w:bidi="it-IT"/>
        </w:rPr>
        <w:t xml:space="preserve"> </w:t>
      </w:r>
      <w:bookmarkStart w:id="12" w:name="_Hlk114659855"/>
      <w:bookmarkEnd w:id="11"/>
      <w:r w:rsidRPr="00CF1BD7">
        <w:rPr>
          <w:rFonts w:cstheme="minorHAnsi"/>
          <w:bCs/>
          <w:highlight w:val="green"/>
          <w:lang w:bidi="it-IT"/>
        </w:rPr>
        <w:t>[…]</w:t>
      </w:r>
      <w:r w:rsidRPr="00CF1BD7">
        <w:rPr>
          <w:rFonts w:cstheme="minorHAnsi"/>
          <w:bCs/>
          <w:lang w:bidi="it-IT"/>
        </w:rPr>
        <w:t xml:space="preserve"> </w:t>
      </w:r>
      <w:bookmarkEnd w:id="12"/>
      <w:r w:rsidRPr="00CF1BD7">
        <w:rPr>
          <w:rFonts w:cstheme="minorHAnsi"/>
          <w:bCs/>
          <w:lang w:bidi="it-IT"/>
        </w:rPr>
        <w:t>[</w:t>
      </w:r>
      <w:r w:rsidRPr="00CF1BD7">
        <w:rPr>
          <w:rFonts w:cstheme="minorHAnsi"/>
          <w:bCs/>
          <w:highlight w:val="green"/>
          <w:lang w:bidi="it-IT"/>
        </w:rPr>
        <w:t xml:space="preserve">indicare </w:t>
      </w:r>
      <w:r w:rsidR="0097165B">
        <w:rPr>
          <w:rFonts w:cstheme="minorHAnsi"/>
          <w:bCs/>
          <w:highlight w:val="green"/>
          <w:lang w:bidi="it-IT"/>
        </w:rPr>
        <w:t>Fornitura</w:t>
      </w:r>
      <w:r w:rsidRPr="00CF1BD7">
        <w:rPr>
          <w:rFonts w:cstheme="minorHAnsi"/>
          <w:bCs/>
          <w:highlight w:val="green"/>
          <w:lang w:bidi="it-IT"/>
        </w:rPr>
        <w:t>/</w:t>
      </w:r>
      <w:r w:rsidR="0097165B">
        <w:rPr>
          <w:rFonts w:cstheme="minorHAnsi"/>
          <w:bCs/>
          <w:highlight w:val="green"/>
          <w:lang w:bidi="it-IT"/>
        </w:rPr>
        <w:t>Servizio</w:t>
      </w:r>
      <w:r w:rsidRPr="00CF1BD7">
        <w:rPr>
          <w:rFonts w:cstheme="minorHAnsi"/>
          <w:bCs/>
          <w:lang w:bidi="it-IT"/>
        </w:rPr>
        <w:t xml:space="preserve">] secondo il dettaglio dettato nel presente Contratto </w:t>
      </w:r>
      <w:r w:rsidR="00774ABE" w:rsidRPr="00CF1BD7">
        <w:rPr>
          <w:rFonts w:cstheme="minorHAnsi"/>
          <w:bCs/>
          <w:i/>
          <w:iCs/>
          <w:highlight w:val="yellow"/>
          <w:lang w:bidi="it-IT"/>
        </w:rPr>
        <w:t>[eventuale]</w:t>
      </w:r>
      <w:r w:rsidR="00774ABE" w:rsidRPr="00CF1BD7">
        <w:rPr>
          <w:rFonts w:cstheme="minorHAnsi"/>
          <w:bCs/>
          <w:lang w:bidi="it-IT"/>
        </w:rPr>
        <w:t xml:space="preserve"> </w:t>
      </w:r>
      <w:r w:rsidRPr="00CF1BD7">
        <w:rPr>
          <w:rFonts w:cstheme="minorHAnsi"/>
          <w:bCs/>
          <w:lang w:bidi="it-IT"/>
        </w:rPr>
        <w:t>e dal Capitolato Tecnico al quale si rinvia.</w:t>
      </w:r>
    </w:p>
    <w:p w14:paraId="549B176B" w14:textId="18434CAA" w:rsidR="00921557" w:rsidRPr="00CF1BD7" w:rsidRDefault="00921557"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4D5D519C" w14:textId="5DFC037C" w:rsidR="00B56963"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1FEB6550" w14:textId="5F98A608" w:rsidR="00921557"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05207872" w14:textId="22E9A6BD" w:rsidR="00921557" w:rsidRPr="00CF1BD7" w:rsidRDefault="00921557" w:rsidP="00CF1BD7">
      <w:pPr>
        <w:pStyle w:val="Paragrafoelenco"/>
        <w:spacing w:before="120" w:after="120" w:line="240" w:lineRule="auto"/>
        <w:ind w:left="425"/>
        <w:contextualSpacing w:val="0"/>
        <w:jc w:val="both"/>
        <w:rPr>
          <w:rFonts w:cstheme="minorHAnsi"/>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w:t>
      </w:r>
      <w:r w:rsidR="00E76E69" w:rsidRPr="00CF1BD7">
        <w:rPr>
          <w:rFonts w:cstheme="minorHAnsi"/>
          <w:bCs/>
          <w:lang w:bidi="it-IT"/>
        </w:rPr>
        <w:t>.</w:t>
      </w:r>
    </w:p>
    <w:p w14:paraId="1093F3FF" w14:textId="77777777"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14:paraId="7CDB96D4" w14:textId="5369DBD0"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481AED">
        <w:rPr>
          <w:rFonts w:cstheme="minorHAnsi"/>
        </w:rPr>
        <w:t xml:space="preserve"> </w:t>
      </w:r>
      <w:r w:rsidRPr="00A61ECE">
        <w:rPr>
          <w:rFonts w:eastAsia="Times New Roman" w:cstheme="minorHAnsi"/>
          <w:bCs/>
          <w:i/>
          <w:iCs/>
          <w:color w:val="4472C4" w:themeColor="accent1"/>
          <w:lang w:eastAsia="ar-SA"/>
        </w:rPr>
        <w:t xml:space="preserve">[o </w:t>
      </w:r>
      <w:r w:rsidR="0097165B" w:rsidRPr="00A61ECE">
        <w:rPr>
          <w:rFonts w:eastAsia="Times New Roman" w:cstheme="minorHAnsi"/>
          <w:bCs/>
          <w:i/>
          <w:iCs/>
          <w:color w:val="4472C4" w:themeColor="accent1"/>
          <w:lang w:eastAsia="ar-SA"/>
        </w:rPr>
        <w:t>Servizio</w:t>
      </w:r>
      <w:r w:rsidRPr="00A61ECE">
        <w:rPr>
          <w:rFonts w:eastAsia="Times New Roman" w:cstheme="minorHAnsi"/>
          <w:bCs/>
          <w:i/>
          <w:iCs/>
          <w:color w:val="4472C4" w:themeColor="accent1"/>
          <w:lang w:eastAsia="ar-SA"/>
        </w:rPr>
        <w:t>]</w:t>
      </w:r>
      <w:r w:rsidRPr="00CF1BD7">
        <w:rPr>
          <w:rFonts w:cstheme="minorHAnsi"/>
          <w:bCs/>
          <w:color w:val="0070C0"/>
          <w:lang w:bidi="it-IT"/>
        </w:rPr>
        <w:t xml:space="preserve"> </w:t>
      </w:r>
      <w:r w:rsidRPr="00CF1BD7">
        <w:rPr>
          <w:rFonts w:cstheme="minorHAnsi"/>
        </w:rPr>
        <w:t>ha durata fino al [</w:t>
      </w:r>
      <w:r w:rsidRPr="00CF1BD7">
        <w:rPr>
          <w:rFonts w:cstheme="minorHAnsi"/>
          <w:highlight w:val="green"/>
        </w:rPr>
        <w:t>…</w:t>
      </w:r>
      <w:r w:rsidRPr="00CF1BD7">
        <w:rPr>
          <w:rFonts w:cstheme="minorHAnsi"/>
        </w:rPr>
        <w:t xml:space="preserve">] </w:t>
      </w:r>
      <w:r w:rsidRPr="00CF1BD7">
        <w:rPr>
          <w:rFonts w:cstheme="minorHAnsi"/>
          <w:highlight w:val="green"/>
        </w:rPr>
        <w:t>[inserire data]</w:t>
      </w:r>
      <w:r w:rsidRPr="00CF1BD7">
        <w:rPr>
          <w:rFonts w:cstheme="minorHAnsi"/>
        </w:rPr>
        <w:t xml:space="preserve">, a decorrere dalla </w:t>
      </w:r>
      <w:r w:rsidR="00A33001" w:rsidRPr="00CF1BD7">
        <w:rPr>
          <w:rFonts w:cstheme="minorHAnsi"/>
        </w:rPr>
        <w:t xml:space="preserve">data di </w:t>
      </w:r>
      <w:r w:rsidRPr="00CF1BD7">
        <w:rPr>
          <w:rFonts w:cstheme="minorHAnsi"/>
        </w:rPr>
        <w:t xml:space="preserve">sottoscrizione del Contratto. </w:t>
      </w:r>
      <w:bookmarkStart w:id="13" w:name="_Toc199651519"/>
    </w:p>
    <w:p w14:paraId="61867B33" w14:textId="5CC25CBA"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7E340C" w:rsidRPr="008C52B6">
        <w:rPr>
          <w:rFonts w:cstheme="minorHAnsi"/>
          <w:color w:val="000000"/>
        </w:rPr>
        <w:t xml:space="preserve"> </w:t>
      </w:r>
      <w:r w:rsidR="007E340C" w:rsidRPr="008C52B6">
        <w:rPr>
          <w:rFonts w:cstheme="minorHAnsi"/>
          <w:color w:val="000000"/>
          <w:highlight w:val="green"/>
        </w:rPr>
        <w:t xml:space="preserve">[o </w:t>
      </w:r>
      <w:r>
        <w:rPr>
          <w:rFonts w:cstheme="minorHAnsi"/>
          <w:i/>
          <w:iCs/>
          <w:color w:val="000000"/>
          <w:highlight w:val="green"/>
        </w:rPr>
        <w:t>Servizio</w:t>
      </w:r>
      <w:r w:rsidR="007E340C" w:rsidRPr="008C52B6">
        <w:rPr>
          <w:rFonts w:cstheme="minorHAnsi"/>
          <w:color w:val="000000"/>
          <w:highlight w:val="green"/>
        </w:rPr>
        <w:t>]</w:t>
      </w:r>
      <w:r w:rsidR="007E340C" w:rsidRPr="008C52B6">
        <w:rPr>
          <w:rFonts w:cstheme="minorHAnsi"/>
          <w:color w:val="000000"/>
        </w:rPr>
        <w:t xml:space="preserve"> dovrà essere </w:t>
      </w:r>
      <w:r w:rsidRPr="008C52B6">
        <w:rPr>
          <w:rFonts w:cstheme="minorHAnsi"/>
          <w:color w:val="000000"/>
        </w:rPr>
        <w:t>effettuat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r w:rsidR="007E340C" w:rsidRPr="00E948A3">
        <w:rPr>
          <w:rFonts w:cstheme="minorHAnsi"/>
          <w:i/>
          <w:iCs/>
          <w:color w:val="000000"/>
        </w:rPr>
        <w:t>milestone</w:t>
      </w:r>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7E340C" w:rsidRPr="008C52B6">
        <w:rPr>
          <w:rFonts w:cstheme="minorHAnsi"/>
          <w:color w:val="000000"/>
          <w:highlight w:val="green"/>
        </w:rPr>
        <w:t>[</w:t>
      </w:r>
      <w:r w:rsidR="007E340C" w:rsidRPr="008C52B6">
        <w:rPr>
          <w:rFonts w:cstheme="minorHAnsi"/>
          <w:i/>
          <w:iCs/>
          <w:color w:val="000000"/>
          <w:highlight w:val="green"/>
        </w:rPr>
        <w:t>inserire data ultima di chiusura del</w:t>
      </w:r>
      <w:r>
        <w:rPr>
          <w:rFonts w:cstheme="minorHAnsi"/>
          <w:i/>
          <w:iCs/>
          <w:color w:val="000000"/>
          <w:highlight w:val="green"/>
        </w:rPr>
        <w:t>la fornitura</w:t>
      </w:r>
      <w:r w:rsidR="007E340C" w:rsidRPr="008C52B6">
        <w:rPr>
          <w:rFonts w:cstheme="minorHAnsi"/>
          <w:i/>
          <w:iCs/>
          <w:color w:val="000000"/>
          <w:highlight w:val="green"/>
        </w:rPr>
        <w:t xml:space="preserve"> o del</w:t>
      </w:r>
      <w:r>
        <w:rPr>
          <w:rFonts w:cstheme="minorHAnsi"/>
          <w:i/>
          <w:iCs/>
          <w:color w:val="000000"/>
          <w:highlight w:val="green"/>
        </w:rPr>
        <w:t xml:space="preserve"> servizio</w:t>
      </w:r>
      <w:r w:rsidR="007E340C" w:rsidRPr="008C52B6">
        <w:rPr>
          <w:rFonts w:cstheme="minorHAnsi"/>
          <w:color w:val="000000"/>
          <w:highlight w:val="green"/>
        </w:rPr>
        <w:t>]</w:t>
      </w:r>
      <w:r w:rsidR="007E340C" w:rsidRPr="008C52B6">
        <w:rPr>
          <w:rFonts w:cstheme="minorHAnsi"/>
          <w:color w:val="000000"/>
        </w:rPr>
        <w:t>.</w:t>
      </w:r>
    </w:p>
    <w:p w14:paraId="4293556F" w14:textId="6151D8E4" w:rsidR="00297FA9" w:rsidRPr="00297FA9" w:rsidRDefault="00E92105" w:rsidP="00297FA9">
      <w:pPr>
        <w:pStyle w:val="Paragrafoelenco"/>
        <w:numPr>
          <w:ilvl w:val="0"/>
          <w:numId w:val="25"/>
        </w:numPr>
        <w:spacing w:before="120" w:after="120" w:line="240" w:lineRule="auto"/>
        <w:ind w:left="426" w:hanging="426"/>
        <w:contextualSpacing w:val="0"/>
        <w:jc w:val="both"/>
        <w:rPr>
          <w:rFonts w:cstheme="minorHAnsi"/>
        </w:rPr>
      </w:pPr>
      <w:bookmarkStart w:id="14" w:name="_Hlk139980206"/>
      <w:r w:rsidRPr="00E566E2">
        <w:rPr>
          <w:rFonts w:cstheme="minorHAnsi"/>
          <w:i/>
          <w:iCs/>
          <w:highlight w:val="yellow"/>
        </w:rPr>
        <w:t>[Facoltativo, nel caso di proroga tecnica]</w:t>
      </w:r>
      <w:r>
        <w:rPr>
          <w:rFonts w:cstheme="minorHAnsi"/>
        </w:rPr>
        <w:t xml:space="preserve"> </w:t>
      </w:r>
      <w:r w:rsidR="00297FA9" w:rsidRPr="00CF1BD7">
        <w:rPr>
          <w:rFonts w:cstheme="minorHAnsi"/>
        </w:rPr>
        <w:t xml:space="preserve">La Stazione Appaltante, in casi eccezionali nei quali risultino oggettivi ed insuperabili ritardi nella conclusione della procedura per l'individuazione di un nuovo contraente, si riserva, </w:t>
      </w:r>
      <w:r w:rsidR="00297FA9" w:rsidRPr="00CF1BD7">
        <w:rPr>
          <w:rFonts w:cstheme="minorHAnsi"/>
          <w:u w:val="single"/>
        </w:rPr>
        <w:t>in via del tutto eventuale e opzionale</w:t>
      </w:r>
      <w:r w:rsidR="00297FA9" w:rsidRPr="00CF1BD7">
        <w:rPr>
          <w:rFonts w:cstheme="minorHAnsi"/>
        </w:rPr>
        <w:t xml:space="preserve">, previa insindacabile valutazione interna, di prorogare </w:t>
      </w:r>
      <w:r>
        <w:rPr>
          <w:rFonts w:cstheme="minorHAnsi"/>
        </w:rPr>
        <w:t>la Fornitura</w:t>
      </w:r>
      <w:r w:rsidR="00A61ECE">
        <w:rPr>
          <w:rFonts w:eastAsia="Times New Roman" w:cstheme="minorHAnsi"/>
          <w:i/>
          <w:lang w:eastAsia="it-IT"/>
        </w:rPr>
        <w:t xml:space="preserve"> </w:t>
      </w:r>
      <w:r w:rsidR="00A61ECE" w:rsidRPr="00A61ECE">
        <w:rPr>
          <w:rFonts w:eastAsia="Times New Roman" w:cstheme="minorHAnsi"/>
          <w:bCs/>
          <w:i/>
          <w:iCs/>
          <w:color w:val="4472C4" w:themeColor="accent1"/>
          <w:lang w:eastAsia="ar-SA"/>
        </w:rPr>
        <w:t xml:space="preserve">[o </w:t>
      </w:r>
      <w:r w:rsidRPr="00A61ECE">
        <w:rPr>
          <w:rFonts w:eastAsia="Times New Roman" w:cstheme="minorHAnsi"/>
          <w:bCs/>
          <w:i/>
          <w:iCs/>
          <w:color w:val="4472C4" w:themeColor="accent1"/>
          <w:lang w:eastAsia="ar-SA"/>
        </w:rPr>
        <w:t>Servizio</w:t>
      </w:r>
      <w:r w:rsidR="00297FA9" w:rsidRPr="00A61ECE">
        <w:rPr>
          <w:rFonts w:eastAsia="Times New Roman" w:cstheme="minorHAnsi"/>
          <w:bCs/>
          <w:i/>
          <w:iCs/>
          <w:color w:val="4472C4" w:themeColor="accent1"/>
          <w:lang w:eastAsia="ar-SA"/>
        </w:rPr>
        <w:t xml:space="preserve">] </w:t>
      </w:r>
      <w:r w:rsidR="00297FA9" w:rsidRPr="00CF1BD7">
        <w:rPr>
          <w:rFonts w:cstheme="minorHAnsi"/>
        </w:rPr>
        <w:t>alla scadenza del Contratto, per il tempo strettamente necessario alla conclusione della procedura, ai sensi dell’art. 120, comma 11, del Codice.</w:t>
      </w:r>
    </w:p>
    <w:bookmarkEnd w:id="14"/>
    <w:p w14:paraId="63159EDD" w14:textId="77777777" w:rsidR="00D87DA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14:paraId="0659491C" w14:textId="0241FCAF" w:rsidR="002A2F0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l’Appaltatore non ha diritto allo scioglimento del Contratto né ad alcuna indennità qualora </w:t>
      </w:r>
      <w:r w:rsidR="0097165B">
        <w:rPr>
          <w:rFonts w:cstheme="minorHAnsi"/>
        </w:rPr>
        <w:t>la Fornitura</w:t>
      </w:r>
      <w:r w:rsidRPr="00CF1BD7">
        <w:rPr>
          <w:rFonts w:cstheme="minorHAnsi"/>
          <w:color w:val="8496B0" w:themeColor="text2" w:themeTint="99"/>
        </w:rPr>
        <w:t xml:space="preserve"> </w:t>
      </w:r>
      <w:r w:rsidR="00D87DA4" w:rsidRPr="00A61ECE">
        <w:rPr>
          <w:rFonts w:eastAsia="Times New Roman" w:cstheme="minorHAnsi"/>
          <w:bCs/>
          <w:i/>
          <w:iCs/>
          <w:color w:val="4472C4" w:themeColor="accent1"/>
          <w:lang w:eastAsia="ar-SA"/>
        </w:rPr>
        <w:t>[o</w:t>
      </w:r>
      <w:r w:rsidR="0097165B" w:rsidRPr="00A61ECE">
        <w:rPr>
          <w:rFonts w:eastAsia="Times New Roman" w:cstheme="minorHAnsi"/>
          <w:bCs/>
          <w:i/>
          <w:iCs/>
          <w:color w:val="4472C4" w:themeColor="accent1"/>
          <w:lang w:eastAsia="ar-SA"/>
        </w:rPr>
        <w:t xml:space="preserve"> Servizio</w:t>
      </w:r>
      <w:r w:rsidR="00D87DA4" w:rsidRPr="00A61ECE">
        <w:rPr>
          <w:rFonts w:eastAsia="Times New Roman" w:cstheme="minorHAnsi"/>
          <w:bCs/>
          <w:i/>
          <w:iCs/>
          <w:color w:val="4472C4" w:themeColor="accent1"/>
          <w:lang w:eastAsia="ar-SA"/>
        </w:rPr>
        <w:t>]</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14:paraId="1B729C2B" w14:textId="77777777" w:rsidR="00F00DA2" w:rsidRDefault="00F00DA2" w:rsidP="00CF1BD7">
      <w:pPr>
        <w:pStyle w:val="WW-Testonormale"/>
        <w:spacing w:before="120" w:after="120"/>
        <w:jc w:val="center"/>
        <w:outlineLvl w:val="0"/>
        <w:rPr>
          <w:rFonts w:asciiTheme="minorHAnsi" w:hAnsiTheme="minorHAnsi" w:cstheme="minorHAnsi"/>
          <w:b/>
          <w:sz w:val="22"/>
          <w:szCs w:val="22"/>
        </w:rPr>
      </w:pPr>
    </w:p>
    <w:p w14:paraId="42152E46" w14:textId="05DD7232"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309BEF36" w:rsidR="00D458BA" w:rsidRPr="00CF1BD7" w:rsidRDefault="00D458BA"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sidRPr="00CF1BD7">
        <w:rPr>
          <w:rFonts w:cstheme="minorHAnsi"/>
        </w:rPr>
        <w:t>[</w:t>
      </w:r>
      <w:r w:rsidRPr="00CF1BD7">
        <w:rPr>
          <w:rFonts w:cstheme="minorHAnsi"/>
          <w:i/>
          <w:iCs/>
          <w:highlight w:val="yellow"/>
        </w:rPr>
        <w:t>eventuale</w:t>
      </w:r>
      <w:r w:rsidRPr="00CF1BD7">
        <w:rPr>
          <w:rFonts w:cstheme="minorHAnsi"/>
          <w:highlight w:val="yellow"/>
        </w:rPr>
        <w:t xml:space="preserve">, </w:t>
      </w:r>
      <w:r w:rsidRPr="00CF1BD7">
        <w:rPr>
          <w:rFonts w:cstheme="minorHAnsi"/>
          <w:i/>
          <w:iCs/>
          <w:color w:val="000000"/>
          <w:highlight w:val="yellow"/>
        </w:rPr>
        <w:t xml:space="preserve">nel caso in cui oggetto del presente affidamento è la fornitura di </w:t>
      </w:r>
      <w:r w:rsidRPr="00CF1BD7">
        <w:rPr>
          <w:rFonts w:cstheme="minorHAnsi"/>
          <w:i/>
          <w:iCs/>
          <w:highlight w:val="yellow"/>
        </w:rPr>
        <w:t xml:space="preserve">computer e apparecchiature elettriche ed elettroniche – Scheda 3 o nel </w:t>
      </w:r>
      <w:r w:rsidRPr="00CF1BD7">
        <w:rPr>
          <w:rFonts w:cstheme="minorHAnsi"/>
          <w:i/>
          <w:iCs/>
          <w:color w:val="000000"/>
          <w:highlight w:val="yellow"/>
        </w:rPr>
        <w:t xml:space="preserve">caso in cui oggetto del presente affidamento sono </w:t>
      </w:r>
      <w:r w:rsidRPr="00CF1BD7">
        <w:rPr>
          <w:rFonts w:cstheme="minorHAnsi"/>
          <w:i/>
          <w:iCs/>
          <w:highlight w:val="yellow"/>
        </w:rPr>
        <w:t>Servizi informatici di hosting e cloud – Scheda 6</w:t>
      </w:r>
      <w:r w:rsidRPr="00CF1BD7">
        <w:rPr>
          <w:rFonts w:cstheme="minorHAnsi"/>
          <w:color w:val="000000"/>
        </w:rPr>
        <w:t xml:space="preserve">] a rispettare </w:t>
      </w:r>
      <w:r w:rsidRPr="00CF1BD7">
        <w:rPr>
          <w:rFonts w:cstheme="minorHAnsi"/>
        </w:rPr>
        <w:t>i principi DNSH relativi all’Intervento/Misura, come previsti nella Scheda 3 [</w:t>
      </w:r>
      <w:r w:rsidRPr="00CF1BD7">
        <w:rPr>
          <w:rFonts w:cstheme="minorHAnsi"/>
          <w:i/>
          <w:iCs/>
          <w:highlight w:val="yellow"/>
        </w:rPr>
        <w:t>o, in alternativa</w:t>
      </w:r>
      <w:r w:rsidRPr="00CF1BD7">
        <w:rPr>
          <w:rFonts w:cstheme="minorHAnsi"/>
        </w:rPr>
        <w:t>] nella Scheda 6</w:t>
      </w:r>
      <w:r w:rsidR="00C52E22" w:rsidRPr="00CF1BD7">
        <w:rPr>
          <w:rFonts w:cstheme="minorHAnsi"/>
        </w:rPr>
        <w:t>.</w:t>
      </w:r>
    </w:p>
    <w:p w14:paraId="2FB2A36F" w14:textId="2C63007D"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La </w:t>
      </w:r>
      <w:bookmarkStart w:id="15"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bCs/>
          <w:iCs/>
          <w:color w:val="0070C0"/>
          <w:sz w:val="22"/>
          <w:szCs w:val="22"/>
          <w:lang w:bidi="it-IT"/>
        </w:rPr>
        <w:t xml:space="preserve">[o </w:t>
      </w:r>
      <w:r>
        <w:rPr>
          <w:rFonts w:asciiTheme="minorHAnsi" w:hAnsiTheme="minorHAnsi" w:cstheme="minorHAnsi"/>
          <w:bCs/>
          <w:iCs/>
          <w:color w:val="0070C0"/>
          <w:sz w:val="22"/>
          <w:szCs w:val="22"/>
          <w:lang w:bidi="it-IT"/>
        </w:rPr>
        <w:t>Servizio</w:t>
      </w:r>
      <w:r w:rsidR="00B56963" w:rsidRPr="00CF1BD7">
        <w:rPr>
          <w:rFonts w:asciiTheme="minorHAnsi" w:hAnsiTheme="minorHAnsi" w:cstheme="minorHAnsi"/>
          <w:bCs/>
          <w:iCs/>
          <w:color w:val="0070C0"/>
          <w:sz w:val="22"/>
          <w:szCs w:val="22"/>
          <w:lang w:bidi="it-IT"/>
        </w:rPr>
        <w:t>]</w:t>
      </w:r>
      <w:r w:rsidR="00B56963" w:rsidRPr="00CF1BD7">
        <w:rPr>
          <w:rFonts w:asciiTheme="minorHAnsi" w:hAnsiTheme="minorHAnsi" w:cstheme="minorHAnsi"/>
          <w:sz w:val="22"/>
          <w:szCs w:val="22"/>
        </w:rPr>
        <w:t xml:space="preserve"> </w:t>
      </w:r>
      <w:bookmarkEnd w:id="15"/>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00B56963" w:rsidRPr="00CF1BD7">
        <w:rPr>
          <w:rFonts w:asciiTheme="minorHAnsi" w:hAnsiTheme="minorHAnsi" w:cstheme="minorHAnsi"/>
          <w:sz w:val="22"/>
          <w:szCs w:val="22"/>
        </w:rPr>
        <w:t>/</w:t>
      </w:r>
      <w:r>
        <w:rPr>
          <w:rFonts w:asciiTheme="minorHAnsi" w:hAnsiTheme="minorHAnsi" w:cstheme="minorHAnsi"/>
          <w:sz w:val="22"/>
          <w:szCs w:val="22"/>
        </w:rPr>
        <w:t>o</w:t>
      </w:r>
      <w:r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rPr>
        <w:t xml:space="preserve">con le seguenti modalità: </w:t>
      </w:r>
      <w:r w:rsidR="00B56963" w:rsidRPr="00CF1BD7">
        <w:rPr>
          <w:rFonts w:asciiTheme="minorHAnsi" w:hAnsiTheme="minorHAnsi" w:cstheme="minorHAnsi"/>
          <w:sz w:val="22"/>
          <w:szCs w:val="22"/>
          <w:highlight w:val="green"/>
        </w:rPr>
        <w:t>[Individuare specifiche modalità di esecuzione dell’appalto]</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highlight w:val="green"/>
        </w:rPr>
        <w:t>…</w:t>
      </w:r>
      <w:r w:rsidR="00B56963" w:rsidRPr="00CF1BD7">
        <w:rPr>
          <w:rFonts w:asciiTheme="minorHAnsi" w:hAnsiTheme="minorHAnsi" w:cstheme="minorHAnsi"/>
          <w:sz w:val="22"/>
          <w:szCs w:val="22"/>
        </w:rPr>
        <w:t>]</w:t>
      </w:r>
      <w:r w:rsidR="000F7261" w:rsidRPr="00CF1BD7">
        <w:rPr>
          <w:rFonts w:asciiTheme="minorHAnsi" w:hAnsiTheme="minorHAnsi" w:cstheme="minorHAnsi"/>
          <w:sz w:val="22"/>
          <w:szCs w:val="22"/>
        </w:rPr>
        <w:t>.</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075AC803"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00A61ECE" w:rsidRPr="00CF1BD7">
        <w:rPr>
          <w:rFonts w:asciiTheme="minorHAnsi" w:hAnsiTheme="minorHAnsi" w:cstheme="minorHAnsi"/>
          <w:sz w:val="22"/>
          <w:szCs w:val="22"/>
        </w:rPr>
        <w:t xml:space="preserve"> </w:t>
      </w:r>
      <w:r w:rsidR="00A61ECE" w:rsidRPr="00A61ECE">
        <w:rPr>
          <w:rFonts w:asciiTheme="minorHAnsi" w:hAnsiTheme="minorHAnsi" w:cstheme="minorHAnsi"/>
          <w:bCs/>
          <w:i/>
          <w:iCs/>
          <w:color w:val="4472C4" w:themeColor="accent1"/>
          <w:sz w:val="22"/>
          <w:szCs w:val="22"/>
          <w:lang w:eastAsia="ar-SA"/>
        </w:rPr>
        <w:t>[o Servizio]</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26F744F6" w14:textId="63832769"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[eventuale - nell’ipotesi in cui il fornitore si trovi nella condizione di cui al comma 3 dell’art. 47 del D.L. n. 77/2021, conv</w:t>
      </w:r>
      <w:r w:rsidR="00F00DA2">
        <w:rPr>
          <w:rFonts w:asciiTheme="minorHAnsi" w:hAnsiTheme="minorHAnsi" w:cstheme="minorHAnsi"/>
          <w:i/>
          <w:iCs/>
          <w:sz w:val="22"/>
          <w:szCs w:val="22"/>
          <w:highlight w:val="yellow"/>
        </w:rPr>
        <w:t>ertito, con modificazioni, dalla legge</w:t>
      </w:r>
      <w:r w:rsidRPr="00CF1BD7">
        <w:rPr>
          <w:rFonts w:asciiTheme="minorHAnsi" w:hAnsiTheme="minorHAnsi" w:cstheme="minorHAnsi"/>
          <w:i/>
          <w:iCs/>
          <w:sz w:val="22"/>
          <w:szCs w:val="22"/>
          <w:highlight w:val="yellow"/>
        </w:rPr>
        <w:t xml:space="preserve"> </w:t>
      </w:r>
      <w:r w:rsidR="00F00DA2">
        <w:rPr>
          <w:rFonts w:asciiTheme="minorHAnsi" w:hAnsiTheme="minorHAnsi" w:cstheme="minorHAnsi"/>
          <w:i/>
          <w:iCs/>
          <w:sz w:val="22"/>
          <w:szCs w:val="22"/>
          <w:highlight w:val="yellow"/>
        </w:rPr>
        <w:t xml:space="preserve">n. </w:t>
      </w:r>
      <w:r w:rsidRPr="00CF1BD7">
        <w:rPr>
          <w:rFonts w:asciiTheme="minorHAnsi" w:hAnsiTheme="minorHAnsi" w:cstheme="minorHAnsi"/>
          <w:i/>
          <w:iCs/>
          <w:sz w:val="22"/>
          <w:szCs w:val="22"/>
          <w:highlight w:val="yellow"/>
        </w:rPr>
        <w:t>108/2021</w:t>
      </w:r>
      <w:r w:rsidR="00B56963" w:rsidRPr="00CF1BD7">
        <w:rPr>
          <w:rFonts w:asciiTheme="minorHAnsi" w:hAnsiTheme="minorHAnsi" w:cstheme="minorHAnsi"/>
          <w:i/>
          <w:iCs/>
          <w:sz w:val="22"/>
          <w:szCs w:val="22"/>
          <w:highlight w:val="yellow"/>
        </w:rPr>
        <w:t xml:space="preserve"> (gli operatori economici che occupano un numero</w:t>
      </w:r>
      <w:r w:rsidR="003C4E21" w:rsidRPr="00CF1BD7">
        <w:rPr>
          <w:rFonts w:asciiTheme="minorHAnsi" w:hAnsiTheme="minorHAnsi" w:cstheme="minorHAnsi"/>
          <w:i/>
          <w:iCs/>
          <w:sz w:val="22"/>
          <w:szCs w:val="22"/>
          <w:highlight w:val="yellow"/>
        </w:rPr>
        <w:t xml:space="preserve"> pari o superiore a quindici dipendenti e che non rientra nella classificazione di cui all’art. 46, comma 1, del </w:t>
      </w:r>
      <w:r w:rsidR="00F00DA2">
        <w:rPr>
          <w:rFonts w:asciiTheme="minorHAnsi" w:hAnsiTheme="minorHAnsi" w:cstheme="minorHAnsi"/>
          <w:i/>
          <w:iCs/>
          <w:sz w:val="22"/>
          <w:szCs w:val="22"/>
          <w:highlight w:val="yellow"/>
        </w:rPr>
        <w:t>d</w:t>
      </w:r>
      <w:r w:rsidR="003C4E21" w:rsidRPr="00CF1BD7">
        <w:rPr>
          <w:rFonts w:asciiTheme="minorHAnsi" w:hAnsiTheme="minorHAnsi" w:cstheme="minorHAnsi"/>
          <w:i/>
          <w:iCs/>
          <w:sz w:val="22"/>
          <w:szCs w:val="22"/>
          <w:highlight w:val="yellow"/>
        </w:rPr>
        <w:t>.</w:t>
      </w:r>
      <w:r w:rsidR="00F00DA2">
        <w:rPr>
          <w:rFonts w:asciiTheme="minorHAnsi" w:hAnsiTheme="minorHAnsi" w:cstheme="minorHAnsi"/>
          <w:i/>
          <w:iCs/>
          <w:sz w:val="22"/>
          <w:szCs w:val="22"/>
          <w:highlight w:val="yellow"/>
        </w:rPr>
        <w:t>l</w:t>
      </w:r>
      <w:r w:rsidR="003C4E21" w:rsidRPr="00CF1BD7">
        <w:rPr>
          <w:rFonts w:asciiTheme="minorHAnsi" w:hAnsiTheme="minorHAnsi" w:cstheme="minorHAnsi"/>
          <w:i/>
          <w:iCs/>
          <w:sz w:val="22"/>
          <w:szCs w:val="22"/>
          <w:highlight w:val="yellow"/>
        </w:rPr>
        <w:t>gs. n. 198/2006</w:t>
      </w:r>
      <w:r w:rsidR="00B56963" w:rsidRPr="00CF1BD7">
        <w:rPr>
          <w:rFonts w:asciiTheme="minorHAnsi" w:hAnsiTheme="minorHAnsi" w:cstheme="minorHAnsi"/>
          <w:i/>
          <w:iCs/>
          <w:sz w:val="22"/>
          <w:szCs w:val="22"/>
          <w:highlight w:val="yellow"/>
        </w:rPr>
        <w:t xml:space="preserve">), </w:t>
      </w:r>
      <w:r w:rsidRPr="00CF1BD7">
        <w:rPr>
          <w:rFonts w:asciiTheme="minorHAnsi" w:hAnsiTheme="minorHAnsi" w:cstheme="minorHAnsi"/>
          <w:i/>
          <w:iCs/>
          <w:sz w:val="22"/>
          <w:szCs w:val="22"/>
          <w:highlight w:val="yellow"/>
        </w:rPr>
        <w:t xml:space="preserve">aggiungere i seguenti commi da </w:t>
      </w:r>
      <w:r w:rsidR="00481AED">
        <w:rPr>
          <w:rFonts w:asciiTheme="minorHAnsi" w:hAnsiTheme="minorHAnsi" w:cstheme="minorHAnsi"/>
          <w:i/>
          <w:iCs/>
          <w:sz w:val="22"/>
          <w:szCs w:val="22"/>
          <w:highlight w:val="yellow"/>
        </w:rPr>
        <w:t xml:space="preserve">5 </w:t>
      </w:r>
      <w:r w:rsidRPr="00CF1BD7">
        <w:rPr>
          <w:rFonts w:asciiTheme="minorHAnsi" w:hAnsiTheme="minorHAnsi" w:cstheme="minorHAnsi"/>
          <w:i/>
          <w:iCs/>
          <w:sz w:val="22"/>
          <w:szCs w:val="22"/>
          <w:highlight w:val="yellow"/>
        </w:rPr>
        <w:t xml:space="preserve">a </w:t>
      </w:r>
      <w:r w:rsidR="00481AED">
        <w:rPr>
          <w:rFonts w:asciiTheme="minorHAnsi" w:hAnsiTheme="minorHAnsi" w:cstheme="minorHAnsi"/>
          <w:i/>
          <w:iCs/>
          <w:sz w:val="22"/>
          <w:szCs w:val="22"/>
          <w:highlight w:val="yellow"/>
        </w:rPr>
        <w:t>8</w:t>
      </w:r>
      <w:r w:rsidRPr="00CF1BD7">
        <w:rPr>
          <w:rFonts w:asciiTheme="minorHAnsi" w:hAnsiTheme="minorHAnsi" w:cstheme="minorHAnsi"/>
          <w:i/>
          <w:iCs/>
          <w:sz w:val="22"/>
          <w:szCs w:val="22"/>
          <w:highlight w:val="yellow"/>
        </w:rPr>
        <w:t>]</w:t>
      </w:r>
      <w:r w:rsidRPr="00CF1BD7">
        <w:rPr>
          <w:rFonts w:asciiTheme="minorHAnsi" w:hAnsiTheme="minorHAnsi" w:cstheme="minorHAnsi"/>
          <w:sz w:val="22"/>
          <w:szCs w:val="22"/>
        </w:rPr>
        <w:t xml:space="preserve"> Ai sensi dell’art. 47, comma 3, del D.L. n. 77/2021, 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modificazioni, dalla l</w:t>
      </w:r>
      <w:r w:rsidRPr="00CF1BD7">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comma 1, del </w:t>
      </w:r>
      <w:r w:rsidR="00F00DA2">
        <w:rPr>
          <w:rFonts w:asciiTheme="minorHAnsi" w:hAnsiTheme="minorHAnsi" w:cstheme="minorHAnsi"/>
          <w:sz w:val="22"/>
          <w:szCs w:val="22"/>
        </w:rPr>
        <w:t>d</w:t>
      </w:r>
      <w:r w:rsidRPr="00CF1BD7">
        <w:rPr>
          <w:rFonts w:asciiTheme="minorHAnsi" w:hAnsiTheme="minorHAnsi" w:cstheme="minorHAnsi"/>
          <w:sz w:val="22"/>
          <w:szCs w:val="22"/>
        </w:rPr>
        <w:t>.</w:t>
      </w:r>
      <w:r w:rsidR="00F00DA2">
        <w:rPr>
          <w:rFonts w:asciiTheme="minorHAnsi" w:hAnsiTheme="minorHAnsi" w:cstheme="minorHAnsi"/>
          <w:sz w:val="22"/>
          <w:szCs w:val="22"/>
        </w:rPr>
        <w:t>l</w:t>
      </w:r>
      <w:r w:rsidRPr="00CF1BD7">
        <w:rPr>
          <w:rFonts w:asciiTheme="minorHAnsi" w:hAnsiTheme="minorHAnsi" w:cstheme="minorHAnsi"/>
          <w:sz w:val="22"/>
          <w:szCs w:val="22"/>
        </w:rPr>
        <w:t>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del D.L. n. 77/2021, l’impossibilità di partecipare per un periodo di 12 (dodici) mesi ad ulteriori procedure di affidamento afferenti agli investimenti pubblici.</w:t>
      </w:r>
    </w:p>
    <w:p w14:paraId="01125A97" w14:textId="5E864337" w:rsidR="00473065" w:rsidRPr="00CF1BD7" w:rsidRDefault="00473065"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w:t>
      </w:r>
      <w:r w:rsidRPr="00CF1BD7">
        <w:rPr>
          <w:rFonts w:asciiTheme="minorHAnsi" w:hAnsiTheme="minorHAnsi" w:cstheme="minorHAnsi"/>
          <w:i/>
          <w:iCs/>
          <w:sz w:val="22"/>
          <w:szCs w:val="22"/>
        </w:rPr>
        <w:t>bis</w:t>
      </w:r>
      <w:r w:rsidRPr="00CF1BD7">
        <w:rPr>
          <w:rFonts w:asciiTheme="minorHAnsi" w:hAnsiTheme="minorHAnsi" w:cstheme="minorHAnsi"/>
          <w:sz w:val="22"/>
          <w:szCs w:val="22"/>
        </w:rPr>
        <w:t xml:space="preserve">, del D.L. n. 77/2021, </w:t>
      </w:r>
      <w:bookmarkStart w:id="16" w:name="_Hlk108992580"/>
      <w:r w:rsidRPr="00CF1BD7">
        <w:rPr>
          <w:rFonts w:asciiTheme="minorHAnsi" w:hAnsiTheme="minorHAnsi" w:cstheme="minorHAnsi"/>
          <w:sz w:val="22"/>
          <w:szCs w:val="22"/>
        </w:rPr>
        <w:t>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w:t>
      </w:r>
      <w:r w:rsidR="00C2019F">
        <w:rPr>
          <w:rFonts w:asciiTheme="minorHAnsi" w:hAnsiTheme="minorHAnsi" w:cstheme="minorHAnsi"/>
          <w:sz w:val="22"/>
          <w:szCs w:val="22"/>
        </w:rPr>
        <w:t>ficazioni, dalla legge</w:t>
      </w:r>
      <w:r w:rsidRPr="00CF1BD7">
        <w:rPr>
          <w:rFonts w:asciiTheme="minorHAnsi" w:hAnsiTheme="minorHAnsi" w:cstheme="minorHAnsi"/>
          <w:sz w:val="22"/>
          <w:szCs w:val="22"/>
        </w:rPr>
        <w:t xml:space="preserve"> n. 108/2021, </w:t>
      </w:r>
      <w:bookmarkEnd w:id="16"/>
      <w:r w:rsidRPr="00CF1BD7">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consorziata che occupa un numero pari o superiore a quindici dipendenti e che non rientra nella classificazione di cui all’art. 46,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198/2006, </w:t>
      </w:r>
    </w:p>
    <w:p w14:paraId="382A1338"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la certificazione di cui all’articolo 17 della legge 12 marzo 1999, n. 68;</w:t>
      </w:r>
    </w:p>
    <w:p w14:paraId="4130264F"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14:paraId="25899F34" w14:textId="255CA705"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Le relazioni di cui all’art. 47, commi 3 e 3-</w:t>
      </w:r>
      <w:r w:rsidRPr="00CF1BD7">
        <w:rPr>
          <w:rFonts w:asciiTheme="minorHAnsi" w:hAnsiTheme="minorHAnsi" w:cstheme="minorHAnsi"/>
          <w:i/>
          <w:iCs/>
          <w:sz w:val="22"/>
          <w:szCs w:val="22"/>
        </w:rPr>
        <w:t>bis</w:t>
      </w:r>
      <w:r w:rsidRPr="00CF1BD7">
        <w:rPr>
          <w:rFonts w:asciiTheme="minorHAnsi" w:hAnsiTheme="minorHAnsi" w:cstheme="minorHAnsi"/>
          <w:sz w:val="22"/>
          <w:szCs w:val="22"/>
        </w:rPr>
        <w:t>,</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del D.L. n. 77/2021, verranno pubblicate sul profilo dell’Istituto, nella sezione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ai sensi dell’art. 29,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50/2016 </w:t>
      </w:r>
      <w:r w:rsidR="00085E7C" w:rsidRPr="00CF1BD7">
        <w:rPr>
          <w:rFonts w:asciiTheme="minorHAnsi" w:hAnsiTheme="minorHAnsi" w:cstheme="minorHAnsi"/>
          <w:sz w:val="22"/>
          <w:szCs w:val="22"/>
          <w:highlight w:val="yellow"/>
        </w:rPr>
        <w:t>[dal 1° gennaio 2024 sostituire “</w:t>
      </w:r>
      <w:r w:rsidR="00085E7C" w:rsidRPr="00CF1BD7">
        <w:rPr>
          <w:rFonts w:asciiTheme="minorHAnsi" w:hAnsiTheme="minorHAnsi" w:cstheme="minorHAnsi"/>
          <w:i/>
          <w:iCs/>
          <w:sz w:val="22"/>
          <w:szCs w:val="22"/>
          <w:highlight w:val="yellow"/>
        </w:rPr>
        <w:t xml:space="preserve">dell’art. 29, comma 1, del </w:t>
      </w:r>
      <w:r w:rsidR="00C2019F">
        <w:rPr>
          <w:rFonts w:asciiTheme="minorHAnsi" w:hAnsiTheme="minorHAnsi" w:cstheme="minorHAnsi"/>
          <w:i/>
          <w:iCs/>
          <w:sz w:val="22"/>
          <w:szCs w:val="22"/>
          <w:highlight w:val="yellow"/>
        </w:rPr>
        <w:t>d</w:t>
      </w:r>
      <w:r w:rsidR="00085E7C" w:rsidRPr="00CF1BD7">
        <w:rPr>
          <w:rFonts w:asciiTheme="minorHAnsi" w:hAnsiTheme="minorHAnsi" w:cstheme="minorHAnsi"/>
          <w:i/>
          <w:iCs/>
          <w:sz w:val="22"/>
          <w:szCs w:val="22"/>
          <w:highlight w:val="yellow"/>
        </w:rPr>
        <w:t>.</w:t>
      </w:r>
      <w:r w:rsidR="00C2019F">
        <w:rPr>
          <w:rFonts w:asciiTheme="minorHAnsi" w:hAnsiTheme="minorHAnsi" w:cstheme="minorHAnsi"/>
          <w:i/>
          <w:iCs/>
          <w:sz w:val="22"/>
          <w:szCs w:val="22"/>
          <w:highlight w:val="yellow"/>
        </w:rPr>
        <w:t>l</w:t>
      </w:r>
      <w:r w:rsidR="00085E7C" w:rsidRPr="00CF1BD7">
        <w:rPr>
          <w:rFonts w:asciiTheme="minorHAnsi" w:hAnsiTheme="minorHAnsi" w:cstheme="minorHAnsi"/>
          <w:i/>
          <w:iCs/>
          <w:sz w:val="22"/>
          <w:szCs w:val="22"/>
          <w:highlight w:val="yellow"/>
        </w:rPr>
        <w:t>gs. n. 50/2016</w:t>
      </w:r>
      <w:r w:rsidR="00085E7C" w:rsidRPr="00CF1BD7">
        <w:rPr>
          <w:rFonts w:asciiTheme="minorHAnsi" w:hAnsiTheme="minorHAnsi" w:cstheme="minorHAnsi"/>
          <w:sz w:val="22"/>
          <w:szCs w:val="22"/>
          <w:highlight w:val="yellow"/>
        </w:rPr>
        <w:t>” con “</w:t>
      </w:r>
      <w:r w:rsidR="00085E7C" w:rsidRPr="00CF1BD7">
        <w:rPr>
          <w:rFonts w:asciiTheme="minorHAnsi" w:hAnsiTheme="minorHAnsi" w:cstheme="minorHAnsi"/>
          <w:i/>
          <w:iCs/>
          <w:sz w:val="22"/>
          <w:szCs w:val="22"/>
          <w:highlight w:val="yellow"/>
        </w:rPr>
        <w:t xml:space="preserve">dell’art. 20, comma 1, del </w:t>
      </w:r>
      <w:r w:rsidR="00C2019F">
        <w:rPr>
          <w:rFonts w:asciiTheme="minorHAnsi" w:hAnsiTheme="minorHAnsi" w:cstheme="minorHAnsi"/>
          <w:i/>
          <w:iCs/>
          <w:sz w:val="22"/>
          <w:szCs w:val="22"/>
          <w:highlight w:val="yellow"/>
        </w:rPr>
        <w:t>d</w:t>
      </w:r>
      <w:r w:rsidR="00085E7C" w:rsidRPr="00CF1BD7">
        <w:rPr>
          <w:rFonts w:asciiTheme="minorHAnsi" w:hAnsiTheme="minorHAnsi" w:cstheme="minorHAnsi"/>
          <w:i/>
          <w:iCs/>
          <w:sz w:val="22"/>
          <w:szCs w:val="22"/>
          <w:highlight w:val="yellow"/>
        </w:rPr>
        <w:t>.</w:t>
      </w:r>
      <w:r w:rsidR="00C2019F">
        <w:rPr>
          <w:rFonts w:asciiTheme="minorHAnsi" w:hAnsiTheme="minorHAnsi" w:cstheme="minorHAnsi"/>
          <w:i/>
          <w:iCs/>
          <w:sz w:val="22"/>
          <w:szCs w:val="22"/>
          <w:highlight w:val="yellow"/>
        </w:rPr>
        <w:t>l</w:t>
      </w:r>
      <w:r w:rsidR="00085E7C" w:rsidRPr="00CF1BD7">
        <w:rPr>
          <w:rFonts w:asciiTheme="minorHAnsi" w:hAnsiTheme="minorHAnsi" w:cstheme="minorHAnsi"/>
          <w:i/>
          <w:iCs/>
          <w:sz w:val="22"/>
          <w:szCs w:val="22"/>
          <w:highlight w:val="yellow"/>
        </w:rPr>
        <w:t>gs. n. 36/2023</w:t>
      </w:r>
      <w:r w:rsidR="00085E7C" w:rsidRPr="00CF1BD7">
        <w:rPr>
          <w:rFonts w:asciiTheme="minorHAnsi" w:hAnsiTheme="minorHAnsi" w:cstheme="minorHAnsi"/>
          <w:sz w:val="22"/>
          <w:szCs w:val="22"/>
          <w:highlight w:val="yellow"/>
        </w:rPr>
        <w:t>”]</w:t>
      </w:r>
      <w:r w:rsidR="00085E7C" w:rsidRPr="00CF1BD7">
        <w:rPr>
          <w:rFonts w:asciiTheme="minorHAnsi" w:hAnsiTheme="minorHAnsi" w:cstheme="minorHAnsi"/>
          <w:sz w:val="22"/>
          <w:szCs w:val="22"/>
        </w:rPr>
        <w:t xml:space="preserve"> </w:t>
      </w:r>
      <w:r w:rsidRPr="00CF1BD7">
        <w:rPr>
          <w:rFonts w:asciiTheme="minorHAnsi" w:hAnsiTheme="minorHAnsi" w:cstheme="minorHAnsi"/>
          <w:sz w:val="22"/>
          <w:szCs w:val="22"/>
        </w:rPr>
        <w:lastRenderedPageBreak/>
        <w:t xml:space="preserve">e dell’art. 47, comma 9, del D.L. n. 77/2021. L’Istituto procederà anche con gli ulteriori adempimenti di cui al citato </w:t>
      </w:r>
      <w:r w:rsidR="00E76E69" w:rsidRPr="00CF1BD7">
        <w:rPr>
          <w:rFonts w:asciiTheme="minorHAnsi" w:hAnsiTheme="minorHAnsi" w:cstheme="minorHAnsi"/>
          <w:sz w:val="22"/>
          <w:szCs w:val="22"/>
        </w:rPr>
        <w:t>art.</w:t>
      </w:r>
      <w:r w:rsidRPr="00CF1BD7">
        <w:rPr>
          <w:rFonts w:asciiTheme="minorHAnsi" w:hAnsiTheme="minorHAnsi" w:cstheme="minorHAnsi"/>
          <w:sz w:val="22"/>
          <w:szCs w:val="22"/>
        </w:rPr>
        <w:t xml:space="preserve"> 47, comma 9, del D.L. n. 77/202</w:t>
      </w:r>
      <w:r w:rsidR="00E76E69" w:rsidRPr="00CF1BD7">
        <w:rPr>
          <w:rFonts w:asciiTheme="minorHAnsi" w:hAnsiTheme="minorHAnsi" w:cstheme="minorHAnsi"/>
          <w:sz w:val="22"/>
          <w:szCs w:val="22"/>
        </w:rPr>
        <w:t>1</w:t>
      </w:r>
      <w:r w:rsidRPr="00CF1BD7">
        <w:rPr>
          <w:rFonts w:asciiTheme="minorHAnsi" w:hAnsiTheme="minorHAnsi" w:cstheme="minorHAnsi"/>
          <w:sz w:val="22"/>
          <w:szCs w:val="22"/>
        </w:rPr>
        <w:t>.</w:t>
      </w:r>
    </w:p>
    <w:p w14:paraId="51FB8E1A" w14:textId="3D04D53D"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14:paraId="475E4F2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BC744AE" w14:textId="6E80342B"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17"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8" w:name="_Hlk129227767"/>
      <w:bookmarkEnd w:id="17"/>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previsti nel Piano medesimo.</w:t>
      </w:r>
      <w:bookmarkStart w:id="19" w:name="_Hlk129227831"/>
      <w:bookmarkEnd w:id="18"/>
    </w:p>
    <w:p w14:paraId="5DA33E76" w14:textId="65728FC6"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green"/>
        </w:rPr>
        <w:t>[nel caso in cui l’azione sia Next generation classroom]</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r w:rsidRPr="00CF1BD7">
        <w:rPr>
          <w:rFonts w:asciiTheme="minorHAnsi" w:hAnsiTheme="minorHAnsi" w:cstheme="minorHAnsi"/>
          <w:i/>
          <w:iCs/>
          <w:sz w:val="22"/>
          <w:szCs w:val="22"/>
        </w:rPr>
        <w:t>Next generation classroom</w:t>
      </w:r>
      <w:r w:rsidRPr="00CF1BD7">
        <w:rPr>
          <w:rFonts w:asciiTheme="minorHAnsi" w:hAnsiTheme="minorHAnsi" w:cstheme="minorHAnsi"/>
          <w:sz w:val="22"/>
          <w:szCs w:val="22"/>
        </w:rPr>
        <w:t xml:space="preserve">, che per ciascuna scuola finanziata è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50072BD" w14:textId="77777777" w:rsidR="00574B46" w:rsidRPr="00CF1BD7" w:rsidRDefault="00B56963" w:rsidP="00CF1BD7">
      <w:pPr>
        <w:pStyle w:val="Stile"/>
        <w:suppressAutoHyphens w:val="0"/>
        <w:autoSpaceDN w:val="0"/>
        <w:adjustRightInd w:val="0"/>
        <w:spacing w:before="120" w:line="276" w:lineRule="auto"/>
        <w:ind w:left="426"/>
        <w:jc w:val="both"/>
        <w:rPr>
          <w:rFonts w:asciiTheme="minorHAnsi" w:hAnsiTheme="minorHAnsi" w:cstheme="minorHAnsi"/>
          <w:sz w:val="22"/>
          <w:szCs w:val="22"/>
        </w:rPr>
      </w:pPr>
      <w:r w:rsidRPr="00CF1BD7">
        <w:rPr>
          <w:rFonts w:asciiTheme="minorHAnsi" w:hAnsiTheme="minorHAnsi" w:cstheme="minorHAnsi"/>
          <w:i/>
          <w:iCs/>
          <w:sz w:val="22"/>
          <w:szCs w:val="22"/>
          <w:highlight w:val="green"/>
        </w:rPr>
        <w:t>[nel caso in cui l’azione sia Next generation labs]</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Nello specifico,</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per l’azione relativa ai </w:t>
      </w:r>
      <w:r w:rsidRPr="00CF1BD7">
        <w:rPr>
          <w:rFonts w:asciiTheme="minorHAnsi" w:hAnsiTheme="minorHAnsi" w:cstheme="minorHAnsi"/>
          <w:i/>
          <w:iCs/>
          <w:sz w:val="22"/>
          <w:szCs w:val="22"/>
        </w:rPr>
        <w:t>Next generation labs</w:t>
      </w:r>
      <w:r w:rsidRPr="00CF1BD7">
        <w:rPr>
          <w:rFonts w:asciiTheme="minorHAnsi" w:hAnsiTheme="minorHAnsi" w:cstheme="minorHAnsi"/>
          <w:sz w:val="22"/>
          <w:szCs w:val="22"/>
        </w:rPr>
        <w:t>, è necessario che ciascuna scuola del secondo ciclo attivi e rendiconti almeno 1 laboratorio per le professioni digitali del futuro.</w:t>
      </w:r>
      <w:bookmarkEnd w:id="19"/>
      <w:r w:rsidRPr="00CF1BD7">
        <w:rPr>
          <w:rFonts w:asciiTheme="minorHAnsi" w:hAnsiTheme="minorHAnsi" w:cstheme="minorHAnsi"/>
          <w:sz w:val="22"/>
          <w:szCs w:val="22"/>
        </w:rPr>
        <w:t xml:space="preserve"> </w:t>
      </w:r>
      <w:bookmarkStart w:id="20" w:name="_Hlk129227923"/>
    </w:p>
    <w:p w14:paraId="2247AC9A" w14:textId="6C0B30BE" w:rsidR="00574B46" w:rsidRPr="00CF1BD7" w:rsidRDefault="00574B46"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in quanto applicabile all’oggetto del presente Contratto. In particolare, l’indicatore dovrà essere misurato due volte l’anno rispetto al valore realizzato. I dati relativi all’indicatore saranno, dunque, oggetto di controllo da parte dell’Unità di missione per il PNRR.</w:t>
      </w:r>
    </w:p>
    <w:p w14:paraId="4E4EEEA7" w14:textId="3946BC8B"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DA6355">
        <w:rPr>
          <w:rFonts w:asciiTheme="minorHAnsi" w:hAnsiTheme="minorHAnsi" w:cstheme="minorHAnsi"/>
          <w:sz w:val="22"/>
          <w:szCs w:val="22"/>
        </w:rPr>
        <w:t xml:space="preserve"> </w:t>
      </w:r>
      <w:r w:rsidRPr="00A61ECE">
        <w:rPr>
          <w:rFonts w:asciiTheme="minorHAnsi" w:hAnsiTheme="minorHAnsi" w:cstheme="minorHAnsi"/>
          <w:bCs/>
          <w:i/>
          <w:iCs/>
          <w:color w:val="4472C4" w:themeColor="accent1"/>
          <w:sz w:val="22"/>
          <w:szCs w:val="22"/>
        </w:rPr>
        <w:t xml:space="preserve">[o </w:t>
      </w:r>
      <w:r w:rsidR="0097165B" w:rsidRPr="00A61ECE">
        <w:rPr>
          <w:rFonts w:asciiTheme="minorHAnsi" w:hAnsiTheme="minorHAnsi" w:cstheme="minorHAnsi"/>
          <w:bCs/>
          <w:i/>
          <w:iCs/>
          <w:color w:val="4472C4" w:themeColor="accent1"/>
          <w:sz w:val="22"/>
          <w:szCs w:val="22"/>
        </w:rPr>
        <w:t>Servizio</w:t>
      </w:r>
      <w:r w:rsidRPr="00A61ECE">
        <w:rPr>
          <w:rFonts w:asciiTheme="minorHAnsi" w:hAnsiTheme="minorHAnsi" w:cstheme="minorHAnsi"/>
          <w:bCs/>
          <w:i/>
          <w:iCs/>
          <w:color w:val="4472C4" w:themeColor="accent1"/>
          <w:sz w:val="22"/>
          <w:szCs w:val="22"/>
        </w:rPr>
        <w:t>]</w:t>
      </w:r>
      <w:r w:rsidRPr="00CF1BD7">
        <w:rPr>
          <w:rFonts w:asciiTheme="minorHAnsi" w:hAnsiTheme="minorHAnsi" w:cstheme="minorHAnsi"/>
          <w:color w:val="0070C0"/>
          <w:sz w:val="22"/>
          <w:szCs w:val="22"/>
        </w:rPr>
        <w:t xml:space="preserve"> </w:t>
      </w:r>
      <w:r w:rsidRPr="00CF1BD7">
        <w:rPr>
          <w:rFonts w:asciiTheme="minorHAnsi" w:hAnsiTheme="minorHAnsi" w:cstheme="minorHAnsi"/>
          <w:sz w:val="22"/>
          <w:szCs w:val="22"/>
        </w:rPr>
        <w:t xml:space="preserve">al fine di garantire il rispetto delle tempistiche di attuazione delle </w:t>
      </w:r>
      <w:r w:rsidRPr="00CF1BD7">
        <w:rPr>
          <w:rFonts w:asciiTheme="minorHAnsi" w:hAnsiTheme="minorHAnsi" w:cstheme="minorHAnsi"/>
          <w:i/>
          <w:iCs/>
          <w:sz w:val="22"/>
          <w:szCs w:val="22"/>
        </w:rPr>
        <w:t xml:space="preserve">milestone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20"/>
      <w:r w:rsidRPr="00CF1BD7">
        <w:rPr>
          <w:rFonts w:asciiTheme="minorHAnsi" w:hAnsiTheme="minorHAnsi" w:cstheme="minorHAnsi"/>
          <w:sz w:val="22"/>
          <w:szCs w:val="22"/>
        </w:rPr>
        <w:t>, anche nel caso in cui le tempistiche venissero modificate, variate e/o prorogate.</w:t>
      </w:r>
    </w:p>
    <w:p w14:paraId="6652558F" w14:textId="77777777" w:rsidR="00395627" w:rsidRPr="00CF1BD7" w:rsidRDefault="00395627"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 Stazione Appaltante potrà richiedere all’Affidatario il rispetto di tutti i requisiti tecnici e ambientali previsti dalla normativa europea e nazionale in ottemperanza al principio di non arrecare un danno significativo agli obiettivi ambientali (“Do No Significant Harm”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lastRenderedPageBreak/>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CF1BD7">
        <w:rPr>
          <w:rFonts w:asciiTheme="minorHAnsi" w:hAnsiTheme="minorHAnsi" w:cstheme="minorHAnsi"/>
          <w:i/>
          <w:iCs/>
          <w:szCs w:val="22"/>
          <w:lang w:val="it-IT"/>
        </w:rPr>
        <w:t>milestones</w:t>
      </w:r>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r w:rsidRPr="00CF1BD7">
        <w:rPr>
          <w:rFonts w:asciiTheme="minorHAnsi" w:hAnsiTheme="minorHAnsi" w:cstheme="minorHAnsi"/>
          <w:i/>
          <w:iCs/>
          <w:szCs w:val="22"/>
          <w:lang w:val="it-IT" w:eastAsia="it-IT"/>
        </w:rPr>
        <w:t xml:space="preserve">outputs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21" w:name="_Hlk139129779"/>
      <w:r w:rsidR="007F1461">
        <w:rPr>
          <w:rFonts w:asciiTheme="minorHAnsi" w:hAnsiTheme="minorHAnsi" w:cstheme="minorHAnsi"/>
          <w:szCs w:val="22"/>
          <w:lang w:val="it-IT"/>
        </w:rPr>
        <w:t>– Componente 1 – Investimento 3.2</w:t>
      </w:r>
      <w:bookmarkEnd w:id="21"/>
      <w:r w:rsidRPr="00CF1BD7">
        <w:rPr>
          <w:rFonts w:asciiTheme="minorHAnsi" w:hAnsiTheme="minorHAnsi" w:cstheme="minorHAnsi"/>
          <w:szCs w:val="22"/>
          <w:lang w:val="it-IT" w:eastAsia="it-IT"/>
        </w:rPr>
        <w:t>;</w:t>
      </w:r>
    </w:p>
    <w:p w14:paraId="7B66CC7B" w14:textId="0B5C4652"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6AD30EAC"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48E6D5A4" w14:textId="69BBF5D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4EE3887C"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DA6355">
        <w:rPr>
          <w:rFonts w:asciiTheme="minorHAnsi" w:hAnsiTheme="minorHAnsi" w:cstheme="minorHAnsi"/>
          <w:bCs/>
          <w:sz w:val="22"/>
          <w:szCs w:val="22"/>
        </w:rPr>
        <w:t xml:space="preserve"> </w:t>
      </w:r>
      <w:r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 xml:space="preserve">il </w:t>
      </w:r>
      <w:r w:rsidR="0097165B">
        <w:rPr>
          <w:rFonts w:asciiTheme="minorHAnsi" w:hAnsiTheme="minorHAnsi" w:cstheme="minorHAnsi"/>
          <w:bCs/>
          <w:i/>
          <w:iCs/>
          <w:color w:val="4472C4" w:themeColor="accent1"/>
          <w:sz w:val="22"/>
          <w:szCs w:val="22"/>
          <w:lang w:eastAsia="ar-SA"/>
        </w:rPr>
        <w:t>Servizio</w:t>
      </w:r>
      <w:r w:rsidRPr="00CF1BD7">
        <w:rPr>
          <w:rFonts w:asciiTheme="minorHAnsi" w:hAnsiTheme="minorHAnsi" w:cstheme="minorHAnsi"/>
          <w:bCs/>
          <w:i/>
          <w:iCs/>
          <w:color w:val="4472C4" w:themeColor="accent1"/>
          <w:sz w:val="22"/>
          <w:szCs w:val="22"/>
        </w:rPr>
        <w:t xml:space="preserve">] </w:t>
      </w:r>
      <w:r w:rsidRPr="00CF1BD7">
        <w:rPr>
          <w:rFonts w:asciiTheme="minorHAnsi" w:hAnsiTheme="minorHAnsi" w:cstheme="minorHAnsi"/>
          <w:bCs/>
          <w:sz w:val="22"/>
          <w:szCs w:val="22"/>
        </w:rPr>
        <w:t xml:space="preserve">è complessivamente pari ad €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(euro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w:t>
      </w:r>
      <w:r w:rsidRPr="00CF1BD7">
        <w:rPr>
          <w:rFonts w:asciiTheme="minorHAnsi" w:hAnsiTheme="minorHAnsi" w:cstheme="minorHAnsi"/>
          <w:bCs/>
          <w:sz w:val="22"/>
          <w:szCs w:val="22"/>
          <w:highlight w:val="green"/>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14:paraId="32DDD8E0" w14:textId="41C526AA"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97165B">
        <w:rPr>
          <w:rFonts w:asciiTheme="minorHAnsi" w:hAnsiTheme="minorHAnsi" w:cstheme="minorHAnsi"/>
          <w:bCs/>
          <w:sz w:val="22"/>
          <w:szCs w:val="22"/>
        </w:rPr>
        <w:t xml:space="preserve">lla Fornitura </w:t>
      </w:r>
      <w:r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Pr="00CF1BD7">
        <w:rPr>
          <w:rFonts w:asciiTheme="minorHAnsi" w:hAnsiTheme="minorHAnsi" w:cstheme="minorHAnsi"/>
          <w:bCs/>
          <w:i/>
          <w:iCs/>
          <w:color w:val="4472C4" w:themeColor="accent1"/>
          <w:sz w:val="22"/>
          <w:szCs w:val="22"/>
        </w:rPr>
        <w:t>]</w:t>
      </w:r>
      <w:r w:rsidRPr="00CF1BD7">
        <w:rPr>
          <w:rFonts w:asciiTheme="minorHAnsi" w:hAnsiTheme="minorHAnsi" w:cstheme="minorHAnsi"/>
          <w:bCs/>
          <w:sz w:val="22"/>
          <w:szCs w:val="22"/>
        </w:rPr>
        <w:t xml:space="preserve">. </w:t>
      </w:r>
    </w:p>
    <w:p w14:paraId="03D5E338" w14:textId="2EBEC84B"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i/>
          <w:iCs/>
          <w:color w:val="4472C4" w:themeColor="accent1"/>
          <w:sz w:val="22"/>
          <w:szCs w:val="22"/>
        </w:rPr>
        <w:t xml:space="preserve"> </w:t>
      </w:r>
      <w:r w:rsidRPr="00CF1BD7">
        <w:rPr>
          <w:rFonts w:asciiTheme="minorHAnsi" w:hAnsiTheme="minorHAnsi" w:cstheme="minorHAnsi"/>
          <w:sz w:val="22"/>
          <w:szCs w:val="22"/>
        </w:rPr>
        <w:t>svolto come risultante dal Preventivo Economico formulato dall’Affidatario, sarà remunerato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la modalità di remunerazione: a corpo o a misura]</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 xml:space="preserve"> </w:t>
      </w:r>
    </w:p>
    <w:p w14:paraId="3F7A86A7" w14:textId="5BD0EFC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Prima della fatturazione l’Istituto provvederà a verificare la conformità delle prestazioni rese con le seguenti modalità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[ad esempio, mediante l’analisi di un report o altra modalità]</w:t>
      </w:r>
      <w:r w:rsidRPr="00CF1BD7">
        <w:rPr>
          <w:rFonts w:asciiTheme="minorHAnsi" w:hAnsiTheme="minorHAnsi" w:cstheme="minorHAnsi"/>
          <w:sz w:val="22"/>
          <w:szCs w:val="22"/>
        </w:rPr>
        <w:t>.</w:t>
      </w:r>
    </w:p>
    <w:p w14:paraId="5A8C8E0E"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La fattura dovrà contenere il riferimento al CIG (Codice identificativo di Gara) e al CUP (Codice Unico Progetto).</w:t>
      </w:r>
    </w:p>
    <w:p w14:paraId="5D32A3AC" w14:textId="52868F28"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corredate dai dettagli richiesti, l’Istituto provvederà al pagamento delle fatture sul conto corrente bancario intestato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presso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IBAN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r w:rsidRPr="00CF1BD7">
        <w:rPr>
          <w:rFonts w:asciiTheme="minorHAnsi" w:hAnsiTheme="minorHAnsi" w:cstheme="minorHAnsi"/>
          <w:b/>
          <w:bCs/>
          <w:sz w:val="22"/>
          <w:szCs w:val="22"/>
        </w:rPr>
        <w:t>All.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Il pagamento della fattura è subordinato:</w:t>
      </w:r>
    </w:p>
    <w:p w14:paraId="161F89A9" w14:textId="658A1F48"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47A88D5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dell’A.N.AC. (già A.V.C.P.) n. 3/2008, si attesta che gli oneri di sicurezza per l’eliminazione dei rischi di interferenza del presente Appalto sono pari a € 0,00 (euro zero/00), poiché trattasi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le ragioni che consentono di ritenere non sussistenti rischi da interferenze, ad esempio poiché trattasi di mere forniture senza installazione]</w:t>
      </w:r>
    </w:p>
    <w:p w14:paraId="01B76E4E" w14:textId="77777777" w:rsidR="004D4F92" w:rsidRPr="00CF1BD7" w:rsidRDefault="004D4F92"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[o in alternativa]</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Si attesta che gli oneri di sicurezza per l’eliminazione dei rischi da interferenze del presente Appalto sono pari a €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(euro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come risultante dal DUVRI allegato.</w:t>
      </w:r>
    </w:p>
    <w:p w14:paraId="750F4DF8" w14:textId="511C9F1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 xml:space="preserve">[Eventuale, da </w:t>
      </w:r>
      <w:r w:rsidRPr="00CF1BD7">
        <w:rPr>
          <w:rFonts w:asciiTheme="minorHAnsi" w:hAnsiTheme="minorHAnsi" w:cstheme="minorHAnsi"/>
          <w:i/>
          <w:iCs/>
          <w:sz w:val="22"/>
          <w:szCs w:val="22"/>
          <w:highlight w:val="yellow"/>
          <w:u w:val="single"/>
        </w:rPr>
        <w:t>non</w:t>
      </w:r>
      <w:r w:rsidRPr="00CF1BD7">
        <w:rPr>
          <w:rFonts w:asciiTheme="minorHAnsi" w:hAnsiTheme="minorHAnsi" w:cstheme="minorHAnsi"/>
          <w:i/>
          <w:iCs/>
          <w:sz w:val="22"/>
          <w:szCs w:val="22"/>
          <w:highlight w:val="yellow"/>
        </w:rPr>
        <w:t xml:space="preserve"> inserire in caso di forniture senza posa in opera, di servizi di natura intellettuale]</w:t>
      </w:r>
      <w:r w:rsidRPr="00CF1BD7">
        <w:rPr>
          <w:rFonts w:asciiTheme="minorHAnsi" w:hAnsiTheme="minorHAnsi" w:cstheme="minorHAnsi"/>
          <w:sz w:val="22"/>
          <w:szCs w:val="22"/>
        </w:rPr>
        <w:t xml:space="preserve"> Gli oneri aziendali dichiarati dell’Affidatario concernenti l’adempimento delle disposizioni in materia di salute e sicurezza sui luoghi di lavoro, al fine di provvedere all’attuazione delle misure di sicurezza necessarie per eliminare o ridurre al minimo i rischi specifici connessi alle proprie attività sono pari a €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(euro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45706273" w14:textId="092E929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[Eventuale, solo nel caso di servizi ad alta intensità di manodopera]</w:t>
      </w:r>
      <w:r w:rsidRPr="00CF1BD7">
        <w:rPr>
          <w:rFonts w:asciiTheme="minorHAnsi" w:hAnsiTheme="minorHAnsi" w:cstheme="minorHAnsi"/>
          <w:sz w:val="22"/>
          <w:szCs w:val="22"/>
        </w:rPr>
        <w:t xml:space="preserve"> Si attesta inoltre che i costi della manodopera dell’Affidatario sono pari a €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xml:space="preserve"> (euro </w:t>
      </w:r>
      <w:r w:rsidRPr="00CF1BD7">
        <w:rPr>
          <w:rFonts w:asciiTheme="minorHAnsi" w:hAnsiTheme="minorHAnsi" w:cstheme="minorHAnsi"/>
          <w:sz w:val="22"/>
          <w:szCs w:val="22"/>
          <w:highlight w:val="yellow"/>
        </w:rPr>
        <w:t>[…]).</w:t>
      </w:r>
    </w:p>
    <w:p w14:paraId="1F87A3D2" w14:textId="77777777" w:rsidR="00C2019F" w:rsidRDefault="00C2019F" w:rsidP="00CF1BD7">
      <w:pPr>
        <w:pStyle w:val="WW-Testonormale"/>
        <w:spacing w:before="120" w:after="120"/>
        <w:ind w:left="360"/>
        <w:jc w:val="center"/>
        <w:rPr>
          <w:rFonts w:asciiTheme="minorHAnsi" w:hAnsiTheme="minorHAnsi" w:cstheme="minorHAnsi"/>
          <w:b/>
          <w:sz w:val="22"/>
          <w:szCs w:val="22"/>
          <w:highlight w:val="yellow"/>
        </w:rPr>
      </w:pPr>
    </w:p>
    <w:p w14:paraId="1954E986" w14:textId="2842A383"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w:t>
      </w:r>
      <w:r w:rsidRPr="00CF1BD7">
        <w:rPr>
          <w:rFonts w:asciiTheme="minorHAnsi" w:hAnsiTheme="minorHAnsi" w:cstheme="minorHAnsi"/>
          <w:b/>
          <w:i/>
          <w:iCs/>
          <w:sz w:val="22"/>
          <w:szCs w:val="22"/>
          <w:highlight w:val="yellow"/>
        </w:rPr>
        <w:t>eventuale, in caso di Fornitura</w:t>
      </w:r>
      <w:r w:rsidRPr="00CF1BD7">
        <w:rPr>
          <w:rFonts w:asciiTheme="minorHAnsi" w:hAnsiTheme="minorHAnsi" w:cstheme="minorHAnsi"/>
          <w:b/>
          <w:sz w:val="22"/>
          <w:szCs w:val="22"/>
          <w:highlight w:val="yellow"/>
        </w:rPr>
        <w:t xml:space="preserve">] </w:t>
      </w:r>
    </w:p>
    <w:p w14:paraId="698F81AF" w14:textId="1A2F7F33" w:rsidR="00783233" w:rsidRPr="00CF1BD7" w:rsidRDefault="00783233" w:rsidP="00CF1BD7">
      <w:pPr>
        <w:pStyle w:val="WW-Testonormale"/>
        <w:spacing w:before="120" w:after="120"/>
        <w:ind w:left="360"/>
        <w:jc w:val="center"/>
        <w:rPr>
          <w:rFonts w:asciiTheme="minorHAnsi" w:hAnsiTheme="minorHAnsi" w:cstheme="minorHAnsi"/>
          <w:b/>
          <w:i/>
          <w:iCs/>
          <w:sz w:val="22"/>
          <w:szCs w:val="22"/>
          <w:highlight w:val="yellow"/>
        </w:rPr>
      </w:pPr>
      <w:r w:rsidRPr="00CF1BD7">
        <w:rPr>
          <w:rFonts w:asciiTheme="minorHAnsi" w:hAnsiTheme="minorHAnsi" w:cstheme="minorHAnsi"/>
          <w:b/>
          <w:sz w:val="22"/>
          <w:szCs w:val="22"/>
          <w:highlight w:val="yellow"/>
        </w:rPr>
        <w:t xml:space="preserve">Art. </w:t>
      </w:r>
      <w:r w:rsidR="00B56963" w:rsidRPr="00CF1BD7">
        <w:rPr>
          <w:rFonts w:asciiTheme="minorHAnsi" w:hAnsiTheme="minorHAnsi" w:cstheme="minorHAnsi"/>
          <w:b/>
          <w:sz w:val="22"/>
          <w:szCs w:val="22"/>
          <w:highlight w:val="yellow"/>
        </w:rPr>
        <w:t>6-</w:t>
      </w:r>
      <w:r w:rsidR="007F1461">
        <w:rPr>
          <w:rFonts w:asciiTheme="minorHAnsi" w:hAnsiTheme="minorHAnsi" w:cstheme="minorHAnsi"/>
          <w:b/>
          <w:i/>
          <w:iCs/>
          <w:sz w:val="22"/>
          <w:szCs w:val="22"/>
          <w:highlight w:val="yellow"/>
        </w:rPr>
        <w:t>bis</w:t>
      </w:r>
    </w:p>
    <w:p w14:paraId="416F05C5" w14:textId="77777777"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(Consegna)</w:t>
      </w:r>
    </w:p>
    <w:p w14:paraId="5B3D1F52" w14:textId="70EB961C"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Pr="00CF1BD7">
        <w:rPr>
          <w:rFonts w:asciiTheme="minorHAnsi" w:hAnsiTheme="minorHAnsi" w:cstheme="minorHAnsi"/>
          <w:sz w:val="22"/>
          <w:szCs w:val="22"/>
        </w:rPr>
        <w:t xml:space="preserve">, sita in </w:t>
      </w:r>
      <w:r w:rsidR="00E66FF1"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52E774F0" w14:textId="7777777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r w:rsidRPr="00CF1BD7">
        <w:rPr>
          <w:rFonts w:asciiTheme="minorHAnsi" w:hAnsiTheme="minorHAnsi" w:cstheme="minorHAnsi"/>
          <w:i/>
          <w:iCs/>
          <w:sz w:val="22"/>
          <w:szCs w:val="22"/>
          <w:highlight w:val="yellow"/>
        </w:rPr>
        <w:t>[da adattare alle peculiarità del singolo affidamento]</w:t>
      </w:r>
      <w:r w:rsidRPr="00CF1BD7">
        <w:rPr>
          <w:rFonts w:asciiTheme="minorHAnsi" w:hAnsiTheme="minorHAnsi" w:cstheme="minorHAnsi"/>
          <w:sz w:val="22"/>
          <w:szCs w:val="22"/>
        </w:rPr>
        <w:t>:</w:t>
      </w:r>
    </w:p>
    <w:p w14:paraId="41F0FF67"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destinatario della Fornitura;</w:t>
      </w:r>
    </w:p>
    <w:p w14:paraId="5582DB79"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numero e la data di emissione della richiesta di consegna;</w:t>
      </w:r>
    </w:p>
    <w:p w14:paraId="182A8E9F"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descrizione del prodotto;</w:t>
      </w:r>
    </w:p>
    <w:p w14:paraId="33AE1F30"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quantità richiesta;</w:t>
      </w:r>
    </w:p>
    <w:p w14:paraId="39EF3B78"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prezzo unitario del singolo prodotto (IVA esclusa e IVA inclusa); </w:t>
      </w:r>
    </w:p>
    <w:p w14:paraId="29C94BED"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valore complessivo dell’Ordine (prezzi unitari moltiplicati per quantità richieste) (IVA esclusa e IVA inclusa);</w:t>
      </w:r>
    </w:p>
    <w:p w14:paraId="2A729B11"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l’indicazione del luogo esatto di consegna dei Prodotti ordinati e il relativo referente;</w:t>
      </w:r>
    </w:p>
    <w:p w14:paraId="09B39819" w14:textId="0D968EE6"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w:t>
      </w:r>
      <w:r w:rsidR="003E1639" w:rsidRPr="00CF1BD7">
        <w:rPr>
          <w:rFonts w:asciiTheme="minorHAnsi" w:hAnsiTheme="minorHAnsi" w:cstheme="minorHAnsi"/>
          <w:sz w:val="22"/>
          <w:szCs w:val="22"/>
        </w:rPr>
        <w:t>.</w:t>
      </w:r>
    </w:p>
    <w:p w14:paraId="49DE9E0B" w14:textId="7777777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lastRenderedPageBreak/>
        <w:t xml:space="preserve">La consegna dovrà avvenire entro e non oltre il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i/>
          <w:iCs/>
          <w:sz w:val="22"/>
          <w:szCs w:val="22"/>
          <w:highlight w:val="yellow"/>
        </w:rPr>
        <w:t>[in alternativa]</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yellow"/>
        </w:rPr>
        <w:t>[entro … giorni dall’emissione dei singoli ordinativi di fornitura e delle relative richieste di consegna</w:t>
      </w:r>
      <w:r w:rsidRPr="00CF1BD7">
        <w:rPr>
          <w:rFonts w:asciiTheme="minorHAnsi" w:hAnsiTheme="minorHAnsi" w:cstheme="minorHAnsi"/>
          <w:sz w:val="22"/>
          <w:szCs w:val="22"/>
        </w:rPr>
        <w:t xml:space="preserve">]. </w:t>
      </w:r>
    </w:p>
    <w:p w14:paraId="7C61F737" w14:textId="79CB345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23CA0DCD" w14:textId="30443FC4"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0C8A3291" w14:textId="77777777" w:rsidR="00C2019F" w:rsidRDefault="00C2019F" w:rsidP="00CF1BD7">
      <w:pPr>
        <w:pStyle w:val="WW-Testonormale"/>
        <w:spacing w:before="120" w:after="120"/>
        <w:ind w:left="360"/>
        <w:jc w:val="center"/>
        <w:rPr>
          <w:rFonts w:asciiTheme="minorHAnsi" w:hAnsiTheme="minorHAnsi" w:cstheme="minorHAnsi"/>
          <w:b/>
          <w:sz w:val="22"/>
          <w:szCs w:val="22"/>
          <w:highlight w:val="yellow"/>
        </w:rPr>
      </w:pPr>
    </w:p>
    <w:p w14:paraId="0BE64DF0" w14:textId="31A470DA"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w:t>
      </w:r>
      <w:r w:rsidRPr="00CF1BD7">
        <w:rPr>
          <w:rFonts w:asciiTheme="minorHAnsi" w:hAnsiTheme="minorHAnsi" w:cstheme="minorHAnsi"/>
          <w:b/>
          <w:i/>
          <w:iCs/>
          <w:sz w:val="22"/>
          <w:szCs w:val="22"/>
          <w:highlight w:val="yellow"/>
        </w:rPr>
        <w:t>eventuale, in caso di Fornitura</w:t>
      </w:r>
      <w:r w:rsidRPr="00CF1BD7">
        <w:rPr>
          <w:rFonts w:asciiTheme="minorHAnsi" w:hAnsiTheme="minorHAnsi" w:cstheme="minorHAnsi"/>
          <w:b/>
          <w:sz w:val="22"/>
          <w:szCs w:val="22"/>
          <w:highlight w:val="yellow"/>
        </w:rPr>
        <w:t xml:space="preserve">] </w:t>
      </w:r>
    </w:p>
    <w:p w14:paraId="1D48A16B" w14:textId="2B2F899E" w:rsidR="00783233" w:rsidRPr="00CF1BD7" w:rsidRDefault="00783233" w:rsidP="00CF1BD7">
      <w:pPr>
        <w:pStyle w:val="WW-Testonormale"/>
        <w:spacing w:before="120" w:after="120"/>
        <w:ind w:left="360"/>
        <w:jc w:val="center"/>
        <w:rPr>
          <w:rFonts w:asciiTheme="minorHAnsi" w:hAnsiTheme="minorHAnsi" w:cstheme="minorHAnsi"/>
          <w:b/>
          <w:i/>
          <w:iCs/>
          <w:sz w:val="22"/>
          <w:szCs w:val="22"/>
          <w:highlight w:val="yellow"/>
        </w:rPr>
      </w:pPr>
      <w:r w:rsidRPr="00CF1BD7">
        <w:rPr>
          <w:rFonts w:asciiTheme="minorHAnsi" w:hAnsiTheme="minorHAnsi" w:cstheme="minorHAnsi"/>
          <w:b/>
          <w:sz w:val="22"/>
          <w:szCs w:val="22"/>
          <w:highlight w:val="yellow"/>
        </w:rPr>
        <w:t xml:space="preserve">Art. </w:t>
      </w:r>
      <w:r w:rsidR="00B56963" w:rsidRPr="00CF1BD7">
        <w:rPr>
          <w:rFonts w:asciiTheme="minorHAnsi" w:hAnsiTheme="minorHAnsi" w:cstheme="minorHAnsi"/>
          <w:b/>
          <w:sz w:val="22"/>
          <w:szCs w:val="22"/>
          <w:highlight w:val="yellow"/>
        </w:rPr>
        <w:t>6-</w:t>
      </w:r>
      <w:r w:rsidR="00C52E22" w:rsidRPr="00CF1BD7">
        <w:rPr>
          <w:rFonts w:asciiTheme="minorHAnsi" w:hAnsiTheme="minorHAnsi" w:cstheme="minorHAnsi"/>
          <w:b/>
          <w:i/>
          <w:iCs/>
          <w:sz w:val="22"/>
          <w:szCs w:val="22"/>
          <w:highlight w:val="yellow"/>
        </w:rPr>
        <w:t>ter</w:t>
      </w:r>
    </w:p>
    <w:p w14:paraId="06654650" w14:textId="77777777" w:rsidR="00783233" w:rsidRPr="00CF1BD7" w:rsidRDefault="00783233" w:rsidP="00CF1BD7">
      <w:pPr>
        <w:pStyle w:val="WW-Testonormale"/>
        <w:spacing w:before="120" w:after="120"/>
        <w:ind w:left="360"/>
        <w:jc w:val="center"/>
        <w:rPr>
          <w:rFonts w:asciiTheme="minorHAnsi" w:hAnsiTheme="minorHAnsi" w:cstheme="minorHAnsi"/>
          <w:sz w:val="22"/>
          <w:szCs w:val="22"/>
        </w:rPr>
      </w:pPr>
      <w:r w:rsidRPr="00CF1BD7">
        <w:rPr>
          <w:rFonts w:asciiTheme="minorHAnsi" w:hAnsiTheme="minorHAnsi" w:cstheme="minorHAnsi"/>
          <w:b/>
          <w:sz w:val="22"/>
          <w:szCs w:val="22"/>
          <w:highlight w:val="yellow"/>
        </w:rPr>
        <w:t>(Resi per merci non conformi)</w:t>
      </w:r>
    </w:p>
    <w:p w14:paraId="764726A1" w14:textId="49CA48D9"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3F232F8C"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6933915" w14:textId="2CC2903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6C44C093"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sz w:val="22"/>
          <w:szCs w:val="22"/>
          <w:lang w:eastAsia="it-IT"/>
        </w:rPr>
        <w:t>.</w:t>
      </w:r>
    </w:p>
    <w:p w14:paraId="4709DB8E" w14:textId="0E2D475A"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D.Lgs. n. 36/2023</w:t>
      </w:r>
      <w:r w:rsidR="00783233" w:rsidRPr="00CF1BD7">
        <w:rPr>
          <w:rFonts w:asciiTheme="minorHAnsi" w:hAnsiTheme="minorHAnsi" w:cstheme="minorHAnsi"/>
          <w:sz w:val="22"/>
          <w:szCs w:val="22"/>
          <w:lang w:eastAsia="it-IT"/>
        </w:rPr>
        <w:t>.</w:t>
      </w:r>
    </w:p>
    <w:p w14:paraId="014DE3F4" w14:textId="2C634556"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6BA810DE" w14:textId="63D8731E" w:rsidR="00783233" w:rsidRPr="00CF1BD7" w:rsidRDefault="00783233" w:rsidP="00A61ECE">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22" w:name="_Toc409446466"/>
      <w:bookmarkStart w:id="23" w:name="_Toc409447060"/>
    </w:p>
    <w:p w14:paraId="1B6476DF"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p>
    <w:p w14:paraId="299C0E09" w14:textId="43E3F616"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24" w:name="(Tempi_e_modi_della_verifica_di_conformi"/>
      <w:bookmarkEnd w:id="24"/>
      <w:r w:rsidRPr="00CF1BD7">
        <w:rPr>
          <w:rFonts w:asciiTheme="minorHAnsi" w:hAnsiTheme="minorHAnsi" w:cstheme="minorHAnsi"/>
          <w:b/>
          <w:i/>
          <w:iCs/>
          <w:sz w:val="22"/>
          <w:szCs w:val="22"/>
        </w:rPr>
        <w:t>e prestazioni)</w:t>
      </w:r>
      <w:bookmarkEnd w:id="22"/>
      <w:bookmarkEnd w:id="23"/>
    </w:p>
    <w:p w14:paraId="5A6439FC" w14:textId="1E40CB03" w:rsidR="00783233" w:rsidRPr="00CF1BD7" w:rsidRDefault="009B687C" w:rsidP="00A61EC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14:paraId="0C69C108"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bookmarkStart w:id="25" w:name="_Toc228363080"/>
      <w:bookmarkEnd w:id="13"/>
    </w:p>
    <w:p w14:paraId="30220975" w14:textId="78310A6C" w:rsidR="009F5EA6" w:rsidRPr="00CF1BD7" w:rsidRDefault="009F5EA6"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bookmarkStart w:id="26" w:name="_Toc273540984"/>
      <w:bookmarkStart w:id="27" w:name="_Toc289361745"/>
      <w:r w:rsidR="00EA54D9">
        <w:rPr>
          <w:rFonts w:asciiTheme="minorHAnsi" w:hAnsiTheme="minorHAnsi" w:cstheme="minorHAnsi"/>
          <w:b/>
          <w:sz w:val="22"/>
          <w:szCs w:val="22"/>
        </w:rPr>
        <w:t>9</w:t>
      </w:r>
    </w:p>
    <w:p w14:paraId="2DAB12BA" w14:textId="56C71FF6" w:rsidR="009F5EA6" w:rsidRPr="00CF1BD7" w:rsidRDefault="009F5EA6" w:rsidP="00A61ECE">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26"/>
      <w:bookmarkEnd w:id="27"/>
      <w:r w:rsidRPr="00CF1BD7">
        <w:rPr>
          <w:rFonts w:asciiTheme="minorHAnsi" w:hAnsiTheme="minorHAnsi" w:cstheme="minorHAnsi"/>
          <w:b/>
          <w:i/>
          <w:iCs/>
          <w:sz w:val="22"/>
          <w:szCs w:val="22"/>
        </w:rPr>
        <w:t>Modifica del Contratto durante il periodo di efficacia)</w:t>
      </w:r>
    </w:p>
    <w:p w14:paraId="65177012" w14:textId="77777777"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6B76FE4A"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556568BF"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hAnsiTheme="minorHAnsi" w:cstheme="minorHAnsi"/>
          <w:i/>
          <w:sz w:val="22"/>
          <w:szCs w:val="22"/>
          <w:highlight w:val="yellow"/>
        </w:rPr>
        <w:t>[Eventuale, quando il Contratto risulti particolarmente esposto per la sua durata, per il contesto economico di riferimento o per altre circostanze, al rischio delle interferenze da sopravvenienze]</w:t>
      </w:r>
      <w:r w:rsidRPr="00CF1BD7">
        <w:rPr>
          <w:rFonts w:asciiTheme="minorHAnsi" w:hAnsiTheme="minorHAnsi" w:cstheme="minorHAnsi"/>
          <w:bCs/>
          <w:i/>
          <w:color w:val="8496B0" w:themeColor="text2" w:themeTint="99"/>
          <w:sz w:val="22"/>
          <w:szCs w:val="22"/>
        </w:rPr>
        <w:t xml:space="preserve"> </w:t>
      </w:r>
      <w:r w:rsidRPr="00CF1BD7">
        <w:rPr>
          <w:rFonts w:asciiTheme="minorHAnsi" w:eastAsia="Calibri" w:hAnsiTheme="minorHAnsi" w:cstheme="minorHAnsi"/>
          <w:bCs/>
          <w:sz w:val="22"/>
          <w:szCs w:val="22"/>
        </w:rPr>
        <w:t xml:space="preserve">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 assunto il relativo rischio, ha diritto alla rinegoziazione secondo buona fede delle condizioni contrattuali al fine di ripristinare l’originario equilibrio del Contratto. Se le sopracitate circostanze sopravvenute </w:t>
      </w:r>
      <w:r w:rsidRPr="00CF1BD7">
        <w:rPr>
          <w:rFonts w:asciiTheme="minorHAnsi" w:eastAsia="Calibri" w:hAnsiTheme="minorHAnsi" w:cstheme="minorHAnsi"/>
          <w:bCs/>
          <w:sz w:val="22"/>
          <w:szCs w:val="22"/>
        </w:rPr>
        <w:lastRenderedPageBreak/>
        <w:t>rendono la prestazione, in parte o temporaneamente, inutile o inutilizzabile per uno dei contraenti, questi ha diritto a una riduzione proporzionale del corrispettivo, secondo le regole dell’impossibilità parziale.</w:t>
      </w:r>
    </w:p>
    <w:p w14:paraId="4117135C" w14:textId="77777777" w:rsidR="009F5EA6" w:rsidRPr="00CF1BD7" w:rsidRDefault="009F5EA6" w:rsidP="00A61ECE">
      <w:pPr>
        <w:pStyle w:val="Paragrafoelenco"/>
        <w:shd w:val="clear" w:color="auto" w:fill="FFFFFF"/>
        <w:tabs>
          <w:tab w:val="left" w:pos="426"/>
        </w:tabs>
        <w:spacing w:before="120" w:after="120" w:line="240" w:lineRule="auto"/>
        <w:ind w:left="360"/>
        <w:contextualSpacing w:val="0"/>
        <w:jc w:val="both"/>
        <w:rPr>
          <w:rFonts w:eastAsia="Times New Roman" w:cstheme="minorHAnsi"/>
          <w:i/>
          <w:highlight w:val="yellow"/>
          <w:lang w:eastAsia="it-IT"/>
        </w:rPr>
      </w:pPr>
      <w:r w:rsidRPr="00CF1BD7">
        <w:rPr>
          <w:rFonts w:eastAsia="Times New Roman" w:cstheme="minorHAnsi"/>
          <w:i/>
          <w:highlight w:val="yellow"/>
          <w:lang w:eastAsia="it-IT"/>
        </w:rPr>
        <w:t>[o in alternativa]</w:t>
      </w:r>
    </w:p>
    <w:p w14:paraId="2D4E817F" w14:textId="77777777" w:rsidR="009F5EA6" w:rsidRPr="00CF1BD7" w:rsidRDefault="009F5EA6" w:rsidP="00A61ECE">
      <w:pPr>
        <w:pStyle w:val="WW-Testonormale"/>
        <w:spacing w:before="120" w:after="120"/>
        <w:ind w:left="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Nel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non si pervenga al nuovo accordo entro un termine ragionevole, la parte svantaggiata può agire in giudizio per ottenere l’adeguamento del Contratto all’equilibrio originario, salva la responsabilità per la violazione dell’obbligo di rinegoziazione.</w:t>
      </w:r>
    </w:p>
    <w:p w14:paraId="443CDABF" w14:textId="4CE53662"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per un importo pari a € [</w:t>
      </w:r>
      <w:r w:rsidRPr="004077A6">
        <w:rPr>
          <w:rFonts w:asciiTheme="minorHAnsi" w:hAnsiTheme="minorHAnsi" w:cstheme="minorHAnsi"/>
          <w:color w:val="000000" w:themeColor="text1"/>
          <w:sz w:val="22"/>
          <w:szCs w:val="22"/>
          <w:highlight w:val="yellow"/>
        </w:rPr>
        <w:t>…</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6BC5DD2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169AC84B" w14:textId="10641D5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1D3BFDE6" w:rsidR="001D1A7C" w:rsidRPr="00CF1BD7" w:rsidRDefault="001D1A7C" w:rsidP="00CF1BD7">
      <w:pPr>
        <w:numPr>
          <w:ilvl w:val="0"/>
          <w:numId w:val="27"/>
        </w:numPr>
        <w:spacing w:before="120" w:after="120" w:line="240" w:lineRule="auto"/>
        <w:ind w:left="851" w:hanging="357"/>
        <w:jc w:val="both"/>
        <w:rPr>
          <w:rFonts w:cstheme="minorHAnsi"/>
        </w:rPr>
      </w:pPr>
      <w:r w:rsidRPr="00CF1BD7">
        <w:rPr>
          <w:rFonts w:cstheme="minorHAnsi"/>
        </w:rPr>
        <w:t>[</w:t>
      </w:r>
      <w:r w:rsidRPr="00CF1BD7">
        <w:rPr>
          <w:rFonts w:cstheme="minorHAnsi"/>
          <w:i/>
          <w:iCs/>
          <w:highlight w:val="yellow"/>
        </w:rPr>
        <w:t>eventuale, in caso di affidamento di un Servizio</w:t>
      </w:r>
      <w:r w:rsidRPr="00CF1BD7">
        <w:rPr>
          <w:rFonts w:cstheme="minorHAnsi"/>
        </w:rPr>
        <w:t>] € [</w:t>
      </w:r>
      <w:r w:rsidRPr="00CF1BD7">
        <w:rPr>
          <w:rFonts w:cstheme="minorHAnsi"/>
          <w:highlight w:val="green"/>
        </w:rPr>
        <w:t>…</w:t>
      </w:r>
      <w:r w:rsidRPr="00CF1BD7">
        <w:rPr>
          <w:rFonts w:cstheme="minorHAnsi"/>
        </w:rPr>
        <w:t>] (euro [</w:t>
      </w:r>
      <w:r w:rsidRPr="00CF1BD7">
        <w:rPr>
          <w:rFonts w:cstheme="minorHAnsi"/>
          <w:highlight w:val="green"/>
        </w:rPr>
        <w:t>…</w:t>
      </w:r>
      <w:r w:rsidRPr="00CF1BD7">
        <w:rPr>
          <w:rFonts w:cstheme="minorHAnsi"/>
        </w:rPr>
        <w:t>]/00), per ogni giorno di ritardo nella realizzazione del progetto [</w:t>
      </w:r>
      <w:r w:rsidRPr="00CF1BD7">
        <w:rPr>
          <w:rFonts w:cstheme="minorHAnsi"/>
          <w:i/>
          <w:iCs/>
          <w:highlight w:val="yellow"/>
        </w:rPr>
        <w:t>o, in alternativa, in caso di Fornitura</w:t>
      </w:r>
      <w:r w:rsidRPr="00CF1BD7">
        <w:rPr>
          <w:rFonts w:cstheme="minorHAnsi"/>
        </w:rPr>
        <w:t>] € [</w:t>
      </w:r>
      <w:r w:rsidRPr="00CF1BD7">
        <w:rPr>
          <w:rFonts w:cstheme="minorHAnsi"/>
          <w:highlight w:val="green"/>
        </w:rPr>
        <w:t>…</w:t>
      </w:r>
      <w:r w:rsidRPr="00CF1BD7">
        <w:rPr>
          <w:rFonts w:cstheme="minorHAnsi"/>
        </w:rPr>
        <w:t xml:space="preserve">] per ogni giorno di ritardo nella consegna dei prodotti richiesti; </w:t>
      </w:r>
    </w:p>
    <w:p w14:paraId="1E5E939D" w14:textId="22D97FBE" w:rsidR="001D1A7C" w:rsidRPr="00CF1BD7" w:rsidRDefault="00312D25" w:rsidP="00CF1BD7">
      <w:pPr>
        <w:numPr>
          <w:ilvl w:val="0"/>
          <w:numId w:val="27"/>
        </w:numPr>
        <w:spacing w:before="120" w:after="120" w:line="240" w:lineRule="auto"/>
        <w:ind w:left="851" w:hanging="357"/>
        <w:jc w:val="both"/>
        <w:rPr>
          <w:rFonts w:cstheme="minorHAnsi"/>
        </w:rPr>
      </w:pPr>
      <w:r w:rsidRPr="00CF1BD7">
        <w:rPr>
          <w:rFonts w:cstheme="minorHAnsi"/>
        </w:rPr>
        <w:lastRenderedPageBreak/>
        <w:t>[</w:t>
      </w:r>
      <w:r w:rsidRPr="00CF1BD7">
        <w:rPr>
          <w:rFonts w:cstheme="minorHAnsi"/>
          <w:i/>
          <w:iCs/>
          <w:highlight w:val="yellow"/>
        </w:rPr>
        <w:t>eventuale, solo se prevista la trasmissione di report periodici ai fini del pagamento delle fatture</w:t>
      </w:r>
      <w:r w:rsidRPr="00CF1BD7">
        <w:rPr>
          <w:rFonts w:cstheme="minorHAnsi"/>
        </w:rPr>
        <w:t xml:space="preserve">] </w:t>
      </w:r>
      <w:r w:rsidR="001D1A7C" w:rsidRPr="00CF1BD7">
        <w:rPr>
          <w:rFonts w:cstheme="minorHAnsi"/>
        </w:rPr>
        <w:t>€ [</w:t>
      </w:r>
      <w:r w:rsidR="001D1A7C" w:rsidRPr="00CF1BD7">
        <w:rPr>
          <w:rFonts w:cstheme="minorHAnsi"/>
          <w:highlight w:val="green"/>
        </w:rPr>
        <w:t>…</w:t>
      </w:r>
      <w:r w:rsidR="001D1A7C" w:rsidRPr="00CF1BD7">
        <w:rPr>
          <w:rFonts w:cstheme="minorHAnsi"/>
        </w:rPr>
        <w:t>] (euro [</w:t>
      </w:r>
      <w:r w:rsidR="001D1A7C" w:rsidRPr="00CF1BD7">
        <w:rPr>
          <w:rFonts w:cstheme="minorHAnsi"/>
          <w:highlight w:val="green"/>
        </w:rPr>
        <w:t>…</w:t>
      </w:r>
      <w:r w:rsidR="001D1A7C" w:rsidRPr="00CF1BD7">
        <w:rPr>
          <w:rFonts w:cstheme="minorHAnsi"/>
        </w:rPr>
        <w:t xml:space="preserve">]/00), per ogni giorno di ritardo nella consegna dei </w:t>
      </w:r>
      <w:r w:rsidR="00051684" w:rsidRPr="00CF1BD7">
        <w:rPr>
          <w:rFonts w:cstheme="minorHAnsi"/>
        </w:rPr>
        <w:t>report</w:t>
      </w:r>
      <w:r w:rsidR="001D1A7C" w:rsidRPr="00CF1BD7">
        <w:rPr>
          <w:rFonts w:cstheme="minorHAnsi"/>
        </w:rPr>
        <w:t xml:space="preserve"> previsti;  </w:t>
      </w:r>
    </w:p>
    <w:p w14:paraId="49ECDF98" w14:textId="5796E0D7"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003C4E21" w:rsidRPr="00CF1BD7">
        <w:rPr>
          <w:rFonts w:cstheme="minorHAnsi"/>
        </w:rPr>
        <w:t xml:space="preserve"> 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1F4A9FCA" w14:textId="3605A1D9"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Pr="00CF1BD7">
        <w:rPr>
          <w:rFonts w:eastAsia="Verdana" w:cstheme="minorHAnsi"/>
        </w:rPr>
        <w:t xml:space="preserve">; </w:t>
      </w:r>
    </w:p>
    <w:p w14:paraId="07830F41" w14:textId="256B7E6A"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in caso di mancato adempimento all’obbligazione di cui all’art. 47, comma 3-bis, del D.L. n. 77/2021, di consegnare all’Istituto, entro il termine di sei mesi dalla stipula, la certificazione e la relazione di cui al precedente art. 4</w:t>
      </w:r>
      <w:r w:rsidR="003C4E21" w:rsidRPr="00CF1BD7">
        <w:rPr>
          <w:rFonts w:eastAsia="Verdana" w:cstheme="minorHAnsi"/>
        </w:rPr>
        <w:t>, comma 7</w:t>
      </w:r>
      <w:r w:rsidRPr="00CF1BD7">
        <w:rPr>
          <w:rFonts w:eastAsia="Verdana" w:cstheme="minorHAnsi"/>
        </w:rPr>
        <w:t xml:space="preserve">,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00E30C7C" w:rsidRPr="00CF1BD7">
        <w:rPr>
          <w:rFonts w:eastAsia="Verdana" w:cstheme="minorHAnsi"/>
        </w:rPr>
        <w:t xml:space="preserve">; </w:t>
      </w:r>
    </w:p>
    <w:p w14:paraId="24B9F067" w14:textId="5C7CC600" w:rsidR="00C853A0" w:rsidRPr="00CF1BD7" w:rsidRDefault="003C4E21" w:rsidP="00CF1BD7">
      <w:pPr>
        <w:numPr>
          <w:ilvl w:val="0"/>
          <w:numId w:val="27"/>
        </w:numPr>
        <w:spacing w:before="120" w:after="120" w:line="240" w:lineRule="auto"/>
        <w:ind w:left="851" w:hanging="357"/>
        <w:jc w:val="both"/>
        <w:rPr>
          <w:rFonts w:eastAsia="Verdana" w:cstheme="minorHAnsi"/>
          <w:i/>
          <w:iCs/>
        </w:rPr>
      </w:pPr>
      <w:r w:rsidRPr="00CF1BD7">
        <w:rPr>
          <w:rFonts w:eastAsia="Verdana" w:cstheme="minorHAnsi"/>
          <w:i/>
          <w:iCs/>
          <w:highlight w:val="yellow"/>
        </w:rPr>
        <w:t xml:space="preserve">[eventuale, solo se applicabili alla merceologia del presente Contratto] </w:t>
      </w:r>
      <w:r w:rsidRPr="00CF1BD7">
        <w:rPr>
          <w:rFonts w:eastAsia="Times New Roman" w:cstheme="minorHAnsi"/>
          <w:lang w:eastAsia="it-IT"/>
        </w:rPr>
        <w:t>€ [</w:t>
      </w:r>
      <w:r w:rsidRPr="00CF1BD7">
        <w:rPr>
          <w:rFonts w:eastAsia="Times New Roman" w:cstheme="minorHAnsi"/>
          <w:highlight w:val="green"/>
          <w:lang w:eastAsia="it-IT"/>
        </w:rPr>
        <w:t>…</w:t>
      </w:r>
      <w:r w:rsidRPr="00CF1BD7">
        <w:rPr>
          <w:rFonts w:eastAsia="Times New Roman" w:cstheme="minorHAnsi"/>
          <w:lang w:eastAsia="it-IT"/>
        </w:rPr>
        <w:t xml:space="preserve">] </w:t>
      </w:r>
      <w:r w:rsidRPr="00CF1BD7">
        <w:rPr>
          <w:rFonts w:cstheme="minorHAnsi"/>
        </w:rPr>
        <w:t>(euro [</w:t>
      </w:r>
      <w:r w:rsidRPr="00CF1BD7">
        <w:rPr>
          <w:rFonts w:cstheme="minorHAnsi"/>
          <w:highlight w:val="green"/>
        </w:rPr>
        <w:t>…</w:t>
      </w:r>
      <w:r w:rsidRPr="00CF1BD7">
        <w:rPr>
          <w:rFonts w:cstheme="minorHAnsi"/>
        </w:rPr>
        <w:t xml:space="preserve">]/00), </w:t>
      </w:r>
      <w:r w:rsidRPr="00CF1BD7">
        <w:rPr>
          <w:rFonts w:eastAsia="Times New Roman" w:cstheme="minorHAnsi"/>
          <w:lang w:eastAsia="it-IT"/>
        </w:rPr>
        <w:t xml:space="preserve"> per ogni giorno di ritardo</w:t>
      </w:r>
      <w:r w:rsidR="00C853A0" w:rsidRPr="00CF1BD7">
        <w:rPr>
          <w:rFonts w:eastAsia="Times New Roman" w:cstheme="minorHAnsi"/>
          <w:lang w:eastAsia="it-IT"/>
        </w:rPr>
        <w:t xml:space="preserve">, fino ad un massimo di </w:t>
      </w:r>
      <w:r w:rsidR="00C853A0" w:rsidRPr="00CF1BD7">
        <w:rPr>
          <w:rFonts w:eastAsia="Times New Roman" w:cstheme="minorHAnsi"/>
          <w:highlight w:val="yellow"/>
          <w:lang w:eastAsia="it-IT"/>
        </w:rPr>
        <w:t>30 giorni</w:t>
      </w:r>
      <w:r w:rsidR="00C853A0" w:rsidRPr="00CF1BD7">
        <w:rPr>
          <w:rFonts w:eastAsia="Times New Roman" w:cstheme="minorHAnsi"/>
          <w:lang w:eastAsia="it-IT"/>
        </w:rPr>
        <w:t>,</w:t>
      </w:r>
      <w:r w:rsidRPr="00CF1BD7">
        <w:rPr>
          <w:rFonts w:eastAsia="Times New Roman" w:cstheme="minorHAnsi"/>
          <w:lang w:eastAsia="it-IT"/>
        </w:rPr>
        <w:t xml:space="preserve"> nella trasmissione della certificazione</w:t>
      </w:r>
      <w:r w:rsidR="007055D0" w:rsidRPr="00CF1BD7">
        <w:rPr>
          <w:rFonts w:eastAsia="Times New Roman" w:cstheme="minorHAnsi"/>
          <w:lang w:eastAsia="it-IT"/>
        </w:rPr>
        <w:t xml:space="preserve"> </w:t>
      </w:r>
      <w:r w:rsidRPr="00CF1BD7">
        <w:rPr>
          <w:rFonts w:eastAsia="Times New Roman" w:cstheme="minorHAnsi"/>
          <w:lang w:eastAsia="it-IT"/>
        </w:rPr>
        <w:t xml:space="preserve">eventualmente richiesta dalla </w:t>
      </w:r>
      <w:r w:rsidR="00C853A0" w:rsidRPr="00CF1BD7">
        <w:rPr>
          <w:rFonts w:eastAsia="Times New Roman" w:cstheme="minorHAnsi"/>
          <w:lang w:eastAsia="it-IT"/>
        </w:rPr>
        <w:t>S</w:t>
      </w:r>
      <w:r w:rsidRPr="00CF1BD7">
        <w:rPr>
          <w:rFonts w:eastAsia="Times New Roman" w:cstheme="minorHAnsi"/>
          <w:lang w:eastAsia="it-IT"/>
        </w:rPr>
        <w:t xml:space="preserve">tazione </w:t>
      </w:r>
      <w:r w:rsidR="00C853A0" w:rsidRPr="00CF1BD7">
        <w:rPr>
          <w:rFonts w:eastAsia="Times New Roman" w:cstheme="minorHAnsi"/>
          <w:lang w:eastAsia="it-IT"/>
        </w:rPr>
        <w:t>A</w:t>
      </w:r>
      <w:r w:rsidRPr="00CF1BD7">
        <w:rPr>
          <w:rFonts w:eastAsia="Times New Roman" w:cstheme="minorHAnsi"/>
          <w:lang w:eastAsia="it-IT"/>
        </w:rPr>
        <w:t>ppaltante in fase di verifica circa i</w:t>
      </w:r>
      <w:r w:rsidR="00C853A0" w:rsidRPr="00CF1BD7">
        <w:rPr>
          <w:rFonts w:eastAsia="Times New Roman" w:cstheme="minorHAnsi"/>
          <w:lang w:eastAsia="it-IT"/>
        </w:rPr>
        <w:t>l rispetto dei</w:t>
      </w:r>
      <w:r w:rsidRPr="00CF1BD7">
        <w:rPr>
          <w:rFonts w:eastAsia="Times New Roman" w:cstheme="minorHAnsi"/>
          <w:lang w:eastAsia="it-IT"/>
        </w:rPr>
        <w:t xml:space="preserve"> requisiti dei DNSH;</w:t>
      </w:r>
      <w:bookmarkStart w:id="28" w:name="_Hlk128064898"/>
    </w:p>
    <w:p w14:paraId="2309296A" w14:textId="6B457BC7" w:rsidR="001749B1" w:rsidRPr="00CF1BD7" w:rsidRDefault="00C853A0" w:rsidP="00CF1BD7">
      <w:pPr>
        <w:numPr>
          <w:ilvl w:val="0"/>
          <w:numId w:val="27"/>
        </w:numPr>
        <w:spacing w:before="120" w:after="120" w:line="240" w:lineRule="auto"/>
        <w:ind w:left="851" w:hanging="357"/>
        <w:jc w:val="both"/>
        <w:rPr>
          <w:rFonts w:eastAsia="Verdana" w:cstheme="minorHAnsi"/>
          <w:i/>
          <w:iCs/>
        </w:rPr>
      </w:pPr>
      <w:r w:rsidRPr="00CF1BD7">
        <w:rPr>
          <w:rFonts w:cstheme="minorHAnsi"/>
        </w:rPr>
        <w:t>€ [</w:t>
      </w:r>
      <w:r w:rsidRPr="00CF1BD7">
        <w:rPr>
          <w:rFonts w:cstheme="minorHAnsi"/>
          <w:highlight w:val="green"/>
        </w:rPr>
        <w:t>…</w:t>
      </w:r>
      <w:r w:rsidRPr="00CF1BD7">
        <w:rPr>
          <w:rFonts w:cstheme="minorHAnsi"/>
        </w:rPr>
        <w:t>] (euro [</w:t>
      </w:r>
      <w:r w:rsidRPr="00CF1BD7">
        <w:rPr>
          <w:rFonts w:cstheme="minorHAnsi"/>
          <w:highlight w:val="green"/>
        </w:rPr>
        <w:t>…</w:t>
      </w:r>
      <w:r w:rsidRPr="00CF1BD7">
        <w:rPr>
          <w:rFonts w:cstheme="minorHAnsi"/>
        </w:rPr>
        <w:t xml:space="preserve">]/00) per ogni giorno di ritardo, nel caso in cui, per fatto imputabile all’Affidatario, non vengano rispettate le scadenze previste nel presente Contratto, oppure vengano disattese ulteriori condizionalità relative alle </w:t>
      </w:r>
      <w:r w:rsidRPr="00CF1BD7">
        <w:rPr>
          <w:rFonts w:cstheme="minorHAnsi"/>
          <w:i/>
          <w:iCs/>
        </w:rPr>
        <w:t>milestones</w:t>
      </w:r>
      <w:r w:rsidRPr="00CF1BD7">
        <w:rPr>
          <w:rFonts w:cstheme="minorHAnsi"/>
        </w:rPr>
        <w:t xml:space="preserve"> e ai </w:t>
      </w:r>
      <w:r w:rsidRPr="00CF1BD7">
        <w:rPr>
          <w:rFonts w:cstheme="minorHAnsi"/>
          <w:i/>
          <w:iCs/>
        </w:rPr>
        <w:t>targets</w:t>
      </w:r>
      <w:r w:rsidRPr="00CF1BD7">
        <w:rPr>
          <w:rFonts w:cstheme="minorHAnsi"/>
        </w:rPr>
        <w:t xml:space="preserve"> della Missione 4: Istruzione e Ricerca, Componente 1 – Potenziamento dell’offerta dei servizi di istruzione: dagli asili nido alle Università, Investimento 3.2: Scuola 4.0 del PNRR; </w:t>
      </w:r>
    </w:p>
    <w:p w14:paraId="16094EA4" w14:textId="15F93E7E" w:rsidR="000072F6" w:rsidRPr="00CF1BD7" w:rsidRDefault="003C4E21" w:rsidP="00CF1BD7">
      <w:pPr>
        <w:numPr>
          <w:ilvl w:val="0"/>
          <w:numId w:val="27"/>
        </w:numPr>
        <w:spacing w:before="120" w:after="120" w:line="240" w:lineRule="auto"/>
        <w:ind w:left="851" w:hanging="357"/>
        <w:jc w:val="both"/>
        <w:rPr>
          <w:rFonts w:eastAsia="Times New Roman" w:cstheme="minorHAnsi"/>
          <w:lang w:eastAsia="it-IT"/>
        </w:rPr>
      </w:pPr>
      <w:r w:rsidRPr="00CF1BD7">
        <w:rPr>
          <w:rFonts w:eastAsia="Times New Roman" w:cstheme="minorHAnsi"/>
          <w:i/>
          <w:iCs/>
          <w:highlight w:val="yellow"/>
          <w:lang w:eastAsia="it-IT"/>
        </w:rPr>
        <w:t>[eventuale ulteriori esempi di penali da inserire]</w:t>
      </w:r>
      <w:r w:rsidRPr="00CF1BD7">
        <w:rPr>
          <w:rFonts w:eastAsia="Times New Roman" w:cstheme="minorHAnsi"/>
          <w:i/>
          <w:iCs/>
          <w:lang w:eastAsia="it-IT"/>
        </w:rPr>
        <w:t xml:space="preserve"> </w:t>
      </w:r>
      <w:r w:rsidRPr="00CF1BD7">
        <w:rPr>
          <w:rFonts w:cstheme="minorHAnsi"/>
        </w:rPr>
        <w:t>€ [</w:t>
      </w:r>
      <w:r w:rsidRPr="00CF1BD7">
        <w:rPr>
          <w:rFonts w:cstheme="minorHAnsi"/>
          <w:highlight w:val="yellow"/>
        </w:rPr>
        <w:t>…</w:t>
      </w:r>
      <w:r w:rsidRPr="00CF1BD7">
        <w:rPr>
          <w:rFonts w:cstheme="minorHAnsi"/>
        </w:rPr>
        <w:t>] (euro [</w:t>
      </w:r>
      <w:r w:rsidRPr="00CF1BD7">
        <w:rPr>
          <w:rFonts w:cstheme="minorHAnsi"/>
          <w:highlight w:val="yellow"/>
        </w:rPr>
        <w:t>…</w:t>
      </w:r>
      <w:r w:rsidRPr="00CF1BD7">
        <w:rPr>
          <w:rFonts w:cstheme="minorHAnsi"/>
        </w:rPr>
        <w:t>]/00), nel caso in cui [</w:t>
      </w:r>
      <w:r w:rsidRPr="00CF1BD7">
        <w:rPr>
          <w:rFonts w:cstheme="minorHAnsi"/>
          <w:highlight w:val="yellow"/>
        </w:rPr>
        <w:t>…</w:t>
      </w:r>
      <w:r w:rsidRPr="00CF1BD7">
        <w:rPr>
          <w:rFonts w:cstheme="minorHAnsi"/>
        </w:rPr>
        <w:t>] [</w:t>
      </w:r>
      <w:r w:rsidRPr="00CF1BD7">
        <w:rPr>
          <w:rFonts w:cstheme="minorHAnsi"/>
          <w:i/>
          <w:iCs/>
          <w:highlight w:val="yellow"/>
        </w:rPr>
        <w:t>ad. es, ritardo nella sostituzione di prodotti non conformi qualitativamente rispetto al termine previsto dall’art. […] del presente Contratto; ritardo nell’integrazione di prodotti non consegnati e/o nel ritiro dei prodotti non conformi quantitativamente rispetto al termine previsto dell’art. […] del presente Contratto]</w:t>
      </w:r>
      <w:r w:rsidRPr="00CF1BD7">
        <w:rPr>
          <w:rFonts w:cstheme="minorHAnsi"/>
        </w:rPr>
        <w:t>;</w:t>
      </w:r>
      <w:bookmarkEnd w:id="28"/>
      <w:r w:rsidR="000072F6" w:rsidRPr="00CF1BD7">
        <w:rPr>
          <w:rFonts w:cstheme="minorHAnsi"/>
          <w:color w:val="000000"/>
          <w:highlight w:val="red"/>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29014E0C" w14:textId="4579002E"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C2019F">
        <w:rPr>
          <w:rFonts w:asciiTheme="minorHAnsi" w:hAnsiTheme="minorHAnsi" w:cstheme="minorHAnsi"/>
          <w:sz w:val="22"/>
          <w:szCs w:val="22"/>
        </w:rPr>
        <w:t>d</w:t>
      </w:r>
      <w:r w:rsidR="00783233" w:rsidRPr="00CF1BD7">
        <w:rPr>
          <w:rFonts w:asciiTheme="minorHAnsi" w:hAnsiTheme="minorHAnsi" w:cstheme="minorHAnsi"/>
          <w:sz w:val="22"/>
          <w:szCs w:val="22"/>
        </w:rPr>
        <w:t>.</w:t>
      </w:r>
      <w:r w:rsidR="00C2019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14867DD7" w14:textId="4733F08F"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lastRenderedPageBreak/>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405D9A93"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6966B83" w14:textId="4E08BD93"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08E09B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927A851" w14:textId="61FFE200"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691E8F21"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F4C8A8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64A47EF8" w14:textId="2E2F7FF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54D654F" w14:textId="5A3D0378"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Nei casi di risoluzione del Contratto dichiarata </w:t>
      </w:r>
      <w:r w:rsidR="00E66FF1" w:rsidRPr="00CF1BD7">
        <w:rPr>
          <w:rFonts w:asciiTheme="minorHAnsi" w:hAnsiTheme="minorHAnsi" w:cstheme="minorHAnsi"/>
          <w:sz w:val="22"/>
          <w:szCs w:val="22"/>
        </w:rPr>
        <w:t>dalla Stazione Appaltante</w:t>
      </w:r>
      <w:r w:rsidRPr="00CF1BD7">
        <w:rPr>
          <w:rFonts w:asciiTheme="minorHAnsi" w:hAnsiTheme="minorHAnsi" w:cstheme="minorHAnsi"/>
          <w:sz w:val="22"/>
          <w:szCs w:val="22"/>
        </w:rPr>
        <w:t>,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deve provvedere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nel termine a tale fine assegnato dallo stesso </w:t>
      </w:r>
      <w:r w:rsidR="00E66FF1" w:rsidRPr="00CF1BD7">
        <w:rPr>
          <w:rFonts w:asciiTheme="minorHAnsi" w:hAnsiTheme="minorHAnsi" w:cstheme="minorHAnsi"/>
          <w:sz w:val="22"/>
          <w:szCs w:val="22"/>
        </w:rPr>
        <w:t>Istituto</w:t>
      </w:r>
      <w:r w:rsidRPr="00CF1BD7">
        <w:rPr>
          <w:rFonts w:asciiTheme="minorHAnsi" w:hAnsiTheme="minorHAnsi" w:cstheme="minorHAnsi"/>
          <w:sz w:val="22"/>
          <w:szCs w:val="22"/>
        </w:rPr>
        <w:t xml:space="preserve">; in caso di mancato rispetto del termine assegnato,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provvederà d’ufficio, addebitando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i relativi oneri e le relative spese.</w:t>
      </w:r>
    </w:p>
    <w:p w14:paraId="408CB67C" w14:textId="2CDEDB0C"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666E4FC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714188FD" w14:textId="666C5E6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7777777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presente Contratto si risolverà immediatamente di diritto, nelle forme e secondo le modalità previste dall’art. 1456 c.c., nei seguenti casi </w:t>
      </w:r>
      <w:r w:rsidRPr="00CF1BD7">
        <w:rPr>
          <w:rFonts w:asciiTheme="minorHAnsi" w:hAnsiTheme="minorHAnsi" w:cstheme="minorHAnsi"/>
          <w:i/>
          <w:iCs/>
          <w:sz w:val="22"/>
          <w:szCs w:val="22"/>
          <w:highlight w:val="yellow"/>
        </w:rPr>
        <w:t>[da adattare alle specificità del singolo affidamento]</w:t>
      </w:r>
      <w:r w:rsidRPr="00CF1BD7">
        <w:rPr>
          <w:rFonts w:asciiTheme="minorHAnsi" w:hAnsiTheme="minorHAnsi" w:cstheme="minorHAnsi"/>
          <w:sz w:val="22"/>
          <w:szCs w:val="22"/>
        </w:rPr>
        <w:t>:</w:t>
      </w:r>
    </w:p>
    <w:p w14:paraId="504B9D7C" w14:textId="48E8EB0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9" w:name="_Hlk109896560"/>
      <w:bookmarkStart w:id="30" w:name="_Hlk115367932"/>
      <w:r w:rsidRPr="00CF1BD7">
        <w:rPr>
          <w:rFonts w:cstheme="minorHAnsi"/>
          <w:i/>
          <w:iCs/>
          <w:highlight w:val="yellow"/>
        </w:rPr>
        <w:t>[</w:t>
      </w:r>
      <w:r w:rsidRPr="00CF1BD7">
        <w:rPr>
          <w:rFonts w:cstheme="minorHAnsi"/>
          <w:b/>
          <w:bCs/>
          <w:i/>
          <w:iCs/>
          <w:highlight w:val="yellow"/>
        </w:rPr>
        <w:t>eventuale</w:t>
      </w:r>
      <w:r w:rsidRPr="00CF1BD7">
        <w:rPr>
          <w:rFonts w:cstheme="minorHAnsi"/>
          <w:i/>
          <w:iCs/>
          <w:highlight w:val="yellow"/>
        </w:rPr>
        <w:t>, solo in caso di esecuzione del contratto in via d’urgenza]</w:t>
      </w:r>
      <w:r w:rsidRPr="00CF1BD7">
        <w:rPr>
          <w:rFonts w:cstheme="minorHAnsi"/>
        </w:rPr>
        <w:t xml:space="preserve"> accertamento da parte del</w:t>
      </w:r>
      <w:r w:rsidR="00E66FF1" w:rsidRPr="00CF1BD7">
        <w:rPr>
          <w:rFonts w:cstheme="minorHAnsi"/>
        </w:rPr>
        <w:t xml:space="preserve">l’Istituto </w:t>
      </w:r>
      <w:r w:rsidRPr="00CF1BD7">
        <w:rPr>
          <w:rFonts w:cstheme="minorHAnsi"/>
        </w:rPr>
        <w:t>della carenza di uno dei requisiti di carattere generale e speciale in capo all’</w:t>
      </w:r>
      <w:r w:rsidR="00D045E0" w:rsidRPr="00CF1BD7">
        <w:rPr>
          <w:rFonts w:cstheme="minorHAnsi"/>
        </w:rPr>
        <w:t>Affidatario</w:t>
      </w:r>
      <w:r w:rsidRPr="00CF1BD7">
        <w:rPr>
          <w:rFonts w:cstheme="minorHAnsi"/>
        </w:rPr>
        <w:t xml:space="preserve">, </w:t>
      </w:r>
      <w:r w:rsidRPr="00CF1BD7">
        <w:rPr>
          <w:rFonts w:cstheme="minorHAnsi"/>
        </w:rPr>
        <w:lastRenderedPageBreak/>
        <w:t xml:space="preserve">durante l’esecuzione in via di urgenza del </w:t>
      </w:r>
      <w:r w:rsidR="00196E3A" w:rsidRPr="00CF1BD7">
        <w:rPr>
          <w:rFonts w:cstheme="minorHAnsi"/>
        </w:rPr>
        <w:t>C</w:t>
      </w:r>
      <w:r w:rsidRPr="00CF1BD7">
        <w:rPr>
          <w:rFonts w:cstheme="minorHAnsi"/>
        </w:rPr>
        <w:t xml:space="preserve">ontratto ai sensi di quanto stabilito </w:t>
      </w:r>
      <w:r w:rsidR="001973DD" w:rsidRPr="00CF1BD7">
        <w:rPr>
          <w:rFonts w:cstheme="minorHAnsi"/>
        </w:rPr>
        <w:t xml:space="preserve">dall’art. </w:t>
      </w:r>
      <w:r w:rsidRPr="00CF1BD7">
        <w:rPr>
          <w:rFonts w:cstheme="minorHAnsi"/>
        </w:rPr>
        <w:t xml:space="preserve">8, comma 1, lett. a), del D.L. 76/2020; </w:t>
      </w:r>
    </w:p>
    <w:bookmarkEnd w:id="29"/>
    <w:bookmarkEnd w:id="30"/>
    <w:p w14:paraId="7FE58A51" w14:textId="2038725A"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7A02AF6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97165B">
        <w:rPr>
          <w:rFonts w:cstheme="minorHAnsi"/>
          <w:bCs/>
        </w:rPr>
        <w:t xml:space="preserve">Fornitura </w:t>
      </w:r>
      <w:r w:rsidR="0097165B" w:rsidRPr="00CF1BD7">
        <w:rPr>
          <w:rFonts w:cstheme="minorHAnsi"/>
          <w:bCs/>
          <w:i/>
          <w:iCs/>
          <w:color w:val="4472C4" w:themeColor="accent1"/>
        </w:rPr>
        <w:t xml:space="preserve">[o </w:t>
      </w:r>
      <w:r w:rsidR="0097165B">
        <w:rPr>
          <w:rFonts w:cstheme="minorHAnsi"/>
          <w:bCs/>
          <w:i/>
          <w:iCs/>
          <w:color w:val="4472C4" w:themeColor="accent1"/>
        </w:rPr>
        <w:t>del Servizio</w:t>
      </w:r>
      <w:r w:rsidR="0097165B" w:rsidRPr="00CF1BD7">
        <w:rPr>
          <w:rFonts w:cstheme="minorHAnsi"/>
          <w:bCs/>
          <w:i/>
          <w:iCs/>
          <w:color w:val="4472C4" w:themeColor="accent1"/>
        </w:rPr>
        <w:t>]</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97165B">
        <w:rPr>
          <w:rFonts w:cstheme="minorHAnsi"/>
          <w:bCs/>
        </w:rPr>
        <w:t xml:space="preserve">Fornitura </w:t>
      </w:r>
      <w:r w:rsidR="0097165B" w:rsidRPr="00CF1BD7">
        <w:rPr>
          <w:rFonts w:cstheme="minorHAnsi"/>
          <w:bCs/>
          <w:i/>
          <w:iCs/>
          <w:color w:val="4472C4" w:themeColor="accent1"/>
        </w:rPr>
        <w:t xml:space="preserve">[o </w:t>
      </w:r>
      <w:r w:rsidR="0097165B">
        <w:rPr>
          <w:rFonts w:cstheme="minorHAnsi"/>
          <w:bCs/>
          <w:i/>
          <w:iCs/>
          <w:color w:val="4472C4" w:themeColor="accent1"/>
        </w:rPr>
        <w:t>il Servizio</w:t>
      </w:r>
      <w:r w:rsidR="0097165B" w:rsidRPr="00CF1BD7">
        <w:rPr>
          <w:rFonts w:cstheme="minorHAnsi"/>
          <w:bCs/>
          <w:i/>
          <w:iCs/>
          <w:color w:val="4472C4" w:themeColor="accent1"/>
        </w:rPr>
        <w:t>]</w:t>
      </w:r>
      <w:r w:rsidRPr="00CF1BD7">
        <w:rPr>
          <w:rFonts w:cstheme="minorHAnsi"/>
        </w:rPr>
        <w:t>;</w:t>
      </w:r>
    </w:p>
    <w:p w14:paraId="7A64F123" w14:textId="77777777"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sussistenza di una delle cause interdittive, ai sensi del D.Lgs. 159/2011;</w:t>
      </w:r>
    </w:p>
    <w:p w14:paraId="15523B30" w14:textId="1CE9F4B3"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F7362B9" w14:textId="313267A8" w:rsidR="00C2019F" w:rsidRPr="00667515" w:rsidRDefault="00C2019F" w:rsidP="00C2019F">
      <w:pPr>
        <w:numPr>
          <w:ilvl w:val="0"/>
          <w:numId w:val="19"/>
        </w:numPr>
        <w:tabs>
          <w:tab w:val="right" w:pos="10358"/>
        </w:tabs>
        <w:suppressAutoHyphens/>
        <w:spacing w:before="120" w:after="120" w:line="276" w:lineRule="auto"/>
        <w:ind w:left="851" w:right="49" w:hanging="425"/>
        <w:jc w:val="both"/>
        <w:rPr>
          <w:rFonts w:cstheme="minorHAnsi"/>
        </w:rPr>
      </w:pPr>
      <w:r w:rsidRPr="00667515">
        <w:rPr>
          <w:rFonts w:cstheme="minorHAnsi"/>
        </w:rPr>
        <w:t xml:space="preserve">mancata consegna delle forniture [mancato espletamento del servizio] tale da compromettere il rispetto delle </w:t>
      </w:r>
      <w:r w:rsidRPr="00667515">
        <w:rPr>
          <w:rFonts w:cstheme="minorHAnsi"/>
          <w:i/>
          <w:iCs/>
        </w:rPr>
        <w:t>milestone</w:t>
      </w:r>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31"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29DEAAFF" w:rsidR="00783233" w:rsidRPr="00CF1BD7" w:rsidRDefault="004816A1"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i/>
          <w:iCs/>
        </w:rPr>
        <w:t>[</w:t>
      </w:r>
      <w:r w:rsidRPr="00CF1BD7">
        <w:rPr>
          <w:rFonts w:cstheme="minorHAnsi"/>
          <w:i/>
          <w:iCs/>
          <w:highlight w:val="yellow"/>
        </w:rPr>
        <w:t>eventuale nel caso di applicazione dei DNSH</w:t>
      </w:r>
      <w:r w:rsidRPr="00CF1BD7">
        <w:rPr>
          <w:rFonts w:cstheme="minorHAnsi"/>
          <w:i/>
          <w:iCs/>
        </w:rPr>
        <w:t>]</w:t>
      </w:r>
      <w:r w:rsidRPr="00CF1BD7">
        <w:rPr>
          <w:rFonts w:cstheme="minorHAnsi"/>
        </w:rPr>
        <w:t xml:space="preserve"> </w:t>
      </w:r>
      <w:r w:rsidR="002C13CC" w:rsidRPr="00CF1BD7">
        <w:rPr>
          <w:rFonts w:cstheme="minorHAnsi"/>
        </w:rPr>
        <w:t xml:space="preserve">mancato possesso, in corso di esecuzione, della certificazione </w:t>
      </w:r>
      <w:r w:rsidR="00823804" w:rsidRPr="00CF1BD7">
        <w:rPr>
          <w:rFonts w:cstheme="minorHAnsi"/>
        </w:rPr>
        <w:t>richiesta per il rispetto dei principi DNSH</w:t>
      </w:r>
      <w:r w:rsidR="002C13CC" w:rsidRPr="00CF1BD7">
        <w:rPr>
          <w:rFonts w:cstheme="minorHAnsi"/>
        </w:rPr>
        <w:t xml:space="preserve"> per un numero di giorni superiore </w:t>
      </w:r>
      <w:r w:rsidR="002C13CC" w:rsidRPr="00CF1BD7">
        <w:rPr>
          <w:rFonts w:cstheme="minorHAnsi"/>
          <w:highlight w:val="yellow"/>
        </w:rPr>
        <w:t>a 30</w:t>
      </w:r>
      <w:r w:rsidR="002C13CC" w:rsidRPr="00CF1BD7">
        <w:rPr>
          <w:rFonts w:cstheme="minorHAnsi"/>
        </w:rPr>
        <w:t xml:space="preserve"> (trenta) dallo svolgimento delle verifiche da parte della Stazione Appaltante</w:t>
      </w:r>
      <w:r w:rsidR="00783233" w:rsidRPr="00CF1BD7">
        <w:rPr>
          <w:rFonts w:cstheme="minorHAnsi"/>
        </w:rPr>
        <w:t>.</w:t>
      </w:r>
      <w:bookmarkEnd w:id="31"/>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3441711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8112A0C" w14:textId="7EE8639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14:paraId="336D478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DC16000" w14:textId="762CE580"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79BC2432"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sz w:val="22"/>
          <w:szCs w:val="22"/>
        </w:rPr>
        <w:t xml:space="preserve">, tutte le prescrizioni normative e contrattuali in materia di retribuzione, contributi assicurativi </w:t>
      </w:r>
      <w:r w:rsidRPr="00CF1BD7">
        <w:rPr>
          <w:rFonts w:asciiTheme="minorHAnsi" w:hAnsiTheme="minorHAnsi" w:cstheme="minorHAnsi"/>
          <w:sz w:val="22"/>
          <w:szCs w:val="22"/>
        </w:rPr>
        <w:lastRenderedPageBreak/>
        <w:t>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77777777"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subaffidatario, impiegato nell’esecuzione del Contratto, 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ogni caso, sull’importo netto progressivo delle prestazioni è operata una ritenuta dello 0,50% (zerovirgolacinquanta per cento); le ritenute possono essere svincolate soltanto in sede di liquidazione finale, dopo l’approvazione da parte della Stazione Appaltante del certificato di collaudo, previo rilascio del documento unico di regolarità contributiva. </w:t>
      </w:r>
    </w:p>
    <w:p w14:paraId="3ED0FA85" w14:textId="77777777" w:rsidR="00C2019F" w:rsidRDefault="00C2019F" w:rsidP="00CF1BD7">
      <w:pPr>
        <w:pStyle w:val="Rientrocorpodeltesto"/>
        <w:ind w:left="0" w:right="-1"/>
        <w:jc w:val="center"/>
        <w:outlineLvl w:val="0"/>
        <w:rPr>
          <w:rFonts w:cstheme="minorHAnsi"/>
          <w:b/>
        </w:rPr>
      </w:pPr>
    </w:p>
    <w:p w14:paraId="4A51A4D3" w14:textId="025CD7D7"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05288E99" w:rsidR="00783233" w:rsidRPr="00CF1BD7" w:rsidRDefault="00783233"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il Sig./Dott.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r w:rsidRPr="00CF1BD7">
        <w:rPr>
          <w:rFonts w:asciiTheme="minorHAnsi" w:hAnsiTheme="minorHAnsi" w:cstheme="minorHAnsi"/>
          <w:smallCaps/>
          <w:sz w:val="22"/>
          <w:szCs w:val="22"/>
        </w:rPr>
        <w:t xml:space="preserve">, </w:t>
      </w:r>
      <w:r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r w:rsidRPr="00CF1BD7">
        <w:rPr>
          <w:rFonts w:cstheme="minorHAnsi"/>
          <w:lang w:eastAsia="ar-SA"/>
        </w:rPr>
        <w:t>il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14:paraId="22C88D66"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w:t>
      </w:r>
      <w:r w:rsidR="00A25683" w:rsidRPr="00CF1BD7">
        <w:rPr>
          <w:rFonts w:asciiTheme="minorHAnsi" w:hAnsiTheme="minorHAnsi" w:cstheme="minorHAnsi"/>
          <w:b/>
          <w:sz w:val="22"/>
          <w:szCs w:val="22"/>
        </w:rPr>
        <w:t xml:space="preserve">la Stazione Appaltante </w:t>
      </w:r>
    </w:p>
    <w:p w14:paraId="434B01C8"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48B1B5DC"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649AA63E"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3DCE16E5" w14:textId="591A30FD"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4766E44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26513638" w14:textId="2E77DD0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Art. 1</w:t>
      </w:r>
      <w:r w:rsidR="004C6617" w:rsidRPr="00CF1BD7">
        <w:rPr>
          <w:rFonts w:asciiTheme="minorHAnsi" w:hAnsiTheme="minorHAnsi" w:cstheme="minorHAnsi"/>
          <w:b/>
          <w:sz w:val="22"/>
          <w:szCs w:val="22"/>
        </w:rPr>
        <w:t>8</w:t>
      </w:r>
    </w:p>
    <w:p w14:paraId="1499D2D2"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73E06C71" w14:textId="7B9BA2B4"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3857A46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5F4F4F6B" w14:textId="6FB10F5C"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sidR="00C11A6D"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con esclusione di qualunque altro Foro eventualmente concorrente.</w:t>
      </w:r>
    </w:p>
    <w:p w14:paraId="4B5773F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0A69F15" w14:textId="1549CD58"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AC4D8B2" w:rsidR="00B63E9C"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32" w:name="_Hlk133947619"/>
      <w:r w:rsidRPr="00CF1BD7">
        <w:rPr>
          <w:rFonts w:asciiTheme="minorHAnsi" w:eastAsia="Calibri" w:hAnsiTheme="minorHAnsi" w:cstheme="minorHAnsi"/>
          <w:sz w:val="22"/>
          <w:szCs w:val="22"/>
          <w:lang w:eastAsia="en-US"/>
        </w:rPr>
        <w:t>Titolare del trattamento dei dati personali è l’Istituto [</w:t>
      </w:r>
      <w:r w:rsidRPr="00CF1BD7">
        <w:rPr>
          <w:rFonts w:asciiTheme="minorHAnsi" w:eastAsia="Calibri" w:hAnsiTheme="minorHAnsi" w:cstheme="minorHAnsi"/>
          <w:sz w:val="22"/>
          <w:szCs w:val="22"/>
          <w:highlight w:val="green"/>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09F7DD1C"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00DA6355">
        <w:rPr>
          <w:rFonts w:asciiTheme="minorHAnsi" w:hAnsiTheme="minorHAnsi" w:cstheme="minorHAnsi"/>
          <w:bCs/>
          <w:i/>
          <w:iCs/>
          <w:color w:val="4472C4" w:themeColor="accent1"/>
          <w:sz w:val="22"/>
          <w:szCs w:val="22"/>
        </w:rPr>
        <w:t xml:space="preserve">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443CAD74"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non può trasferire i dati personali verso un paese terzo o un’organizzazione internazionale salvo che non abbia preventivamente ottenuto l’autorizzazione scritta da parte del </w:t>
      </w:r>
      <w:r w:rsidRPr="00CF1BD7">
        <w:rPr>
          <w:rStyle w:val="ui-provider"/>
          <w:rFonts w:asciiTheme="minorHAnsi" w:hAnsiTheme="minorHAnsi" w:cstheme="minorHAnsi"/>
          <w:sz w:val="22"/>
          <w:szCs w:val="22"/>
        </w:rPr>
        <w:lastRenderedPageBreak/>
        <w:t>Titolare.</w:t>
      </w:r>
    </w:p>
    <w:bookmarkEnd w:id="32"/>
    <w:p w14:paraId="3839D0C4" w14:textId="00373AA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10E94488" w14:textId="77777777" w:rsidR="00B05A8D" w:rsidRPr="00CF1BD7" w:rsidRDefault="00B05A8D" w:rsidP="00CF1BD7">
      <w:pPr>
        <w:pStyle w:val="Stile"/>
        <w:spacing w:before="120"/>
        <w:ind w:left="425"/>
        <w:jc w:val="both"/>
        <w:rPr>
          <w:rFonts w:asciiTheme="minorHAnsi" w:hAnsiTheme="minorHAnsi" w:cstheme="minorHAnsi"/>
          <w:sz w:val="22"/>
          <w:szCs w:val="22"/>
        </w:rPr>
      </w:pP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21EA2271" w:rsidR="00783233" w:rsidRPr="00CF1BD7" w:rsidRDefault="00A25D5E" w:rsidP="00CF1BD7">
      <w:pPr>
        <w:spacing w:before="120" w:after="120"/>
        <w:rPr>
          <w:rFonts w:cstheme="minorHAnsi"/>
        </w:rPr>
      </w:pPr>
      <w:r w:rsidRPr="00CF1BD7">
        <w:rPr>
          <w:rFonts w:cstheme="minorHAnsi"/>
          <w:highlight w:val="green"/>
        </w:rPr>
        <w:t>[luogo]</w:t>
      </w:r>
      <w:r w:rsidR="00783233" w:rsidRPr="00CF1BD7">
        <w:rPr>
          <w:rFonts w:cstheme="minorHAnsi"/>
        </w:rPr>
        <w:t xml:space="preserve">, lì </w:t>
      </w:r>
      <w:r w:rsidR="00783233" w:rsidRPr="00CF1BD7">
        <w:rPr>
          <w:rFonts w:cstheme="minorHAnsi"/>
          <w:highlight w:val="green"/>
        </w:rPr>
        <w:t>[</w:t>
      </w:r>
      <w:r w:rsidRPr="00CF1BD7">
        <w:rPr>
          <w:rFonts w:cstheme="minorHAnsi"/>
          <w:highlight w:val="green"/>
        </w:rPr>
        <w:t>data</w:t>
      </w:r>
      <w:r w:rsidR="00783233" w:rsidRPr="00CF1BD7">
        <w:rPr>
          <w:rFonts w:cstheme="minorHAnsi"/>
          <w:highlight w:val="green"/>
        </w:rPr>
        <w:t>]</w:t>
      </w:r>
      <w:r w:rsidR="00783233" w:rsidRPr="00CF1BD7">
        <w:rPr>
          <w:rFonts w:cstheme="minorHAnsi"/>
          <w:i/>
          <w:iCs/>
        </w:rPr>
        <w:tab/>
      </w:r>
    </w:p>
    <w:p w14:paraId="355A695A" w14:textId="4A883A05"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33" w:name="_Hlk90562647"/>
      <w:r w:rsidRPr="00CF1BD7">
        <w:rPr>
          <w:rFonts w:asciiTheme="minorHAnsi" w:hAnsiTheme="minorHAnsi" w:cstheme="minorHAnsi"/>
          <w:sz w:val="22"/>
          <w:szCs w:val="22"/>
        </w:rPr>
        <w:t xml:space="preserve">      </w:t>
      </w:r>
    </w:p>
    <w:p w14:paraId="1D442D88" w14:textId="11BDA056"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33"/>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25"/>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70DE1730"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34" w:name="_Hlk95927434"/>
      <w:r w:rsidRPr="00CF1BD7">
        <w:rPr>
          <w:rFonts w:cstheme="minorHAnsi"/>
        </w:rPr>
        <w:t>l’</w:t>
      </w:r>
      <w:r w:rsidR="00D045E0" w:rsidRPr="00CF1BD7">
        <w:rPr>
          <w:rFonts w:cstheme="minorHAnsi"/>
        </w:rPr>
        <w:t>Affidatario</w:t>
      </w:r>
      <w:bookmarkEnd w:id="34"/>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35" w:name="_Hlk90573667"/>
      <w:r w:rsidRPr="00CF1BD7">
        <w:rPr>
          <w:rFonts w:cstheme="minorHAnsi"/>
          <w:i/>
        </w:rPr>
        <w:t>Trattamento dei dati personali e riservatezza delle informazioni</w:t>
      </w:r>
      <w:bookmarkEnd w:id="35"/>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533D63D4" w:rsidR="00783233" w:rsidRPr="00CF1BD7" w:rsidRDefault="002D5691" w:rsidP="00CF1BD7">
      <w:pPr>
        <w:spacing w:before="120" w:after="120"/>
        <w:rPr>
          <w:rFonts w:cstheme="minorHAnsi"/>
        </w:rPr>
      </w:pPr>
      <w:r w:rsidRPr="00CF1BD7">
        <w:rPr>
          <w:rFonts w:cstheme="minorHAnsi"/>
          <w:noProof/>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A25D5E" w:rsidRPr="00CF1BD7">
        <w:rPr>
          <w:rFonts w:cstheme="minorHAnsi"/>
          <w:highlight w:val="green"/>
        </w:rPr>
        <w:t>[luogo]</w:t>
      </w:r>
      <w:r w:rsidR="00A25D5E" w:rsidRPr="00CF1BD7">
        <w:rPr>
          <w:rFonts w:cstheme="minorHAnsi"/>
        </w:rPr>
        <w:t xml:space="preserve">, lì </w:t>
      </w:r>
      <w:r w:rsidR="00A25D5E" w:rsidRPr="00CF1BD7">
        <w:rPr>
          <w:rFonts w:cstheme="minorHAnsi"/>
          <w:highlight w:val="green"/>
        </w:rPr>
        <w:t>[data]</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4"/>
      <w:footerReference w:type="default" r:id="rId15"/>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panose1 w:val="03030602030607080B05"/>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Content>
      <w:p w14:paraId="1FF75F59" w14:textId="5D3AABF9" w:rsidR="00A13198" w:rsidRDefault="00A347E6" w:rsidP="00A347E6">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013C98C4" wp14:editId="3DB251F0">
                  <wp:simplePos x="0" y="0"/>
                  <wp:positionH relativeFrom="page">
                    <wp:posOffset>361950</wp:posOffset>
                  </wp:positionH>
                  <wp:positionV relativeFrom="paragraph">
                    <wp:posOffset>182132</wp:posOffset>
                  </wp:positionV>
                  <wp:extent cx="6845300" cy="598918"/>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5300" cy="598918"/>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74AEFD7" id="Gruppo 3" o:spid="_x0000_s1026" style="position:absolute;margin-left:28.5pt;margin-top:14.35pt;width:539pt;height:47.15pt;z-index:251661312;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sw37o8DAACTCQAADgAAAAAAAAAAAAAAAAA6&#10;AgAAZHJzL2Uyb0RvYy54bWxQSwECLQAKAAAAAAAAACEAJQMqLHu+AAB7vgAAFAAAAAAAAAAAAAAA&#10;AAD1BQAAZHJzL21lZGlhL2ltYWdlMS5wbmdQSwECLQAUAAYACAAAACEAtVyQW+AAAAAKAQAADwAA&#10;AAAAAAAAAAAAAACi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r w:rsidR="00A13198">
          <w:fldChar w:fldCharType="begin"/>
        </w:r>
        <w:r w:rsidR="00A13198">
          <w:instrText>PAGE   \* MERGEFORMAT</w:instrText>
        </w:r>
        <w:r w:rsidR="00A13198">
          <w:fldChar w:fldCharType="separate"/>
        </w:r>
        <w:r w:rsidR="007D4ED9">
          <w:rPr>
            <w:noProof/>
          </w:rPr>
          <w:t>23</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0C40" w14:textId="4ED25332" w:rsidR="00AA13C7" w:rsidRPr="00AA13C7" w:rsidRDefault="00AA13C7" w:rsidP="00707678">
    <w:pPr>
      <w:pStyle w:val="Intestazione"/>
      <w:jc w:val="center"/>
      <w:rPr>
        <w:i/>
        <w:iCs/>
      </w:rPr>
    </w:pPr>
    <w:r>
      <w:rPr>
        <w:i/>
        <w:iCs/>
      </w:rPr>
      <w:t>I</w:t>
    </w:r>
    <w:r w:rsidRPr="00AA13C7">
      <w:rPr>
        <w:i/>
        <w:iCs/>
      </w:rPr>
      <w:t>ntestazione dell’Istituzione Scolastica</w:t>
    </w:r>
  </w:p>
  <w:p w14:paraId="77F93653" w14:textId="77777777" w:rsidR="00AA13C7" w:rsidRDefault="00AA13C7" w:rsidP="00707678">
    <w:pPr>
      <w:pStyle w:val="Intestazione"/>
      <w:jc w:val="center"/>
      <w:rPr>
        <w:highlight w:val="yellow"/>
      </w:rPr>
    </w:pPr>
  </w:p>
  <w:p w14:paraId="41C5FE7B" w14:textId="0A54178C" w:rsidR="00841771" w:rsidRPr="00EC1331" w:rsidRDefault="00841771" w:rsidP="00707678">
    <w:pPr>
      <w:pStyle w:val="Intestazione"/>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16cid:durableId="38364641">
    <w:abstractNumId w:val="27"/>
  </w:num>
  <w:num w:numId="2" w16cid:durableId="2019388106">
    <w:abstractNumId w:val="20"/>
  </w:num>
  <w:num w:numId="3" w16cid:durableId="1570529897">
    <w:abstractNumId w:val="4"/>
  </w:num>
  <w:num w:numId="4" w16cid:durableId="1034844942">
    <w:abstractNumId w:val="39"/>
  </w:num>
  <w:num w:numId="5" w16cid:durableId="1477380904">
    <w:abstractNumId w:val="32"/>
  </w:num>
  <w:num w:numId="6" w16cid:durableId="1691106759">
    <w:abstractNumId w:val="30"/>
  </w:num>
  <w:num w:numId="7" w16cid:durableId="775097196">
    <w:abstractNumId w:val="42"/>
  </w:num>
  <w:num w:numId="8" w16cid:durableId="551503627">
    <w:abstractNumId w:val="44"/>
  </w:num>
  <w:num w:numId="9" w16cid:durableId="1482036037">
    <w:abstractNumId w:val="43"/>
  </w:num>
  <w:num w:numId="10" w16cid:durableId="1680893026">
    <w:abstractNumId w:val="3"/>
  </w:num>
  <w:num w:numId="11" w16cid:durableId="754935548">
    <w:abstractNumId w:val="7"/>
  </w:num>
  <w:num w:numId="12" w16cid:durableId="264846557">
    <w:abstractNumId w:val="2"/>
  </w:num>
  <w:num w:numId="13" w16cid:durableId="377096265">
    <w:abstractNumId w:val="37"/>
  </w:num>
  <w:num w:numId="14" w16cid:durableId="265424811">
    <w:abstractNumId w:val="22"/>
  </w:num>
  <w:num w:numId="15" w16cid:durableId="1793204163">
    <w:abstractNumId w:val="25"/>
  </w:num>
  <w:num w:numId="16" w16cid:durableId="1905873972">
    <w:abstractNumId w:val="6"/>
  </w:num>
  <w:num w:numId="17" w16cid:durableId="826476561">
    <w:abstractNumId w:val="1"/>
  </w:num>
  <w:num w:numId="18" w16cid:durableId="238905850">
    <w:abstractNumId w:val="13"/>
  </w:num>
  <w:num w:numId="19" w16cid:durableId="425925998">
    <w:abstractNumId w:val="19"/>
  </w:num>
  <w:num w:numId="20" w16cid:durableId="769085324">
    <w:abstractNumId w:val="36"/>
  </w:num>
  <w:num w:numId="21" w16cid:durableId="994065543">
    <w:abstractNumId w:val="24"/>
  </w:num>
  <w:num w:numId="22" w16cid:durableId="512577915">
    <w:abstractNumId w:val="8"/>
  </w:num>
  <w:num w:numId="23" w16cid:durableId="1630433623">
    <w:abstractNumId w:val="11"/>
  </w:num>
  <w:num w:numId="24" w16cid:durableId="142506328">
    <w:abstractNumId w:val="41"/>
  </w:num>
  <w:num w:numId="25" w16cid:durableId="1069232082">
    <w:abstractNumId w:val="12"/>
  </w:num>
  <w:num w:numId="26" w16cid:durableId="1359500999">
    <w:abstractNumId w:val="29"/>
  </w:num>
  <w:num w:numId="27" w16cid:durableId="438910531">
    <w:abstractNumId w:val="38"/>
  </w:num>
  <w:num w:numId="28" w16cid:durableId="1358658071">
    <w:abstractNumId w:val="40"/>
  </w:num>
  <w:num w:numId="29" w16cid:durableId="86657712">
    <w:abstractNumId w:val="33"/>
  </w:num>
  <w:num w:numId="30" w16cid:durableId="228469287">
    <w:abstractNumId w:val="18"/>
  </w:num>
  <w:num w:numId="31" w16cid:durableId="169103021">
    <w:abstractNumId w:val="16"/>
  </w:num>
  <w:num w:numId="32" w16cid:durableId="1423648638">
    <w:abstractNumId w:val="21"/>
  </w:num>
  <w:num w:numId="33" w16cid:durableId="426005437">
    <w:abstractNumId w:val="28"/>
  </w:num>
  <w:num w:numId="34" w16cid:durableId="307396378">
    <w:abstractNumId w:val="9"/>
  </w:num>
  <w:num w:numId="35" w16cid:durableId="1600527250">
    <w:abstractNumId w:val="23"/>
  </w:num>
  <w:num w:numId="36" w16cid:durableId="1638023364">
    <w:abstractNumId w:val="34"/>
  </w:num>
  <w:num w:numId="37" w16cid:durableId="1235699941">
    <w:abstractNumId w:val="0"/>
  </w:num>
  <w:num w:numId="38" w16cid:durableId="159469628">
    <w:abstractNumId w:val="17"/>
  </w:num>
  <w:num w:numId="39" w16cid:durableId="438989817">
    <w:abstractNumId w:val="15"/>
  </w:num>
  <w:num w:numId="40" w16cid:durableId="957681760">
    <w:abstractNumId w:val="35"/>
  </w:num>
  <w:num w:numId="41" w16cid:durableId="611741963">
    <w:abstractNumId w:val="45"/>
  </w:num>
  <w:num w:numId="42" w16cid:durableId="1124152721">
    <w:abstractNumId w:val="14"/>
  </w:num>
  <w:num w:numId="43" w16cid:durableId="1213926784">
    <w:abstractNumId w:val="31"/>
  </w:num>
  <w:num w:numId="44" w16cid:durableId="329255890">
    <w:abstractNumId w:val="10"/>
  </w:num>
  <w:num w:numId="45" w16cid:durableId="763575581">
    <w:abstractNumId w:val="5"/>
  </w:num>
  <w:num w:numId="46" w16cid:durableId="922646775">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69CC"/>
    <w:rsid w:val="0024775B"/>
    <w:rsid w:val="00250927"/>
    <w:rsid w:val="00252C4B"/>
    <w:rsid w:val="00253385"/>
    <w:rsid w:val="00255729"/>
    <w:rsid w:val="00255C28"/>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6AE1"/>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3994E-75A3-4E66-90C5-02F1B1363B6B}">
  <ds:schemaRefs>
    <ds:schemaRef ds:uri="http://schemas.openxmlformats.org/officeDocument/2006/bibliography"/>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8518</Words>
  <Characters>48558</Characters>
  <Application>Microsoft Office Word</Application>
  <DocSecurity>0</DocSecurity>
  <Lines>404</Lines>
  <Paragraphs>113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2023-07-30T18:30:00Z</dcterms:created>
  <dcterms:modified xsi:type="dcterms:W3CDTF">2023-07-31T16:57:00Z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