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7938"/>
      </w:tblGrid>
      <w:tr w:rsidR="002E01B8" w:rsidTr="002E01B8">
        <w:trPr>
          <w:tblHeader/>
        </w:trPr>
        <w:tc>
          <w:tcPr>
            <w:tcW w:w="2694" w:type="dxa"/>
            <w:shd w:val="clear" w:color="auto" w:fill="auto"/>
          </w:tcPr>
          <w:p w:rsidR="002E01B8" w:rsidRDefault="002E01B8" w:rsidP="00AD7281">
            <w:pPr>
              <w:pStyle w:val="WW-Intestazionetabella"/>
              <w:tabs>
                <w:tab w:val="center" w:pos="1292"/>
              </w:tabs>
              <w:snapToGrid w:val="0"/>
              <w:spacing w:after="0"/>
              <w:jc w:val="left"/>
            </w:pPr>
            <w:r>
              <w:tab/>
            </w:r>
            <w:r w:rsidR="007F51B2">
              <w:rPr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7938" w:type="dxa"/>
            <w:shd w:val="clear" w:color="auto" w:fill="auto"/>
          </w:tcPr>
          <w:p w:rsidR="002E01B8" w:rsidRDefault="002E01B8" w:rsidP="007F51B2">
            <w:pPr>
              <w:pStyle w:val="Titolo"/>
              <w:snapToGrid w:val="0"/>
              <w:rPr>
                <w:rFonts w:ascii="Arial" w:hAnsi="Arial" w:cs="Arial"/>
                <w:color w:val="99330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color w:val="993300"/>
                <w:sz w:val="36"/>
                <w:szCs w:val="36"/>
              </w:rPr>
              <w:t xml:space="preserve">ISTITUTO SUPERIORE DI STUDI MUSICALI </w:t>
            </w:r>
            <w:r>
              <w:rPr>
                <w:rFonts w:ascii="Arial" w:hAnsi="Arial" w:cs="Arial"/>
                <w:color w:val="993300"/>
                <w:sz w:val="36"/>
                <w:szCs w:val="36"/>
              </w:rPr>
              <w:t>“RINALDO FRANCI”</w:t>
            </w:r>
          </w:p>
          <w:p w:rsidR="002E01B8" w:rsidRDefault="002E01B8" w:rsidP="007F51B2">
            <w:pPr>
              <w:pStyle w:val="Titolo"/>
              <w:spacing w:before="120" w:line="260" w:lineRule="exact"/>
              <w:rPr>
                <w:rFonts w:ascii="Arial" w:hAnsi="Arial" w:cs="Arial"/>
                <w:b w:val="0"/>
                <w:smallCaps/>
                <w:color w:val="993300"/>
                <w:spacing w:val="24"/>
                <w:sz w:val="20"/>
              </w:rPr>
            </w:pPr>
            <w:r>
              <w:rPr>
                <w:rFonts w:ascii="Arial" w:hAnsi="Arial" w:cs="Arial"/>
                <w:b w:val="0"/>
                <w:color w:val="993300"/>
                <w:spacing w:val="24"/>
                <w:sz w:val="20"/>
              </w:rPr>
              <w:t>ISTITUTO</w:t>
            </w:r>
            <w:r>
              <w:rPr>
                <w:rFonts w:ascii="Arial" w:hAnsi="Arial" w:cs="Arial"/>
                <w:b w:val="0"/>
                <w:smallCaps/>
                <w:color w:val="993300"/>
                <w:spacing w:val="24"/>
                <w:sz w:val="20"/>
              </w:rPr>
              <w:t xml:space="preserve"> DI ALTA FORMAZIONE ARTISTICA E MUSICALE</w:t>
            </w:r>
          </w:p>
          <w:p w:rsidR="007F51B2" w:rsidRDefault="007F51B2" w:rsidP="007F51B2">
            <w:pPr>
              <w:pStyle w:val="Sottotitolo"/>
            </w:pPr>
          </w:p>
          <w:p w:rsidR="007F51B2" w:rsidRPr="007F51B2" w:rsidRDefault="007F51B2" w:rsidP="007F51B2">
            <w:pPr>
              <w:pStyle w:val="Corpodeltesto"/>
              <w:jc w:val="center"/>
              <w:rPr>
                <w:rFonts w:ascii="Arial" w:hAnsi="Arial" w:cs="Arial"/>
                <w:color w:val="993300"/>
                <w:spacing w:val="24"/>
                <w:sz w:val="20"/>
              </w:rPr>
            </w:pPr>
            <w:r w:rsidRPr="007F51B2">
              <w:rPr>
                <w:rFonts w:ascii="Arial" w:hAnsi="Arial" w:cs="Arial"/>
                <w:color w:val="993300"/>
                <w:spacing w:val="24"/>
                <w:sz w:val="20"/>
              </w:rPr>
              <w:t>LA PRESIDENTE</w:t>
            </w:r>
          </w:p>
          <w:p w:rsidR="002E01B8" w:rsidRDefault="002E01B8" w:rsidP="00AD7281">
            <w:pPr>
              <w:pStyle w:val="Corpodeltesto"/>
              <w:rPr>
                <w:rFonts w:ascii="Arial" w:hAnsi="Arial" w:cs="Arial"/>
                <w:b/>
                <w:smallCaps/>
                <w:spacing w:val="94"/>
                <w:sz w:val="18"/>
              </w:rPr>
            </w:pPr>
          </w:p>
        </w:tc>
      </w:tr>
    </w:tbl>
    <w:p w:rsidR="002E01B8" w:rsidRPr="004B7BAE" w:rsidRDefault="002E01B8" w:rsidP="002E01B8">
      <w:pPr>
        <w:rPr>
          <w:sz w:val="2"/>
          <w:szCs w:val="2"/>
        </w:rPr>
      </w:pPr>
    </w:p>
    <w:p w:rsidR="002E01B8" w:rsidRDefault="002E01B8">
      <w:pPr>
        <w:rPr>
          <w:rFonts w:ascii="Verdana" w:hAnsi="Verdana"/>
          <w:sz w:val="20"/>
        </w:rPr>
      </w:pPr>
    </w:p>
    <w:p w:rsidR="00D506FB" w:rsidRPr="00845D67" w:rsidRDefault="00AD20EE" w:rsidP="00845D67">
      <w:pPr>
        <w:rPr>
          <w:rFonts w:ascii="Verdana" w:hAnsi="Verdana"/>
          <w:b/>
          <w:sz w:val="20"/>
        </w:rPr>
      </w:pPr>
      <w:r w:rsidRPr="00845D67">
        <w:rPr>
          <w:rFonts w:ascii="Verdana" w:hAnsi="Verdana"/>
          <w:b/>
          <w:sz w:val="20"/>
        </w:rPr>
        <w:t xml:space="preserve">DECRETO n° </w:t>
      </w:r>
      <w:r w:rsidR="009906E2">
        <w:rPr>
          <w:rFonts w:ascii="Verdana" w:hAnsi="Verdana"/>
          <w:b/>
          <w:sz w:val="20"/>
        </w:rPr>
        <w:t>1</w:t>
      </w:r>
      <w:r w:rsidRPr="00845D67">
        <w:rPr>
          <w:rFonts w:ascii="Verdana" w:hAnsi="Verdana"/>
          <w:b/>
          <w:sz w:val="20"/>
        </w:rPr>
        <w:t>/201</w:t>
      </w:r>
      <w:r w:rsidR="009906E2">
        <w:rPr>
          <w:rFonts w:ascii="Verdana" w:hAnsi="Verdana"/>
          <w:b/>
          <w:sz w:val="20"/>
        </w:rPr>
        <w:t>9</w:t>
      </w:r>
      <w:r w:rsidR="00756AD8">
        <w:rPr>
          <w:rFonts w:ascii="Verdana" w:hAnsi="Verdana"/>
          <w:b/>
          <w:sz w:val="20"/>
        </w:rPr>
        <w:t xml:space="preserve"> del </w:t>
      </w:r>
      <w:r w:rsidR="004E5DAD">
        <w:rPr>
          <w:rFonts w:ascii="Verdana" w:hAnsi="Verdana"/>
          <w:b/>
          <w:sz w:val="20"/>
        </w:rPr>
        <w:t>1</w:t>
      </w:r>
      <w:r w:rsidR="00EA4FF4">
        <w:rPr>
          <w:rFonts w:ascii="Verdana" w:hAnsi="Verdana"/>
          <w:b/>
          <w:sz w:val="20"/>
        </w:rPr>
        <w:t>5</w:t>
      </w:r>
      <w:r w:rsidR="007F51B2" w:rsidRPr="00845D67">
        <w:rPr>
          <w:rFonts w:ascii="Verdana" w:hAnsi="Verdana"/>
          <w:b/>
          <w:sz w:val="20"/>
        </w:rPr>
        <w:t xml:space="preserve"> </w:t>
      </w:r>
      <w:r w:rsidR="009906E2">
        <w:rPr>
          <w:rFonts w:ascii="Verdana" w:hAnsi="Verdana"/>
          <w:b/>
          <w:sz w:val="20"/>
        </w:rPr>
        <w:t>gennaio</w:t>
      </w:r>
      <w:r w:rsidR="007F51B2" w:rsidRPr="00845D67">
        <w:rPr>
          <w:rFonts w:ascii="Verdana" w:hAnsi="Verdana"/>
          <w:b/>
          <w:sz w:val="20"/>
        </w:rPr>
        <w:t xml:space="preserve"> 201</w:t>
      </w:r>
      <w:r w:rsidR="009906E2">
        <w:rPr>
          <w:rFonts w:ascii="Verdana" w:hAnsi="Verdana"/>
          <w:b/>
          <w:sz w:val="20"/>
        </w:rPr>
        <w:t>9</w:t>
      </w:r>
    </w:p>
    <w:p w:rsidR="00D506FB" w:rsidRDefault="00D506FB" w:rsidP="00845D67">
      <w:pPr>
        <w:rPr>
          <w:rFonts w:ascii="Verdana" w:hAnsi="Verdana"/>
          <w:sz w:val="20"/>
        </w:rPr>
      </w:pPr>
    </w:p>
    <w:p w:rsidR="00D506FB" w:rsidRDefault="00D506FB" w:rsidP="00845D67">
      <w:pPr>
        <w:rPr>
          <w:rFonts w:ascii="Verdana" w:hAnsi="Verdana"/>
          <w:sz w:val="20"/>
        </w:rPr>
      </w:pPr>
    </w:p>
    <w:p w:rsidR="00D506FB" w:rsidRDefault="00D506FB" w:rsidP="00A2265F">
      <w:pPr>
        <w:spacing w:line="276" w:lineRule="auto"/>
        <w:jc w:val="both"/>
        <w:rPr>
          <w:rFonts w:ascii="Verdana" w:hAnsi="Verdana"/>
          <w:sz w:val="20"/>
        </w:rPr>
      </w:pPr>
      <w:r w:rsidRPr="00845D67">
        <w:rPr>
          <w:rFonts w:ascii="Verdana" w:hAnsi="Verdana"/>
          <w:b/>
          <w:sz w:val="20"/>
        </w:rPr>
        <w:t>Oggetto:</w:t>
      </w:r>
      <w:r>
        <w:rPr>
          <w:rFonts w:ascii="Verdana" w:hAnsi="Verdana"/>
          <w:sz w:val="20"/>
        </w:rPr>
        <w:t xml:space="preserve"> </w:t>
      </w:r>
      <w:r w:rsidR="009906E2">
        <w:rPr>
          <w:rFonts w:ascii="Verdana" w:hAnsi="Verdana"/>
          <w:sz w:val="20"/>
        </w:rPr>
        <w:t>Nomina commissione per l’individuazione dei candidati idonei alla partecipazione a procedure negoziate.</w:t>
      </w:r>
    </w:p>
    <w:p w:rsidR="00AD20EE" w:rsidRDefault="00AD20EE" w:rsidP="00A2265F">
      <w:pPr>
        <w:spacing w:line="276" w:lineRule="auto"/>
        <w:rPr>
          <w:rFonts w:ascii="Verdana" w:hAnsi="Verdana"/>
          <w:sz w:val="20"/>
        </w:rPr>
      </w:pPr>
    </w:p>
    <w:p w:rsidR="00AD20EE" w:rsidRDefault="00AD20EE" w:rsidP="00A2265F">
      <w:pPr>
        <w:spacing w:line="276" w:lineRule="auto"/>
        <w:jc w:val="center"/>
        <w:rPr>
          <w:rFonts w:ascii="Verdana" w:hAnsi="Verdana"/>
          <w:b/>
          <w:bCs/>
          <w:sz w:val="20"/>
        </w:rPr>
      </w:pPr>
    </w:p>
    <w:p w:rsidR="00AD20EE" w:rsidRDefault="007F51B2" w:rsidP="00A2265F">
      <w:pPr>
        <w:spacing w:line="276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La</w:t>
      </w:r>
      <w:r w:rsidR="00AD20EE">
        <w:rPr>
          <w:rFonts w:ascii="Verdana" w:hAnsi="Verdana"/>
          <w:b/>
          <w:bCs/>
          <w:sz w:val="20"/>
        </w:rPr>
        <w:t xml:space="preserve"> Presidente dell'Istituto Superiore di Studi Musicali “Rinaldo Franci” </w:t>
      </w:r>
    </w:p>
    <w:p w:rsidR="007F51B2" w:rsidRDefault="007F51B2" w:rsidP="00A2265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eastAsia="Times New Roman" w:hAnsi="Verdana" w:cs="Verdana"/>
          <w:sz w:val="20"/>
        </w:rPr>
      </w:pPr>
    </w:p>
    <w:p w:rsidR="009906E2" w:rsidRDefault="009906E2" w:rsidP="009906E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0"/>
        </w:rPr>
      </w:pPr>
      <w:r>
        <w:rPr>
          <w:rFonts w:ascii="Verdana" w:eastAsia="Times New Roman" w:hAnsi="Verdana" w:cs="Verdana"/>
          <w:sz w:val="20"/>
        </w:rPr>
        <w:t xml:space="preserve">VISTA la pubblicazione dei seguenti Avvisi esplorativi pubblicati in data 20 dicembre 2018 </w:t>
      </w:r>
      <w:r w:rsidRPr="009906E2">
        <w:rPr>
          <w:rFonts w:ascii="Verdana" w:eastAsia="Times New Roman" w:hAnsi="Verdana" w:cs="Verdana"/>
          <w:sz w:val="20"/>
        </w:rPr>
        <w:t>sul sito web dell’ISSM Rinaldo Franci www.istitutofranci.com nella relativa sezione “Amministrazione Trasparente”, nella categoria “Bandi di gara e contratti”</w:t>
      </w:r>
      <w:r>
        <w:rPr>
          <w:rFonts w:ascii="Verdana" w:eastAsia="Times New Roman" w:hAnsi="Verdana" w:cs="Verdana"/>
          <w:sz w:val="20"/>
        </w:rPr>
        <w:t>:</w:t>
      </w:r>
    </w:p>
    <w:p w:rsidR="009906E2" w:rsidRPr="009906E2" w:rsidRDefault="00F21A7D" w:rsidP="009906E2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 w:cs="Verdana"/>
          <w:sz w:val="20"/>
        </w:rPr>
      </w:pPr>
      <w:r>
        <w:rPr>
          <w:rFonts w:ascii="Verdana" w:eastAsia="Times New Roman" w:hAnsi="Verdana" w:cs="Verdana"/>
          <w:sz w:val="20"/>
        </w:rPr>
        <w:t xml:space="preserve"> </w:t>
      </w:r>
      <w:r w:rsidR="009906E2" w:rsidRPr="009906E2">
        <w:rPr>
          <w:rFonts w:ascii="Verdana" w:eastAsia="Times New Roman" w:hAnsi="Verdana" w:cs="Verdana"/>
          <w:sz w:val="20"/>
        </w:rPr>
        <w:t>del servizio di comunicazione istituzionale delle attività e dei servizi dell’ISSM “R. Franci” di Siena (codice CIG Z06266D058) (art. 36 d.lgs. n. 50/2016)</w:t>
      </w:r>
    </w:p>
    <w:p w:rsidR="009906E2" w:rsidRPr="009906E2" w:rsidRDefault="009906E2" w:rsidP="009906E2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 w:cs="Verdana"/>
          <w:sz w:val="20"/>
        </w:rPr>
      </w:pPr>
      <w:r w:rsidRPr="009906E2">
        <w:rPr>
          <w:rFonts w:ascii="Verdana" w:eastAsia="Times New Roman" w:hAnsi="Verdana" w:cs="Verdana"/>
          <w:sz w:val="20"/>
        </w:rPr>
        <w:t>Avviso esplorativo per indagine di mercato per l'affidamento,</w:t>
      </w:r>
      <w:r w:rsidR="00C940BD">
        <w:rPr>
          <w:rFonts w:ascii="Verdana" w:eastAsia="Times New Roman" w:hAnsi="Verdana" w:cs="Verdana"/>
          <w:sz w:val="20"/>
        </w:rPr>
        <w:t xml:space="preserve"> </w:t>
      </w:r>
      <w:r w:rsidRPr="009906E2">
        <w:rPr>
          <w:rFonts w:ascii="Verdana" w:eastAsia="Times New Roman" w:hAnsi="Verdana" w:cs="Verdana"/>
          <w:sz w:val="20"/>
        </w:rPr>
        <w:t>previa procedura comparativa del servizio di pulizia dei locali dell’</w:t>
      </w:r>
      <w:proofErr w:type="spellStart"/>
      <w:r w:rsidRPr="009906E2">
        <w:rPr>
          <w:rFonts w:ascii="Verdana" w:eastAsia="Times New Roman" w:hAnsi="Verdana" w:cs="Verdana"/>
          <w:sz w:val="20"/>
        </w:rPr>
        <w:t>issm</w:t>
      </w:r>
      <w:proofErr w:type="spellEnd"/>
      <w:r w:rsidRPr="009906E2">
        <w:rPr>
          <w:rFonts w:ascii="Verdana" w:eastAsia="Times New Roman" w:hAnsi="Verdana" w:cs="Verdana"/>
          <w:sz w:val="20"/>
        </w:rPr>
        <w:t xml:space="preserve"> “r. franci” di siena (codice CIG ZE12670B5F) (art. 36 d.lgs. n. 50/2016)</w:t>
      </w:r>
    </w:p>
    <w:p w:rsidR="009906E2" w:rsidRPr="009906E2" w:rsidRDefault="009906E2" w:rsidP="009906E2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 w:cs="Verdana"/>
          <w:sz w:val="20"/>
        </w:rPr>
      </w:pPr>
      <w:r w:rsidRPr="009906E2">
        <w:rPr>
          <w:rFonts w:ascii="Verdana" w:eastAsia="Times New Roman" w:hAnsi="Verdana" w:cs="Verdana"/>
          <w:sz w:val="20"/>
        </w:rPr>
        <w:t>Avviso esplorativo per indagine di mercato per l'affidamento, previa procedura comparativa, per la fornitura di un pianoforte (codice CIG ZDC2670CF7) (art. 36 d.lgs. n. 50/2016)</w:t>
      </w:r>
    </w:p>
    <w:p w:rsidR="009906E2" w:rsidRPr="009906E2" w:rsidRDefault="009906E2" w:rsidP="009906E2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 w:cs="Verdana"/>
          <w:sz w:val="20"/>
        </w:rPr>
      </w:pPr>
      <w:r w:rsidRPr="009906E2">
        <w:rPr>
          <w:rFonts w:ascii="Verdana" w:eastAsia="Times New Roman" w:hAnsi="Verdana" w:cs="Verdana"/>
          <w:sz w:val="20"/>
        </w:rPr>
        <w:t xml:space="preserve">Avviso esplorativo per indagine di mercato per l'affidamento, previa procedura comparativa, per la fornitura di </w:t>
      </w:r>
      <w:r>
        <w:rPr>
          <w:rFonts w:ascii="Verdana" w:eastAsia="Times New Roman" w:hAnsi="Verdana" w:cs="Verdana"/>
          <w:sz w:val="20"/>
        </w:rPr>
        <w:t>s</w:t>
      </w:r>
      <w:r w:rsidRPr="009906E2">
        <w:rPr>
          <w:rFonts w:ascii="Verdana" w:eastAsia="Times New Roman" w:hAnsi="Verdana" w:cs="Verdana"/>
          <w:sz w:val="20"/>
        </w:rPr>
        <w:t>trumenti musicali tipo percussioni (codice CIG ZBB2670DE0) (art. 36 d.lgs. n. 50/2016)</w:t>
      </w:r>
    </w:p>
    <w:p w:rsidR="009906E2" w:rsidRPr="009906E2" w:rsidRDefault="009906E2" w:rsidP="009906E2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eastAsia="Times New Roman" w:hAnsi="Verdana" w:cs="Verdana"/>
          <w:sz w:val="20"/>
        </w:rPr>
      </w:pPr>
      <w:r w:rsidRPr="009906E2">
        <w:rPr>
          <w:rFonts w:ascii="Verdana" w:eastAsia="Times New Roman" w:hAnsi="Verdana" w:cs="Verdana"/>
          <w:sz w:val="20"/>
        </w:rPr>
        <w:t>Avviso esplorativo per indagine di mercato per l'affidamento, previa procedura comparativa, per la fornitura di strumenti a fiato (codice CIG ZDB2670EA8) (art. 36 d.lgs. n. 50/2016)</w:t>
      </w:r>
    </w:p>
    <w:p w:rsidR="009906E2" w:rsidRDefault="009906E2" w:rsidP="00A2265F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Verdana"/>
          <w:sz w:val="20"/>
        </w:rPr>
      </w:pPr>
      <w:r>
        <w:rPr>
          <w:rFonts w:ascii="Verdana" w:eastAsia="Times New Roman" w:hAnsi="Verdana" w:cs="Verdana"/>
          <w:sz w:val="20"/>
        </w:rPr>
        <w:t>DATO ATTO che in data 11 gennaio 2019 sono decorsi i termini per la presentazione, da parte dei fornitori interessati, delle manifestazioni di interesse per la successiva procedura negoziata;</w:t>
      </w:r>
    </w:p>
    <w:p w:rsidR="00EA7900" w:rsidRDefault="00EA7900" w:rsidP="00A2265F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Verdana"/>
          <w:sz w:val="20"/>
        </w:rPr>
      </w:pPr>
      <w:r>
        <w:rPr>
          <w:rFonts w:ascii="Verdana" w:eastAsia="Times New Roman" w:hAnsi="Verdana" w:cs="Verdana"/>
          <w:sz w:val="20"/>
        </w:rPr>
        <w:t>PRESO ATTO che, per ognuno dei suddetti avvisi, il numero dei candidati che, nei termini previsti, hanno manifestato interesse alla successiva procedura negoziata risulta inferiore a 5;</w:t>
      </w:r>
    </w:p>
    <w:p w:rsidR="009906E2" w:rsidRDefault="00EA7900" w:rsidP="00A2265F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Verdana"/>
          <w:sz w:val="20"/>
        </w:rPr>
      </w:pPr>
      <w:r>
        <w:rPr>
          <w:rFonts w:ascii="Verdana" w:eastAsia="Times New Roman" w:hAnsi="Verdana" w:cs="Verdana"/>
          <w:sz w:val="20"/>
        </w:rPr>
        <w:t>ESCLUSA pertanto la necessità di dover procedere ad operazioni di sorteggio pubblico degli operatori economici da invitare alle successive procedure negoziate;</w:t>
      </w:r>
    </w:p>
    <w:p w:rsidR="008502D3" w:rsidRDefault="008502D3" w:rsidP="00A2265F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Verdana"/>
          <w:sz w:val="20"/>
        </w:rPr>
      </w:pPr>
      <w:r>
        <w:rPr>
          <w:rFonts w:ascii="Verdana" w:eastAsia="Times New Roman" w:hAnsi="Verdana" w:cs="Verdana"/>
          <w:sz w:val="20"/>
        </w:rPr>
        <w:t>RAVVISATA</w:t>
      </w:r>
      <w:r w:rsidR="00EA7900">
        <w:rPr>
          <w:rFonts w:ascii="Verdana" w:eastAsia="Times New Roman" w:hAnsi="Verdana" w:cs="Verdana"/>
          <w:sz w:val="20"/>
        </w:rPr>
        <w:t xml:space="preserve"> tuttavia</w:t>
      </w:r>
      <w:r>
        <w:rPr>
          <w:rFonts w:ascii="Verdana" w:eastAsia="Times New Roman" w:hAnsi="Verdana" w:cs="Verdana"/>
          <w:sz w:val="20"/>
        </w:rPr>
        <w:t xml:space="preserve"> la necessità di provvedere alla nomina di </w:t>
      </w:r>
      <w:r w:rsidR="00A2265F">
        <w:rPr>
          <w:rFonts w:ascii="Verdana" w:eastAsia="Times New Roman" w:hAnsi="Verdana" w:cs="Verdana"/>
          <w:sz w:val="20"/>
        </w:rPr>
        <w:t>tre</w:t>
      </w:r>
      <w:r>
        <w:rPr>
          <w:rFonts w:ascii="Verdana" w:eastAsia="Times New Roman" w:hAnsi="Verdana" w:cs="Verdana"/>
          <w:sz w:val="20"/>
        </w:rPr>
        <w:t xml:space="preserve"> membri per la Commissione </w:t>
      </w:r>
      <w:r w:rsidR="00EA7900">
        <w:rPr>
          <w:rFonts w:ascii="Verdana" w:eastAsia="Times New Roman" w:hAnsi="Verdana" w:cs="Verdana"/>
          <w:sz w:val="20"/>
        </w:rPr>
        <w:t>che dovrà valutare l’idoneità dei candidati che, nei termini previsti, hanno manifestato interesse alla successiva procedura negoziata</w:t>
      </w:r>
      <w:r>
        <w:rPr>
          <w:rFonts w:ascii="Verdana" w:eastAsia="Times New Roman" w:hAnsi="Verdana" w:cs="Verdana"/>
          <w:sz w:val="20"/>
        </w:rPr>
        <w:t>;</w:t>
      </w:r>
    </w:p>
    <w:p w:rsidR="00B36687" w:rsidRPr="008502D3" w:rsidRDefault="00B36687" w:rsidP="00A2265F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Verdana"/>
          <w:sz w:val="20"/>
        </w:rPr>
      </w:pPr>
      <w:r>
        <w:rPr>
          <w:rFonts w:ascii="Verdana" w:eastAsia="Times New Roman" w:hAnsi="Verdana" w:cs="Verdana"/>
          <w:sz w:val="20"/>
        </w:rPr>
        <w:t>Visti lo Statuto ed il Regolamento di Amministrazione Finanza e Contabilità in vigore presso questo Istituto;</w:t>
      </w:r>
    </w:p>
    <w:p w:rsidR="00B36687" w:rsidRDefault="00B36687" w:rsidP="00A2265F">
      <w:pPr>
        <w:spacing w:line="276" w:lineRule="auto"/>
        <w:jc w:val="center"/>
        <w:rPr>
          <w:rFonts w:ascii="Verdana" w:hAnsi="Verdana"/>
          <w:b/>
          <w:sz w:val="20"/>
        </w:rPr>
      </w:pPr>
    </w:p>
    <w:p w:rsidR="00A2265F" w:rsidRDefault="00A2265F">
      <w:pPr>
        <w:widowControl/>
        <w:suppressAutoHyphens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B36687" w:rsidRDefault="00B36687" w:rsidP="00A2265F">
      <w:pPr>
        <w:spacing w:line="276" w:lineRule="auto"/>
        <w:jc w:val="center"/>
        <w:rPr>
          <w:rFonts w:ascii="Verdana" w:hAnsi="Verdana"/>
          <w:b/>
          <w:sz w:val="20"/>
        </w:rPr>
      </w:pPr>
    </w:p>
    <w:p w:rsidR="00A2265F" w:rsidRDefault="00A2265F" w:rsidP="00A2265F">
      <w:pPr>
        <w:spacing w:line="276" w:lineRule="auto"/>
        <w:jc w:val="center"/>
        <w:rPr>
          <w:rFonts w:ascii="Verdana" w:hAnsi="Verdana"/>
          <w:b/>
          <w:sz w:val="20"/>
        </w:rPr>
      </w:pPr>
    </w:p>
    <w:p w:rsidR="007F51B2" w:rsidRDefault="007F51B2" w:rsidP="00A2265F">
      <w:pPr>
        <w:spacing w:line="276" w:lineRule="auto"/>
        <w:jc w:val="center"/>
        <w:rPr>
          <w:rFonts w:ascii="Verdana" w:hAnsi="Verdana"/>
          <w:b/>
          <w:sz w:val="20"/>
        </w:rPr>
      </w:pPr>
      <w:r w:rsidRPr="00845D67">
        <w:rPr>
          <w:rFonts w:ascii="Verdana" w:hAnsi="Verdana"/>
          <w:b/>
          <w:sz w:val="20"/>
        </w:rPr>
        <w:t>DECRETA</w:t>
      </w:r>
    </w:p>
    <w:p w:rsidR="00A2265F" w:rsidRDefault="00A2265F" w:rsidP="00A2265F">
      <w:pPr>
        <w:spacing w:line="276" w:lineRule="auto"/>
        <w:jc w:val="center"/>
        <w:rPr>
          <w:rFonts w:ascii="Verdana" w:hAnsi="Verdana"/>
          <w:b/>
          <w:sz w:val="20"/>
        </w:rPr>
      </w:pPr>
    </w:p>
    <w:p w:rsidR="006834FA" w:rsidRDefault="00B36687" w:rsidP="00EA4FF4">
      <w:pPr>
        <w:pStyle w:val="Paragrafoelenco"/>
        <w:numPr>
          <w:ilvl w:val="0"/>
          <w:numId w:val="26"/>
        </w:numPr>
        <w:spacing w:line="276" w:lineRule="auto"/>
        <w:ind w:left="284"/>
        <w:jc w:val="both"/>
        <w:rPr>
          <w:rFonts w:ascii="Verdana" w:hAnsi="Verdana"/>
          <w:sz w:val="20"/>
        </w:rPr>
      </w:pPr>
      <w:r w:rsidRPr="00B36687">
        <w:rPr>
          <w:rFonts w:ascii="Verdana" w:hAnsi="Verdana"/>
          <w:sz w:val="20"/>
        </w:rPr>
        <w:t xml:space="preserve">di </w:t>
      </w:r>
      <w:r w:rsidR="00A2265F">
        <w:rPr>
          <w:rFonts w:ascii="Verdana" w:hAnsi="Verdana"/>
          <w:sz w:val="20"/>
        </w:rPr>
        <w:t>individuare quali membri</w:t>
      </w:r>
      <w:r w:rsidRPr="00B36687">
        <w:rPr>
          <w:rFonts w:ascii="Verdana" w:hAnsi="Verdana"/>
          <w:sz w:val="20"/>
        </w:rPr>
        <w:t xml:space="preserve"> della Commissi</w:t>
      </w:r>
      <w:r w:rsidR="006834FA">
        <w:rPr>
          <w:rFonts w:ascii="Verdana" w:hAnsi="Verdana"/>
          <w:sz w:val="20"/>
        </w:rPr>
        <w:t xml:space="preserve">one di cui si tratta ai </w:t>
      </w:r>
      <w:proofErr w:type="spellStart"/>
      <w:r w:rsidR="006834FA">
        <w:rPr>
          <w:rFonts w:ascii="Verdana" w:hAnsi="Verdana"/>
          <w:sz w:val="20"/>
        </w:rPr>
        <w:t>Sigg.ri</w:t>
      </w:r>
      <w:proofErr w:type="spellEnd"/>
      <w:r w:rsidR="006834FA">
        <w:rPr>
          <w:rFonts w:ascii="Verdana" w:hAnsi="Verdana"/>
          <w:sz w:val="20"/>
        </w:rPr>
        <w:t>:</w:t>
      </w:r>
    </w:p>
    <w:p w:rsidR="006834FA" w:rsidRPr="004F67A6" w:rsidRDefault="00EA7900" w:rsidP="00EA4FF4">
      <w:pPr>
        <w:spacing w:line="276" w:lineRule="auto"/>
        <w:ind w:left="284"/>
        <w:jc w:val="both"/>
        <w:rPr>
          <w:rFonts w:ascii="Verdana" w:hAnsi="Verdana"/>
          <w:sz w:val="20"/>
        </w:rPr>
      </w:pPr>
      <w:r w:rsidRPr="004F67A6">
        <w:rPr>
          <w:rFonts w:ascii="Verdana" w:hAnsi="Verdana"/>
          <w:sz w:val="20"/>
        </w:rPr>
        <w:t>Dott.ssa Veronica Campani, Direttore di ragioneria</w:t>
      </w:r>
      <w:r w:rsidR="006834FA" w:rsidRPr="004F67A6">
        <w:rPr>
          <w:rFonts w:ascii="Verdana" w:hAnsi="Verdana"/>
          <w:sz w:val="20"/>
        </w:rPr>
        <w:t>;</w:t>
      </w:r>
    </w:p>
    <w:p w:rsidR="00EA7900" w:rsidRPr="004F67A6" w:rsidRDefault="00EA7900" w:rsidP="00EA4FF4">
      <w:pPr>
        <w:spacing w:line="276" w:lineRule="auto"/>
        <w:ind w:left="284"/>
        <w:jc w:val="both"/>
        <w:rPr>
          <w:rFonts w:ascii="Verdana" w:hAnsi="Verdana"/>
          <w:sz w:val="20"/>
        </w:rPr>
      </w:pPr>
      <w:r w:rsidRPr="004F67A6">
        <w:rPr>
          <w:rFonts w:ascii="Verdana" w:hAnsi="Verdana"/>
          <w:sz w:val="20"/>
        </w:rPr>
        <w:t>Dott.ssa Claudia Piano, consulente dell’Istituto per la predisposizione contratti di acquisto di beni e servizi;</w:t>
      </w:r>
    </w:p>
    <w:p w:rsidR="00EA7900" w:rsidRPr="004F67A6" w:rsidRDefault="00EA7900" w:rsidP="00EA4FF4">
      <w:pPr>
        <w:spacing w:line="276" w:lineRule="auto"/>
        <w:ind w:left="284"/>
        <w:jc w:val="both"/>
        <w:rPr>
          <w:rFonts w:ascii="Verdana" w:hAnsi="Verdana"/>
          <w:sz w:val="20"/>
        </w:rPr>
      </w:pPr>
      <w:r w:rsidRPr="004F67A6">
        <w:rPr>
          <w:rFonts w:ascii="Verdana" w:hAnsi="Verdana"/>
          <w:sz w:val="20"/>
        </w:rPr>
        <w:t xml:space="preserve">Ing. Rosario </w:t>
      </w:r>
      <w:proofErr w:type="spellStart"/>
      <w:r w:rsidRPr="004F67A6">
        <w:rPr>
          <w:rFonts w:ascii="Verdana" w:hAnsi="Verdana"/>
          <w:sz w:val="20"/>
        </w:rPr>
        <w:t>Gullì</w:t>
      </w:r>
      <w:proofErr w:type="spellEnd"/>
      <w:r w:rsidR="00D15D2F">
        <w:rPr>
          <w:rFonts w:ascii="Verdana" w:hAnsi="Verdana"/>
          <w:sz w:val="20"/>
        </w:rPr>
        <w:t>, Assistente</w:t>
      </w:r>
      <w:r w:rsidRPr="004F67A6">
        <w:rPr>
          <w:rFonts w:ascii="Verdana" w:hAnsi="Verdana"/>
          <w:sz w:val="20"/>
        </w:rPr>
        <w:t>;</w:t>
      </w:r>
    </w:p>
    <w:p w:rsidR="00EA7900" w:rsidRPr="00EA7900" w:rsidRDefault="00EA7900" w:rsidP="00EA7900">
      <w:pPr>
        <w:spacing w:line="276" w:lineRule="auto"/>
        <w:jc w:val="both"/>
        <w:rPr>
          <w:rFonts w:ascii="Verdana" w:hAnsi="Verdana"/>
          <w:sz w:val="20"/>
        </w:rPr>
      </w:pPr>
    </w:p>
    <w:p w:rsidR="004F67A6" w:rsidRDefault="00B36687" w:rsidP="00EA4FF4">
      <w:pPr>
        <w:pStyle w:val="Paragrafoelenco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Verdana" w:eastAsia="Times New Roman" w:hAnsi="Verdana" w:cs="Verdana"/>
          <w:sz w:val="20"/>
        </w:rPr>
      </w:pPr>
      <w:r w:rsidRPr="00EA4FF4">
        <w:rPr>
          <w:rFonts w:ascii="Verdana" w:hAnsi="Verdana"/>
          <w:sz w:val="20"/>
        </w:rPr>
        <w:t xml:space="preserve">di </w:t>
      </w:r>
      <w:r w:rsidR="004F67A6" w:rsidRPr="00EA4FF4">
        <w:rPr>
          <w:rFonts w:ascii="Verdana" w:hAnsi="Verdana"/>
          <w:sz w:val="20"/>
        </w:rPr>
        <w:t>convocare la suddetta commissione per le ore 9.</w:t>
      </w:r>
      <w:r w:rsidR="00651159">
        <w:rPr>
          <w:rFonts w:ascii="Verdana" w:hAnsi="Verdana"/>
          <w:sz w:val="20"/>
        </w:rPr>
        <w:t>3</w:t>
      </w:r>
      <w:bookmarkStart w:id="0" w:name="_GoBack"/>
      <w:bookmarkEnd w:id="0"/>
      <w:r w:rsidR="004F67A6" w:rsidRPr="00EA4FF4">
        <w:rPr>
          <w:rFonts w:ascii="Verdana" w:hAnsi="Verdana"/>
          <w:sz w:val="20"/>
        </w:rPr>
        <w:t xml:space="preserve">0 del giorno venerdì 18 gennaio 2019 per il suo insediamento e per le conseguenti operazioni di verifica circa d’idoneità dei </w:t>
      </w:r>
      <w:r w:rsidR="004F67A6" w:rsidRPr="00EA4FF4">
        <w:rPr>
          <w:rFonts w:ascii="Verdana" w:eastAsia="Times New Roman" w:hAnsi="Verdana" w:cs="Verdana"/>
          <w:sz w:val="20"/>
        </w:rPr>
        <w:t>candidati che, nei termini previsti, hanno manifestato interesse alla successiva procedura negoziata dei singoli avvisi di cui in narrativa</w:t>
      </w:r>
      <w:r w:rsidR="00D15D2F">
        <w:rPr>
          <w:rFonts w:ascii="Verdana" w:eastAsia="Times New Roman" w:hAnsi="Verdana" w:cs="Verdana"/>
          <w:sz w:val="20"/>
        </w:rPr>
        <w:t>;</w:t>
      </w:r>
    </w:p>
    <w:p w:rsidR="00EA4FF4" w:rsidRDefault="00EA4FF4" w:rsidP="00EA4FF4">
      <w:pPr>
        <w:pStyle w:val="Paragrafoelenco"/>
        <w:widowControl/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Verdana" w:eastAsia="Times New Roman" w:hAnsi="Verdana" w:cs="Verdana"/>
          <w:sz w:val="20"/>
        </w:rPr>
      </w:pPr>
    </w:p>
    <w:p w:rsidR="00B36687" w:rsidRPr="00B36687" w:rsidRDefault="00D15D2F" w:rsidP="00D15D2F">
      <w:pPr>
        <w:pStyle w:val="Paragrafoelenco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 le operazioni di verifica di cui al punto precedente verranno effettuate dalla suddetta commissione seguendo gli orari precisati al punto 5 lettera b dei singoli avvisi di cui in narrativa.</w:t>
      </w:r>
      <w:r w:rsidRPr="00B36687">
        <w:rPr>
          <w:rFonts w:ascii="Verdana" w:hAnsi="Verdana"/>
          <w:sz w:val="20"/>
        </w:rPr>
        <w:t xml:space="preserve"> </w:t>
      </w:r>
    </w:p>
    <w:p w:rsidR="00845D67" w:rsidRDefault="00845D67" w:rsidP="00AD20EE">
      <w:pPr>
        <w:ind w:left="5617"/>
        <w:jc w:val="center"/>
        <w:rPr>
          <w:rFonts w:ascii="Verdana" w:hAnsi="Verdana"/>
          <w:sz w:val="20"/>
        </w:rPr>
      </w:pPr>
    </w:p>
    <w:p w:rsidR="00AD20EE" w:rsidRDefault="00AD20EE" w:rsidP="00AD20EE">
      <w:pPr>
        <w:ind w:left="561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Presidente </w:t>
      </w:r>
    </w:p>
    <w:p w:rsidR="00AD20EE" w:rsidRDefault="00AD20EE" w:rsidP="00AD20EE">
      <w:pPr>
        <w:ind w:left="561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Prof.ssa </w:t>
      </w:r>
      <w:r w:rsidR="00845D67">
        <w:rPr>
          <w:rFonts w:ascii="Verdana" w:hAnsi="Verdana"/>
          <w:sz w:val="20"/>
        </w:rPr>
        <w:t>Miranda Brugi</w:t>
      </w:r>
    </w:p>
    <w:p w:rsidR="00AD20EE" w:rsidRDefault="00845D67" w:rsidP="00AD20EE">
      <w:pPr>
        <w:ind w:left="5617"/>
        <w:jc w:val="center"/>
      </w:pPr>
      <w:r>
        <w:rPr>
          <w:noProof/>
        </w:rPr>
        <w:drawing>
          <wp:inline distT="0" distB="0" distL="0" distR="0">
            <wp:extent cx="2084832" cy="1197864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BRUG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B8" w:rsidRDefault="002E01B8">
      <w:pPr>
        <w:ind w:left="5617"/>
        <w:jc w:val="center"/>
        <w:rPr>
          <w:rFonts w:ascii="Verdana" w:hAnsi="Verdana"/>
          <w:sz w:val="20"/>
        </w:rPr>
      </w:pPr>
    </w:p>
    <w:p w:rsidR="002E01B8" w:rsidRPr="00DD4AED" w:rsidRDefault="002E01B8" w:rsidP="002E01B8">
      <w:pPr>
        <w:jc w:val="center"/>
        <w:rPr>
          <w:rFonts w:ascii="Verdana" w:hAnsi="Verdana"/>
          <w:sz w:val="20"/>
        </w:rPr>
      </w:pPr>
    </w:p>
    <w:sectPr w:rsidR="002E01B8" w:rsidRPr="00DD4AED" w:rsidSect="005F27FF">
      <w:footerReference w:type="default" r:id="rId10"/>
      <w:footnotePr>
        <w:pos w:val="beneathText"/>
      </w:footnotePr>
      <w:pgSz w:w="11905" w:h="16837"/>
      <w:pgMar w:top="671" w:right="1134" w:bottom="709" w:left="1134" w:header="426" w:footer="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18" w:rsidRDefault="00F42118">
      <w:r>
        <w:separator/>
      </w:r>
    </w:p>
  </w:endnote>
  <w:endnote w:type="continuationSeparator" w:id="0">
    <w:p w:rsidR="00F42118" w:rsidRDefault="00F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48" w:rsidRDefault="00EF0048" w:rsidP="00EF0048">
    <w:pPr>
      <w:pStyle w:val="Titolo4"/>
      <w:tabs>
        <w:tab w:val="left" w:pos="0"/>
      </w:tabs>
      <w:snapToGrid w:val="0"/>
      <w:rPr>
        <w:rFonts w:ascii="Calibri" w:hAnsi="Calibri" w:cs="Arial"/>
        <w:b w:val="0"/>
        <w:color w:val="993300"/>
        <w:szCs w:val="22"/>
      </w:rPr>
    </w:pPr>
    <w:r>
      <w:rPr>
        <w:rFonts w:ascii="Calibri" w:hAnsi="Calibri" w:cs="Arial"/>
        <w:b w:val="0"/>
        <w:color w:val="993300"/>
        <w:szCs w:val="22"/>
      </w:rPr>
      <w:t>Prato S. Agostino, 2 - 53100 SIENA</w:t>
    </w:r>
  </w:p>
  <w:p w:rsidR="00EF0048" w:rsidRDefault="00EF0048" w:rsidP="00EF0048">
    <w:pPr>
      <w:pStyle w:val="Titolo4"/>
      <w:tabs>
        <w:tab w:val="left" w:pos="0"/>
      </w:tabs>
      <w:rPr>
        <w:rFonts w:ascii="Calibri" w:hAnsi="Calibri" w:cs="Arial"/>
        <w:b w:val="0"/>
        <w:color w:val="993300"/>
        <w:szCs w:val="22"/>
      </w:rPr>
    </w:pPr>
    <w:r>
      <w:rPr>
        <w:rFonts w:ascii="Calibri" w:hAnsi="Calibri" w:cs="Arial"/>
        <w:b w:val="0"/>
        <w:color w:val="993300"/>
        <w:szCs w:val="22"/>
      </w:rPr>
      <w:t>Tel. 0577-288904 – Fax 0577-389127</w:t>
    </w:r>
  </w:p>
  <w:p w:rsidR="00EF0048" w:rsidRDefault="00EF0048" w:rsidP="00EF0048">
    <w:pPr>
      <w:jc w:val="center"/>
      <w:rPr>
        <w:rFonts w:ascii="Calibri" w:hAnsi="Calibri" w:cs="Arial"/>
        <w:i/>
        <w:color w:val="993300"/>
        <w:sz w:val="22"/>
        <w:szCs w:val="22"/>
        <w:lang w:val="en-US"/>
      </w:rPr>
    </w:pPr>
    <w:r>
      <w:rPr>
        <w:rFonts w:ascii="Calibri" w:hAnsi="Calibri" w:cs="Arial"/>
        <w:color w:val="993300"/>
        <w:sz w:val="22"/>
        <w:szCs w:val="22"/>
        <w:lang w:val="en-US"/>
      </w:rPr>
      <w:t xml:space="preserve">Sito web: </w:t>
    </w:r>
    <w:r>
      <w:rPr>
        <w:rFonts w:ascii="Calibri" w:hAnsi="Calibri" w:cs="Arial"/>
        <w:i/>
        <w:color w:val="993300"/>
        <w:sz w:val="22"/>
        <w:szCs w:val="22"/>
        <w:lang w:val="en-US"/>
      </w:rPr>
      <w:t>www.istitutofranci.it</w:t>
    </w:r>
  </w:p>
  <w:p w:rsidR="00EF0048" w:rsidRDefault="00EF0048" w:rsidP="00EF0048">
    <w:pPr>
      <w:pStyle w:val="Pidipagina"/>
      <w:jc w:val="center"/>
    </w:pPr>
    <w:r>
      <w:rPr>
        <w:rFonts w:ascii="Calibri" w:hAnsi="Calibri" w:cs="Arial"/>
        <w:color w:val="993300"/>
        <w:sz w:val="22"/>
        <w:szCs w:val="22"/>
        <w:lang w:val="en-US"/>
      </w:rPr>
      <w:t xml:space="preserve">email: </w:t>
    </w:r>
    <w:r>
      <w:rPr>
        <w:rFonts w:ascii="Calibri" w:hAnsi="Calibri" w:cs="Arial"/>
        <w:i/>
        <w:color w:val="993300"/>
        <w:sz w:val="22"/>
        <w:szCs w:val="22"/>
        <w:lang w:val="en-US"/>
      </w:rPr>
      <w:t>franci@franci.comune.siena.it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18" w:rsidRDefault="00F42118">
      <w:r>
        <w:separator/>
      </w:r>
    </w:p>
  </w:footnote>
  <w:footnote w:type="continuationSeparator" w:id="0">
    <w:p w:rsidR="00F42118" w:rsidRDefault="00F4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41613C"/>
    <w:multiLevelType w:val="hybridMultilevel"/>
    <w:tmpl w:val="F252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22092"/>
    <w:multiLevelType w:val="hybridMultilevel"/>
    <w:tmpl w:val="874C0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B2190"/>
    <w:multiLevelType w:val="hybridMultilevel"/>
    <w:tmpl w:val="8040A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17E97"/>
    <w:multiLevelType w:val="hybridMultilevel"/>
    <w:tmpl w:val="8BA6C41A"/>
    <w:lvl w:ilvl="0" w:tplc="C054E1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1F6E5A"/>
    <w:multiLevelType w:val="hybridMultilevel"/>
    <w:tmpl w:val="05304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912D0"/>
    <w:multiLevelType w:val="hybridMultilevel"/>
    <w:tmpl w:val="E5AA3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B72C8"/>
    <w:multiLevelType w:val="hybridMultilevel"/>
    <w:tmpl w:val="C706D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0707"/>
    <w:multiLevelType w:val="hybridMultilevel"/>
    <w:tmpl w:val="B5003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A0A80"/>
    <w:multiLevelType w:val="hybridMultilevel"/>
    <w:tmpl w:val="1ABC0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C4B1A"/>
    <w:multiLevelType w:val="hybridMultilevel"/>
    <w:tmpl w:val="EB56E9D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3F2C4315"/>
    <w:multiLevelType w:val="hybridMultilevel"/>
    <w:tmpl w:val="8976E60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EB65E2"/>
    <w:multiLevelType w:val="hybridMultilevel"/>
    <w:tmpl w:val="9D5690DE"/>
    <w:lvl w:ilvl="0" w:tplc="F852E64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E21F55"/>
    <w:multiLevelType w:val="hybridMultilevel"/>
    <w:tmpl w:val="800A8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2591E"/>
    <w:multiLevelType w:val="hybridMultilevel"/>
    <w:tmpl w:val="56067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16DBA"/>
    <w:multiLevelType w:val="hybridMultilevel"/>
    <w:tmpl w:val="A0F0C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EEE09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  <w:szCs w:val="3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33CB3"/>
    <w:multiLevelType w:val="hybridMultilevel"/>
    <w:tmpl w:val="9A82E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7249D"/>
    <w:multiLevelType w:val="hybridMultilevel"/>
    <w:tmpl w:val="A8F43C7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170EB6"/>
    <w:multiLevelType w:val="hybridMultilevel"/>
    <w:tmpl w:val="3D00B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3272B"/>
    <w:multiLevelType w:val="hybridMultilevel"/>
    <w:tmpl w:val="6D28E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62ED2"/>
    <w:multiLevelType w:val="hybridMultilevel"/>
    <w:tmpl w:val="DED40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A0D97"/>
    <w:multiLevelType w:val="hybridMultilevel"/>
    <w:tmpl w:val="193C9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19"/>
  </w:num>
  <w:num w:numId="7">
    <w:abstractNumId w:val="9"/>
  </w:num>
  <w:num w:numId="8">
    <w:abstractNumId w:val="16"/>
  </w:num>
  <w:num w:numId="9">
    <w:abstractNumId w:val="15"/>
  </w:num>
  <w:num w:numId="10">
    <w:abstractNumId w:val="18"/>
  </w:num>
  <w:num w:numId="11">
    <w:abstractNumId w:val="17"/>
  </w:num>
  <w:num w:numId="12">
    <w:abstractNumId w:val="12"/>
  </w:num>
  <w:num w:numId="13">
    <w:abstractNumId w:val="1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20"/>
  </w:num>
  <w:num w:numId="19">
    <w:abstractNumId w:val="5"/>
  </w:num>
  <w:num w:numId="20">
    <w:abstractNumId w:val="13"/>
  </w:num>
  <w:num w:numId="21">
    <w:abstractNumId w:val="22"/>
  </w:num>
  <w:num w:numId="22">
    <w:abstractNumId w:val="14"/>
  </w:num>
  <w:num w:numId="23">
    <w:abstractNumId w:val="21"/>
  </w:num>
  <w:num w:numId="24">
    <w:abstractNumId w:val="24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DA"/>
    <w:rsid w:val="00014922"/>
    <w:rsid w:val="00024D46"/>
    <w:rsid w:val="000332BC"/>
    <w:rsid w:val="000647A3"/>
    <w:rsid w:val="00075AD9"/>
    <w:rsid w:val="000957F3"/>
    <w:rsid w:val="000C5EDA"/>
    <w:rsid w:val="000E53AD"/>
    <w:rsid w:val="001D6A15"/>
    <w:rsid w:val="001F3BE4"/>
    <w:rsid w:val="0020605B"/>
    <w:rsid w:val="00255A0F"/>
    <w:rsid w:val="0025774B"/>
    <w:rsid w:val="00262209"/>
    <w:rsid w:val="00284821"/>
    <w:rsid w:val="002A5F55"/>
    <w:rsid w:val="002B318A"/>
    <w:rsid w:val="002C274D"/>
    <w:rsid w:val="002C6408"/>
    <w:rsid w:val="002E01B8"/>
    <w:rsid w:val="00310309"/>
    <w:rsid w:val="003274D7"/>
    <w:rsid w:val="0039663F"/>
    <w:rsid w:val="003D06C2"/>
    <w:rsid w:val="003D0746"/>
    <w:rsid w:val="00442D46"/>
    <w:rsid w:val="0044350A"/>
    <w:rsid w:val="004B7BAE"/>
    <w:rsid w:val="004C78EF"/>
    <w:rsid w:val="004E5DAD"/>
    <w:rsid w:val="004F08F2"/>
    <w:rsid w:val="004F1447"/>
    <w:rsid w:val="004F67A6"/>
    <w:rsid w:val="00540C92"/>
    <w:rsid w:val="005E1A50"/>
    <w:rsid w:val="005F002B"/>
    <w:rsid w:val="005F27FF"/>
    <w:rsid w:val="00604884"/>
    <w:rsid w:val="006217C7"/>
    <w:rsid w:val="00651159"/>
    <w:rsid w:val="006834FA"/>
    <w:rsid w:val="00683668"/>
    <w:rsid w:val="007537C3"/>
    <w:rsid w:val="00756AD8"/>
    <w:rsid w:val="007C5EE2"/>
    <w:rsid w:val="007C6724"/>
    <w:rsid w:val="007F51B2"/>
    <w:rsid w:val="00840D0B"/>
    <w:rsid w:val="00845D67"/>
    <w:rsid w:val="008502D3"/>
    <w:rsid w:val="00853C60"/>
    <w:rsid w:val="008B2BE6"/>
    <w:rsid w:val="008E5232"/>
    <w:rsid w:val="008E697D"/>
    <w:rsid w:val="008E6DFD"/>
    <w:rsid w:val="00930B97"/>
    <w:rsid w:val="00937CD2"/>
    <w:rsid w:val="009445AC"/>
    <w:rsid w:val="009906E2"/>
    <w:rsid w:val="009A0E5C"/>
    <w:rsid w:val="009F757B"/>
    <w:rsid w:val="00A2265F"/>
    <w:rsid w:val="00A305DA"/>
    <w:rsid w:val="00A362D4"/>
    <w:rsid w:val="00A569A0"/>
    <w:rsid w:val="00A604BB"/>
    <w:rsid w:val="00A6616E"/>
    <w:rsid w:val="00AB6976"/>
    <w:rsid w:val="00AB6D10"/>
    <w:rsid w:val="00AC0B5A"/>
    <w:rsid w:val="00AC5865"/>
    <w:rsid w:val="00AD148C"/>
    <w:rsid w:val="00AD203B"/>
    <w:rsid w:val="00AD20EE"/>
    <w:rsid w:val="00AD7281"/>
    <w:rsid w:val="00AE43A4"/>
    <w:rsid w:val="00B0039A"/>
    <w:rsid w:val="00B12179"/>
    <w:rsid w:val="00B36687"/>
    <w:rsid w:val="00B60B36"/>
    <w:rsid w:val="00BA456D"/>
    <w:rsid w:val="00BA52F4"/>
    <w:rsid w:val="00BD1763"/>
    <w:rsid w:val="00BE0BD0"/>
    <w:rsid w:val="00C704E6"/>
    <w:rsid w:val="00C940BD"/>
    <w:rsid w:val="00CA5071"/>
    <w:rsid w:val="00CB7668"/>
    <w:rsid w:val="00D15AAD"/>
    <w:rsid w:val="00D15D2F"/>
    <w:rsid w:val="00D215DD"/>
    <w:rsid w:val="00D319EC"/>
    <w:rsid w:val="00D506FB"/>
    <w:rsid w:val="00D7122E"/>
    <w:rsid w:val="00DB741F"/>
    <w:rsid w:val="00DD4AED"/>
    <w:rsid w:val="00E117D8"/>
    <w:rsid w:val="00E1332F"/>
    <w:rsid w:val="00E50430"/>
    <w:rsid w:val="00E71F17"/>
    <w:rsid w:val="00EA4FF4"/>
    <w:rsid w:val="00EA7900"/>
    <w:rsid w:val="00EB25FB"/>
    <w:rsid w:val="00EB4337"/>
    <w:rsid w:val="00EF0048"/>
    <w:rsid w:val="00F21A7D"/>
    <w:rsid w:val="00F228C7"/>
    <w:rsid w:val="00F23CC8"/>
    <w:rsid w:val="00F2452B"/>
    <w:rsid w:val="00F2754C"/>
    <w:rsid w:val="00F42118"/>
    <w:rsid w:val="00F46A04"/>
    <w:rsid w:val="00FC4C67"/>
    <w:rsid w:val="00FC6737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1111111">
    <w:name w:val="WW-Absatz-Standardschriftart111111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sz w:val="20"/>
    </w:rPr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rial" w:hAnsi="Arial"/>
      <w:sz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i/>
      <w:sz w:val="20"/>
    </w:rPr>
  </w:style>
  <w:style w:type="paragraph" w:customStyle="1" w:styleId="WW-Indice">
    <w:name w:val="WW-Indice"/>
    <w:basedOn w:val="Normale"/>
    <w:pPr>
      <w:suppressLineNumbers/>
    </w:pPr>
  </w:style>
  <w:style w:type="paragraph" w:customStyle="1" w:styleId="WW-Contenutotabella">
    <w:name w:val="WW-Contenuto tabella"/>
    <w:basedOn w:val="Corpodeltesto"/>
    <w:pPr>
      <w:suppressLineNumbers/>
    </w:pPr>
  </w:style>
  <w:style w:type="paragraph" w:customStyle="1" w:styleId="WW-Intestazionetabella">
    <w:name w:val="WW-Intestazione tabella"/>
    <w:basedOn w:val="WW-Contenutotabella"/>
    <w:pPr>
      <w:jc w:val="center"/>
    </w:pPr>
    <w:rPr>
      <w:b/>
      <w:i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b/>
      <w:sz w:val="28"/>
    </w:rPr>
  </w:style>
  <w:style w:type="paragraph" w:styleId="Sottotitolo">
    <w:name w:val="Subtitle"/>
    <w:basedOn w:val="Normale"/>
    <w:next w:val="Corpodeltesto"/>
    <w:qFormat/>
    <w:pPr>
      <w:jc w:val="center"/>
    </w:pPr>
    <w:rPr>
      <w:rFonts w:ascii="Georgia" w:hAnsi="Georgia"/>
      <w:b/>
    </w:rPr>
  </w:style>
  <w:style w:type="paragraph" w:customStyle="1" w:styleId="Contenutotabella">
    <w:name w:val="Contenuto tabella"/>
    <w:basedOn w:val="Corpodel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0E53A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it-IT"/>
    </w:rPr>
  </w:style>
  <w:style w:type="character" w:customStyle="1" w:styleId="TitoloCarattere">
    <w:name w:val="Titolo Carattere"/>
    <w:link w:val="Titolo"/>
    <w:rsid w:val="004B7BAE"/>
    <w:rPr>
      <w:rFonts w:eastAsia="Lucida Sans Unicode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7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37C3"/>
    <w:rPr>
      <w:rFonts w:ascii="Tahoma" w:eastAsia="Lucida Sans Unicode" w:hAnsi="Tahoma" w:cs="Tahoma"/>
      <w:sz w:val="16"/>
      <w:szCs w:val="16"/>
    </w:rPr>
  </w:style>
  <w:style w:type="paragraph" w:styleId="NormaleWeb">
    <w:name w:val="Normal (Web)"/>
    <w:basedOn w:val="Normale"/>
    <w:semiHidden/>
    <w:unhideWhenUsed/>
    <w:rsid w:val="00AD20EE"/>
    <w:pPr>
      <w:widowControl/>
      <w:suppressAutoHyphens w:val="0"/>
      <w:spacing w:before="100" w:after="119"/>
    </w:pPr>
    <w:rPr>
      <w:rFonts w:eastAsia="Times New Roman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21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1111111">
    <w:name w:val="WW-Absatz-Standardschriftart111111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sz w:val="20"/>
    </w:rPr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rial" w:hAnsi="Arial"/>
      <w:sz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i/>
      <w:sz w:val="20"/>
    </w:rPr>
  </w:style>
  <w:style w:type="paragraph" w:customStyle="1" w:styleId="WW-Indice">
    <w:name w:val="WW-Indice"/>
    <w:basedOn w:val="Normale"/>
    <w:pPr>
      <w:suppressLineNumbers/>
    </w:pPr>
  </w:style>
  <w:style w:type="paragraph" w:customStyle="1" w:styleId="WW-Contenutotabella">
    <w:name w:val="WW-Contenuto tabella"/>
    <w:basedOn w:val="Corpodeltesto"/>
    <w:pPr>
      <w:suppressLineNumbers/>
    </w:pPr>
  </w:style>
  <w:style w:type="paragraph" w:customStyle="1" w:styleId="WW-Intestazionetabella">
    <w:name w:val="WW-Intestazione tabella"/>
    <w:basedOn w:val="WW-Contenutotabella"/>
    <w:pPr>
      <w:jc w:val="center"/>
    </w:pPr>
    <w:rPr>
      <w:b/>
      <w:i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b/>
      <w:sz w:val="28"/>
    </w:rPr>
  </w:style>
  <w:style w:type="paragraph" w:styleId="Sottotitolo">
    <w:name w:val="Subtitle"/>
    <w:basedOn w:val="Normale"/>
    <w:next w:val="Corpodeltesto"/>
    <w:qFormat/>
    <w:pPr>
      <w:jc w:val="center"/>
    </w:pPr>
    <w:rPr>
      <w:rFonts w:ascii="Georgia" w:hAnsi="Georgia"/>
      <w:b/>
    </w:rPr>
  </w:style>
  <w:style w:type="paragraph" w:customStyle="1" w:styleId="Contenutotabella">
    <w:name w:val="Contenuto tabella"/>
    <w:basedOn w:val="Corpodel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0E53A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it-IT"/>
    </w:rPr>
  </w:style>
  <w:style w:type="character" w:customStyle="1" w:styleId="TitoloCarattere">
    <w:name w:val="Titolo Carattere"/>
    <w:link w:val="Titolo"/>
    <w:rsid w:val="004B7BAE"/>
    <w:rPr>
      <w:rFonts w:eastAsia="Lucida Sans Unicode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7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37C3"/>
    <w:rPr>
      <w:rFonts w:ascii="Tahoma" w:eastAsia="Lucida Sans Unicode" w:hAnsi="Tahoma" w:cs="Tahoma"/>
      <w:sz w:val="16"/>
      <w:szCs w:val="16"/>
    </w:rPr>
  </w:style>
  <w:style w:type="paragraph" w:styleId="NormaleWeb">
    <w:name w:val="Normal (Web)"/>
    <w:basedOn w:val="Normale"/>
    <w:semiHidden/>
    <w:unhideWhenUsed/>
    <w:rsid w:val="00AD20EE"/>
    <w:pPr>
      <w:widowControl/>
      <w:suppressAutoHyphens w:val="0"/>
      <w:spacing w:before="100" w:after="119"/>
    </w:pPr>
    <w:rPr>
      <w:rFonts w:eastAsia="Times New Roman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2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Wolfgang Amadeus</dc:creator>
  <cp:lastModifiedBy>utente</cp:lastModifiedBy>
  <cp:revision>6</cp:revision>
  <cp:lastPrinted>2019-01-15T10:40:00Z</cp:lastPrinted>
  <dcterms:created xsi:type="dcterms:W3CDTF">2019-01-14T08:16:00Z</dcterms:created>
  <dcterms:modified xsi:type="dcterms:W3CDTF">2019-01-15T11:08:00Z</dcterms:modified>
</cp:coreProperties>
</file>