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8EBAB" w14:textId="77777777" w:rsidR="00C241A7" w:rsidRDefault="00C50AA7">
      <w:pPr>
        <w:spacing w:after="71"/>
        <w:ind w:left="132"/>
        <w:jc w:val="center"/>
      </w:pPr>
      <w:r>
        <w:rPr>
          <w:rFonts w:ascii="Bookman Old Style" w:eastAsia="Bookman Old Style" w:hAnsi="Bookman Old Style" w:cs="Bookman Old Style"/>
          <w:color w:val="002060"/>
          <w:sz w:val="20"/>
        </w:rPr>
        <w:t xml:space="preserve">ALLEGATO B </w:t>
      </w:r>
    </w:p>
    <w:p w14:paraId="30C5E7A6" w14:textId="77777777" w:rsidR="00C241A7" w:rsidRDefault="00C50AA7">
      <w:pPr>
        <w:spacing w:after="0"/>
        <w:ind w:left="1745"/>
      </w:pPr>
      <w:r>
        <w:rPr>
          <w:rFonts w:ascii="Bookman Old Style" w:eastAsia="Bookman Old Style" w:hAnsi="Bookman Old Style" w:cs="Bookman Old Style"/>
          <w:color w:val="002060"/>
          <w:sz w:val="16"/>
        </w:rPr>
        <w:t xml:space="preserve">SCHEDA DI VALUTAZIONE TITOLI (Educatore/Educatore Esperto in Autismo) </w:t>
      </w:r>
    </w:p>
    <w:tbl>
      <w:tblPr>
        <w:tblStyle w:val="TableGrid"/>
        <w:tblW w:w="10140" w:type="dxa"/>
        <w:tblInd w:w="5" w:type="dxa"/>
        <w:tblCellMar>
          <w:top w:w="41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572"/>
        <w:gridCol w:w="6558"/>
        <w:gridCol w:w="1529"/>
        <w:gridCol w:w="1481"/>
      </w:tblGrid>
      <w:tr w:rsidR="00C241A7" w14:paraId="411F4884" w14:textId="77777777" w:rsidTr="00775097">
        <w:trPr>
          <w:trHeight w:val="854"/>
        </w:trPr>
        <w:tc>
          <w:tcPr>
            <w:tcW w:w="71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48DB1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4DCC9697" w14:textId="77777777" w:rsidR="00C241A7" w:rsidRDefault="00C50AA7">
            <w:pPr>
              <w:spacing w:after="84"/>
              <w:ind w:right="102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TITOLO DI ACCESSO </w:t>
            </w:r>
          </w:p>
          <w:p w14:paraId="3CBA1026" w14:textId="77777777" w:rsidR="00C241A7" w:rsidRDefault="00C50AA7">
            <w:pPr>
              <w:spacing w:after="0"/>
              <w:ind w:right="103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(si valuta un solo titolo)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0A4DDB" w14:textId="77777777" w:rsidR="00C241A7" w:rsidRDefault="00C50AA7">
            <w:pPr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dichiarato dal candidato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59B269" w14:textId="77777777" w:rsidR="00C241A7" w:rsidRDefault="00C50AA7">
            <w:pPr>
              <w:spacing w:after="0" w:line="37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riservato alla </w:t>
            </w:r>
          </w:p>
          <w:p w14:paraId="2B1E368B" w14:textId="77777777" w:rsidR="00C241A7" w:rsidRDefault="00C50AA7">
            <w:pPr>
              <w:spacing w:after="0"/>
              <w:ind w:right="10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Commissione </w:t>
            </w:r>
          </w:p>
        </w:tc>
      </w:tr>
      <w:tr w:rsidR="00C241A7" w14:paraId="78E510B7" w14:textId="77777777">
        <w:trPr>
          <w:trHeight w:val="5081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DB782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VECCHIO ORDINAMENTO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3CE5E1F9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in Scienze della Formazione Primaria  </w:t>
            </w:r>
          </w:p>
          <w:p w14:paraId="5A1AEEF0" w14:textId="77777777" w:rsidR="00C241A7" w:rsidRDefault="00C50AA7">
            <w:pPr>
              <w:spacing w:after="2" w:line="370" w:lineRule="auto"/>
              <w:ind w:right="548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vecchio ordinamento in Scienze dell’Educazione, Scienze dell’Educazione e della Formazione, Pedagogia o Psicologia  </w:t>
            </w:r>
          </w:p>
          <w:p w14:paraId="564D5317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6F797464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SPECIALISTICHE DELLA CLASSE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217314C5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65/S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dell’educazione degli adulti e della formazione continua  </w:t>
            </w:r>
          </w:p>
          <w:p w14:paraId="56F08788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87/S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pedagogiche  </w:t>
            </w:r>
          </w:p>
          <w:p w14:paraId="648C4E8F" w14:textId="77777777" w:rsidR="00BB12E7" w:rsidRDefault="00C50AA7">
            <w:pPr>
              <w:spacing w:after="3" w:line="370" w:lineRule="auto"/>
              <w:ind w:right="1402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56/S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Programmazione e gestione dei servizi educativi e formative  </w:t>
            </w:r>
          </w:p>
          <w:p w14:paraId="75AEC233" w14:textId="77777777" w:rsidR="00C241A7" w:rsidRDefault="00C50AA7">
            <w:pPr>
              <w:spacing w:after="3" w:line="370" w:lineRule="auto"/>
              <w:ind w:right="1402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58/S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Psicologia  </w:t>
            </w:r>
          </w:p>
          <w:p w14:paraId="4C5D2134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2BCF9957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MAGISTRALI DELLA CLASSE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563A6317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LM-57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dell’educazione degli adulti e della formazione continua  </w:t>
            </w:r>
          </w:p>
          <w:p w14:paraId="18F843F2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LM-85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pedagogiche  </w:t>
            </w:r>
          </w:p>
          <w:p w14:paraId="0753658C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LM-50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Programmazione e gestione dei servizi educative  </w:t>
            </w:r>
          </w:p>
          <w:p w14:paraId="256B5C0A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LM-93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Teorie e metodologie dell’e-learning e della media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education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22B6BD9B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LM-51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Psicologia  </w:t>
            </w:r>
          </w:p>
          <w:p w14:paraId="5794B235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LM-55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cognitive  </w:t>
            </w:r>
          </w:p>
          <w:p w14:paraId="7E857F5B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3B9AC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6DFD1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727B2D1" w14:textId="77777777">
        <w:trPr>
          <w:trHeight w:val="931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F3ABD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TRIENNALI DELLA CLASSE (6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713D1AAE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L19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Scienze dell’Educazione e della Formazione  </w:t>
            </w:r>
          </w:p>
          <w:p w14:paraId="503583FD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L24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Scienze e Tecniche Psicologiche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1567A3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5B32E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9B85F63" w14:textId="77777777">
        <w:trPr>
          <w:trHeight w:val="2276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3E439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Laurea vecchio ordinamento in Sociologia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255758EB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22FAECBD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SPECIALISTICHE DELLA CLASSE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0F58DF70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57/S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Programmazione e Gestione delle Politiche e dei Servizi Sociali   </w:t>
            </w:r>
          </w:p>
          <w:p w14:paraId="5F8077D2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89/S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 </w:t>
            </w:r>
          </w:p>
          <w:p w14:paraId="5E818C9A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MAGISTRALI DELLA CLASSE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2AFBDD91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LM-87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Servizio Sociale e Politiche Sociali  </w:t>
            </w:r>
          </w:p>
          <w:p w14:paraId="1B6FD38D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LM-88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e Ricerca Sociale  </w:t>
            </w:r>
          </w:p>
          <w:p w14:paraId="2C1393D4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AEA0F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20436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9BEA2E6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035A6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11871599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TRIENNALI DELLA CLASSE (4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43E77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ED1154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3ACBCD54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C3429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L39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Servizio Sociale </w:t>
            </w:r>
          </w:p>
          <w:p w14:paraId="24E9E43C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L40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E59562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0A44B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C241A7" w14:paraId="082DEFB3" w14:textId="77777777">
        <w:trPr>
          <w:trHeight w:val="574"/>
        </w:trPr>
        <w:tc>
          <w:tcPr>
            <w:tcW w:w="10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0E190" w14:textId="77777777" w:rsidR="00C241A7" w:rsidRDefault="00C50AA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4C2A272E" w14:textId="77777777" w:rsidR="00C241A7" w:rsidRDefault="00C50AA7">
            <w:pPr>
              <w:spacing w:after="0"/>
              <w:ind w:right="10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ALTRI TITOLI VALUTABILI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2FDE69C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14D4A" w14:textId="77777777" w:rsidR="00C241A7" w:rsidRDefault="00C50AA7">
            <w:pPr>
              <w:spacing w:after="85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Tecnico del Comportamento Certificato (RBT)/                                           </w:t>
            </w:r>
          </w:p>
          <w:p w14:paraId="7B0EF09D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Tecnico ABA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(2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31A3FC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CB239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477CEFA1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4C776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lastRenderedPageBreak/>
              <w:t xml:space="preserve">Attestato di qualifica Professionale di Assistente Educativo (rilasciato ex L. 845/1978)  </w:t>
            </w:r>
          </w:p>
          <w:p w14:paraId="1DE4DD13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(1 punto)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1E842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81B53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76738460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1E156" w14:textId="77777777" w:rsidR="00C241A7" w:rsidRDefault="00C50AA7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Percorso universitario di formazione al sostegno, successivo al conseguimento delle lauree richieste come titolo di accesso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(2 punti)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E5EA9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F238A2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711C12AD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A5BCC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di perfezionamento, Master universitario di I e II livello attinente al profilo richiesto  </w:t>
            </w:r>
          </w:p>
          <w:p w14:paraId="4A9083F1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(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1500 ore, 60 cfu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(3 punti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(si valuta un solo titolo)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27E6F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91F8C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0FDAB901" w14:textId="77777777">
        <w:trPr>
          <w:trHeight w:val="857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D05685D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</w:tc>
        <w:tc>
          <w:tcPr>
            <w:tcW w:w="95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bottom"/>
          </w:tcPr>
          <w:p w14:paraId="338198D2" w14:textId="77777777" w:rsidR="00C241A7" w:rsidRDefault="00C50AA7">
            <w:pPr>
              <w:spacing w:after="85"/>
              <w:ind w:right="67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TITOLI DI SERVIZIO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0DD06C63" w14:textId="77777777" w:rsidR="00C241A7" w:rsidRDefault="00C50AA7">
            <w:pPr>
              <w:spacing w:after="0"/>
              <w:ind w:left="1795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I punti (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a)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(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b)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non sono cumulabili per lo stesso periodo di tempo </w:t>
            </w:r>
          </w:p>
        </w:tc>
      </w:tr>
      <w:tr w:rsidR="00103EF4" w14:paraId="7AAC6591" w14:textId="77777777">
        <w:trPr>
          <w:trHeight w:val="1358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DB3AE" w14:textId="3FBD5E0C" w:rsidR="00103EF4" w:rsidRDefault="00103EF4">
            <w:pPr>
              <w:spacing w:after="0"/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E0F32" w14:textId="77777777" w:rsidR="00103EF4" w:rsidRDefault="00103EF4" w:rsidP="00103EF4">
            <w:pPr>
              <w:spacing w:after="2" w:line="37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Servizio specifico di Educatore degli alunni con disabilità presso Scuole statali e paritarie  </w:t>
            </w:r>
          </w:p>
          <w:p w14:paraId="21B30AD5" w14:textId="0989C5D6" w:rsidR="00103EF4" w:rsidRDefault="00103EF4" w:rsidP="00103EF4">
            <w:pPr>
              <w:spacing w:after="2" w:line="370" w:lineRule="auto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(1 punto per ogni mese di servizio e/o frazione di mese superiore a 15 gg –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max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10 punti) *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34114" w14:textId="77777777" w:rsidR="00103EF4" w:rsidRDefault="00103EF4">
            <w:pPr>
              <w:spacing w:after="84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D482D8" w14:textId="77777777" w:rsidR="00103EF4" w:rsidRDefault="00103EF4">
            <w:pPr>
              <w:spacing w:after="0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</w:tr>
      <w:tr w:rsidR="00C241A7" w14:paraId="3D6C8755" w14:textId="77777777">
        <w:trPr>
          <w:trHeight w:val="1358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F82731" w14:textId="09C6650F" w:rsidR="00C241A7" w:rsidRDefault="00103EF4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b. 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BEF5D" w14:textId="77777777" w:rsidR="00103EF4" w:rsidRDefault="00C50AA7" w:rsidP="00103EF4">
            <w:pPr>
              <w:spacing w:after="0" w:line="370" w:lineRule="auto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  <w:r w:rsidR="00103EF4">
              <w:rPr>
                <w:rFonts w:ascii="Bookman Old Style" w:eastAsia="Bookman Old Style" w:hAnsi="Bookman Old Style" w:cs="Bookman Old Style"/>
                <w:sz w:val="16"/>
              </w:rPr>
              <w:t xml:space="preserve">Servizio specifico di Educatore degli alunni con autismo presso Scuole statali o paritarie.  </w:t>
            </w:r>
          </w:p>
          <w:p w14:paraId="745A5D25" w14:textId="409A83D3" w:rsidR="00C241A7" w:rsidRDefault="00103EF4" w:rsidP="00103EF4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(1 punto per ogni mese di servizio e/o frazione di mese superiore a 15 gg –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max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10 punti) 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44FB3" w14:textId="77777777" w:rsidR="00C241A7" w:rsidRDefault="00C50AA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2562583A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F6683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75097" w14:paraId="018F3B54" w14:textId="77777777" w:rsidTr="00127B6C">
        <w:trPr>
          <w:trHeight w:val="1332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09642" w14:textId="02C0029C" w:rsidR="00775097" w:rsidRPr="00103EF4" w:rsidRDefault="00775097">
            <w:pPr>
              <w:spacing w:after="0"/>
              <w:rPr>
                <w:b/>
              </w:rPr>
            </w:pPr>
            <w:r w:rsidRPr="00103EF4">
              <w:rPr>
                <w:b/>
              </w:rPr>
              <w:t>c.</w:t>
            </w:r>
          </w:p>
        </w:tc>
        <w:tc>
          <w:tcPr>
            <w:tcW w:w="80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3896C" w14:textId="77777777" w:rsidR="00775097" w:rsidRDefault="00775097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Richiesta di continuità educativa da parte della famiglia presente agli atti a seguito di servizio prestato nell’anno scolastico precedente.</w:t>
            </w:r>
          </w:p>
          <w:p w14:paraId="05498CFE" w14:textId="77777777" w:rsidR="00775097" w:rsidRDefault="00775097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(10 punti) </w:t>
            </w:r>
          </w:p>
          <w:p w14:paraId="6C64352B" w14:textId="793BC6E1" w:rsidR="00775097" w:rsidRDefault="00775097">
            <w:pPr>
              <w:spacing w:after="0" w:line="370" w:lineRule="auto"/>
              <w:ind w:right="1316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  </w:t>
            </w:r>
          </w:p>
          <w:p w14:paraId="5B58A675" w14:textId="77777777" w:rsidR="00775097" w:rsidRDefault="0077509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6CFCF" w14:textId="77777777" w:rsidR="00775097" w:rsidRDefault="0077509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49263C2" w14:textId="77777777">
        <w:trPr>
          <w:trHeight w:val="528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6EE3B432" w14:textId="77777777" w:rsidR="00C241A7" w:rsidRDefault="00C241A7"/>
        </w:tc>
        <w:tc>
          <w:tcPr>
            <w:tcW w:w="6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084C239" w14:textId="77777777" w:rsidR="00C241A7" w:rsidRDefault="00C50AA7">
            <w:pPr>
              <w:spacing w:after="0"/>
              <w:ind w:right="106"/>
              <w:jc w:val="right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TOTALE PUNTEGGIO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BE4D6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26E7AA" w14:textId="77777777" w:rsidR="00C241A7" w:rsidRDefault="00C50AA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bookmarkStart w:id="0" w:name="_GoBack"/>
        <w:bookmarkEnd w:id="0"/>
      </w:tr>
    </w:tbl>
    <w:p w14:paraId="5F0A052E" w14:textId="77777777" w:rsidR="00C241A7" w:rsidRDefault="00C50AA7">
      <w:pPr>
        <w:spacing w:after="85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1E75B1A5" w14:textId="77777777" w:rsidR="00C241A7" w:rsidRDefault="00C50AA7">
      <w:pPr>
        <w:spacing w:after="87"/>
      </w:pPr>
      <w:r>
        <w:rPr>
          <w:rFonts w:ascii="Bookman Old Style" w:eastAsia="Bookman Old Style" w:hAnsi="Bookman Old Style" w:cs="Bookman Old Style"/>
          <w:sz w:val="16"/>
        </w:rPr>
        <w:t>*</w:t>
      </w:r>
      <w:r>
        <w:rPr>
          <w:rFonts w:ascii="Bookman Old Style" w:eastAsia="Bookman Old Style" w:hAnsi="Bookman Old Style" w:cs="Bookman Old Style"/>
          <w:i/>
          <w:sz w:val="16"/>
        </w:rPr>
        <w:t xml:space="preserve">specificare nel Curriculum vitae, di cui all’art. 3, data (giorno-mese-anno) di inizio e fine del servizio prestato 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242CCB0E" w14:textId="77777777" w:rsidR="00C241A7" w:rsidRDefault="00C50AA7">
      <w:pPr>
        <w:spacing w:after="103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65768FD5" w14:textId="77777777" w:rsidR="00C241A7" w:rsidRDefault="00C50AA7">
      <w:pPr>
        <w:pStyle w:val="Titolo1"/>
      </w:pPr>
      <w:r>
        <w:t xml:space="preserve">DATA                                                                                                                                                  FIRMA </w:t>
      </w:r>
    </w:p>
    <w:sectPr w:rsidR="00C241A7">
      <w:pgSz w:w="11906" w:h="16838"/>
      <w:pgMar w:top="1421" w:right="1270" w:bottom="162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A7"/>
    <w:rsid w:val="00103EF4"/>
    <w:rsid w:val="00226BB4"/>
    <w:rsid w:val="006416CD"/>
    <w:rsid w:val="00775097"/>
    <w:rsid w:val="007E13EA"/>
    <w:rsid w:val="00812DE9"/>
    <w:rsid w:val="00BB12E7"/>
    <w:rsid w:val="00C241A7"/>
    <w:rsid w:val="00C50AA7"/>
    <w:rsid w:val="00C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50F8"/>
  <w15:docId w15:val="{81B46744-4E87-7840-A000-09F4A88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outlineLvl w:val="0"/>
    </w:pPr>
    <w:rPr>
      <w:rFonts w:ascii="Bookman Old Style" w:eastAsia="Bookman Old Style" w:hAnsi="Bookman Old Style" w:cs="Bookman Old Style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man Old Style" w:eastAsia="Bookman Old Style" w:hAnsi="Bookman Old Style" w:cs="Bookman Old Style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cp:lastModifiedBy>Account Microsoft</cp:lastModifiedBy>
  <cp:revision>6</cp:revision>
  <dcterms:created xsi:type="dcterms:W3CDTF">2024-10-21T10:44:00Z</dcterms:created>
  <dcterms:modified xsi:type="dcterms:W3CDTF">2025-10-01T15:39:00Z</dcterms:modified>
</cp:coreProperties>
</file>