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A7086" w14:textId="77777777" w:rsidR="00B05EB5" w:rsidRDefault="00B05EB5">
      <w:pPr>
        <w:spacing w:line="230" w:lineRule="auto"/>
        <w:jc w:val="right"/>
      </w:pPr>
      <w:r>
        <w:rPr>
          <w:rFonts w:eastAsia="Arial Unicode MS" w:cs="Arial Unicode MS"/>
          <w:noProof/>
          <w:color w:val="000000"/>
          <w:u w:color="000000"/>
          <w:bdr w:val="nil"/>
        </w:rPr>
        <w:drawing>
          <wp:anchor distT="0" distB="0" distL="114300" distR="114300" simplePos="0" relativeHeight="251659264" behindDoc="0" locked="0" layoutInCell="1" allowOverlap="1" wp14:anchorId="17A801E0" wp14:editId="235CB0EA">
            <wp:simplePos x="0" y="0"/>
            <wp:positionH relativeFrom="margin">
              <wp:align>left</wp:align>
            </wp:positionH>
            <wp:positionV relativeFrom="paragraph">
              <wp:posOffset>-240665</wp:posOffset>
            </wp:positionV>
            <wp:extent cx="9201150" cy="109537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11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B8B90" w14:textId="77777777" w:rsidR="00B05EB5" w:rsidRDefault="00B05EB5">
      <w:pPr>
        <w:spacing w:line="230" w:lineRule="auto"/>
        <w:jc w:val="right"/>
      </w:pPr>
    </w:p>
    <w:p w14:paraId="5175E6B5" w14:textId="77777777" w:rsidR="00BF47A3" w:rsidRDefault="00BF47A3">
      <w:pPr>
        <w:spacing w:line="230" w:lineRule="auto"/>
        <w:jc w:val="right"/>
      </w:pPr>
    </w:p>
    <w:p w14:paraId="33208DF7" w14:textId="77777777" w:rsidR="00BF47A3" w:rsidRDefault="00BF47A3">
      <w:pPr>
        <w:spacing w:line="230" w:lineRule="auto"/>
        <w:rPr>
          <w:sz w:val="24"/>
          <w:szCs w:val="24"/>
          <w:lang w:val="en-US"/>
        </w:rPr>
      </w:pPr>
    </w:p>
    <w:p w14:paraId="02F2F8E7" w14:textId="77777777" w:rsidR="00BF47A3" w:rsidRDefault="00BF47A3">
      <w:pPr>
        <w:spacing w:line="230" w:lineRule="auto"/>
        <w:rPr>
          <w:sz w:val="24"/>
          <w:szCs w:val="24"/>
          <w:lang w:val="en-US"/>
        </w:rPr>
      </w:pPr>
    </w:p>
    <w:p w14:paraId="3E4363ED" w14:textId="77777777" w:rsidR="00BF47A3" w:rsidRDefault="00BF47A3" w:rsidP="00B05EB5">
      <w:pPr>
        <w:spacing w:line="230" w:lineRule="auto"/>
        <w:ind w:left="-142"/>
        <w:rPr>
          <w:sz w:val="24"/>
          <w:szCs w:val="24"/>
          <w:lang w:val="en-US"/>
        </w:rPr>
      </w:pPr>
    </w:p>
    <w:p w14:paraId="3A5D42CF" w14:textId="77777777" w:rsidR="00000546" w:rsidRDefault="00000546" w:rsidP="00B05EB5">
      <w:pPr>
        <w:spacing w:line="230" w:lineRule="auto"/>
        <w:ind w:left="-142"/>
        <w:rPr>
          <w:sz w:val="24"/>
          <w:szCs w:val="24"/>
          <w:lang w:val="en-US"/>
        </w:rPr>
      </w:pPr>
    </w:p>
    <w:p w14:paraId="26D8C329" w14:textId="07D086D7" w:rsidR="00BF47A3" w:rsidRDefault="00000000" w:rsidP="00B05EB5">
      <w:pPr>
        <w:spacing w:line="230" w:lineRule="auto"/>
        <w:ind w:left="-142"/>
      </w:pPr>
      <w:r>
        <w:rPr>
          <w:noProof/>
        </w:rPr>
        <w:drawing>
          <wp:inline distT="0" distB="0" distL="0" distR="0" wp14:anchorId="35FBBFE0" wp14:editId="15FCB710">
            <wp:extent cx="592458" cy="617850"/>
            <wp:effectExtent l="0" t="0" r="0" b="0"/>
            <wp:docPr id="4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458" cy="6178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05EB5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>
        <w:rPr>
          <w:noProof/>
        </w:rPr>
        <w:drawing>
          <wp:inline distT="0" distB="0" distL="0" distR="0" wp14:anchorId="1B07AD9E" wp14:editId="109C40D9">
            <wp:extent cx="579757" cy="630551"/>
            <wp:effectExtent l="0" t="0" r="0" b="0"/>
            <wp:docPr id="5" name="Immagine 3" descr="Med_Alcmeo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757" cy="630551"/>
                    </a:xfrm>
                    <a:prstGeom prst="rect">
                      <a:avLst/>
                    </a:prstGeom>
                    <a:solidFill>
                      <a:srgbClr val="0000FF">
                        <a:alpha val="65097"/>
                      </a:srgbClr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4C3CC11" w14:textId="77777777" w:rsidR="00BF47A3" w:rsidRDefault="00000000" w:rsidP="000D39DB">
      <w:pPr>
        <w:ind w:left="-142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ISTITUTO COMPRENSIVO “ALCMEONE"</w:t>
      </w:r>
    </w:p>
    <w:p w14:paraId="46788FA7" w14:textId="77777777" w:rsidR="000D39DB" w:rsidRPr="000D39DB" w:rsidRDefault="000D39DB" w:rsidP="000D39DB">
      <w:pPr>
        <w:jc w:val="center"/>
        <w:rPr>
          <w:b/>
          <w:sz w:val="28"/>
          <w:szCs w:val="28"/>
        </w:rPr>
      </w:pPr>
      <w:r w:rsidRPr="000D39DB">
        <w:rPr>
          <w:b/>
          <w:sz w:val="28"/>
          <w:szCs w:val="28"/>
        </w:rPr>
        <w:t>Scuola Media-Elementare-Infanzia</w:t>
      </w:r>
    </w:p>
    <w:p w14:paraId="1A2BCD97" w14:textId="77777777" w:rsidR="000D39DB" w:rsidRPr="000D39DB" w:rsidRDefault="000D39DB" w:rsidP="000D39DB">
      <w:pPr>
        <w:jc w:val="center"/>
        <w:rPr>
          <w:sz w:val="28"/>
          <w:szCs w:val="28"/>
        </w:rPr>
      </w:pPr>
      <w:r w:rsidRPr="000D39DB">
        <w:rPr>
          <w:b/>
          <w:sz w:val="28"/>
          <w:szCs w:val="28"/>
        </w:rPr>
        <w:t>88900 CROTONE (KR) - Via Giovanni Paolo II, 330  - C.F. 91021520795 - C.M. KRIC81100B</w:t>
      </w:r>
      <w:r w:rsidRPr="000D39DB">
        <w:rPr>
          <w:sz w:val="28"/>
          <w:szCs w:val="28"/>
        </w:rPr>
        <w:tab/>
      </w:r>
    </w:p>
    <w:p w14:paraId="1D7ADE1E" w14:textId="77777777" w:rsidR="000D39DB" w:rsidRPr="000D39DB" w:rsidRDefault="000D39DB" w:rsidP="000D39DB">
      <w:pPr>
        <w:jc w:val="center"/>
        <w:rPr>
          <w:b/>
          <w:bCs/>
          <w:sz w:val="28"/>
          <w:szCs w:val="28"/>
        </w:rPr>
      </w:pPr>
      <w:r w:rsidRPr="000D39DB">
        <w:rPr>
          <w:b/>
          <w:bCs/>
          <w:sz w:val="28"/>
          <w:szCs w:val="28"/>
        </w:rPr>
        <w:t>Tel.  0962 26293 - email: kric81100b@istruzione</w:t>
      </w:r>
    </w:p>
    <w:p w14:paraId="0DA7EA96" w14:textId="77777777" w:rsidR="000D39DB" w:rsidRPr="000D39DB" w:rsidRDefault="000D39DB" w:rsidP="00B05EB5">
      <w:pPr>
        <w:spacing w:line="276" w:lineRule="auto"/>
        <w:ind w:left="-142" w:right="109"/>
        <w:jc w:val="both"/>
        <w:rPr>
          <w:b/>
          <w:sz w:val="28"/>
          <w:szCs w:val="28"/>
        </w:rPr>
      </w:pPr>
    </w:p>
    <w:p w14:paraId="7DDF2D1E" w14:textId="3F789A4F" w:rsidR="00B05EB5" w:rsidRPr="00B05EB5" w:rsidRDefault="00B05EB5" w:rsidP="00B05EB5">
      <w:pPr>
        <w:spacing w:line="276" w:lineRule="auto"/>
        <w:ind w:left="-142" w:right="109"/>
        <w:jc w:val="both"/>
        <w:rPr>
          <w:b/>
        </w:rPr>
      </w:pPr>
      <w:r w:rsidRPr="00B05EB5">
        <w:rPr>
          <w:b/>
        </w:rPr>
        <w:t>Programma Operativo Nazionale “Per la</w:t>
      </w:r>
      <w:r w:rsidRPr="00B05EB5">
        <w:rPr>
          <w:b/>
          <w:spacing w:val="1"/>
        </w:rPr>
        <w:t xml:space="preserve"> </w:t>
      </w:r>
      <w:r w:rsidRPr="00B05EB5">
        <w:rPr>
          <w:b/>
        </w:rPr>
        <w:t>scuola, competenze e ambienti per l’apprendimento” 2014-2020 - Asse II - Infrastrutture per l’istruzione –</w:t>
      </w:r>
      <w:r w:rsidRPr="00B05EB5">
        <w:rPr>
          <w:b/>
          <w:spacing w:val="-47"/>
        </w:rPr>
        <w:t xml:space="preserve"> </w:t>
      </w:r>
      <w:r w:rsidRPr="00B05EB5">
        <w:rPr>
          <w:b/>
        </w:rPr>
        <w:t>Fondo Europeo di Sviluppo Regionale (FESR) – REACT EU. Asse V – Priorità d’investimento: 13i – (FESR)</w:t>
      </w:r>
      <w:r w:rsidRPr="00B05EB5">
        <w:rPr>
          <w:b/>
          <w:spacing w:val="1"/>
        </w:rPr>
        <w:t xml:space="preserve"> </w:t>
      </w:r>
      <w:r w:rsidRPr="00B05EB5">
        <w:rPr>
          <w:b/>
        </w:rPr>
        <w:t>“Promuovere il superamento degli effetti della crisi nel contesto della pandemia di COVID-19 e delle sue</w:t>
      </w:r>
      <w:r w:rsidRPr="00B05EB5">
        <w:rPr>
          <w:b/>
          <w:spacing w:val="1"/>
        </w:rPr>
        <w:t xml:space="preserve"> </w:t>
      </w:r>
      <w:r w:rsidRPr="00B05EB5">
        <w:rPr>
          <w:b/>
        </w:rPr>
        <w:t>conseguenze</w:t>
      </w:r>
      <w:r w:rsidRPr="00B05EB5">
        <w:rPr>
          <w:b/>
          <w:spacing w:val="1"/>
        </w:rPr>
        <w:t xml:space="preserve"> </w:t>
      </w:r>
      <w:r w:rsidRPr="00B05EB5">
        <w:rPr>
          <w:b/>
        </w:rPr>
        <w:t>sociali</w:t>
      </w:r>
      <w:r w:rsidRPr="00B05EB5">
        <w:rPr>
          <w:b/>
          <w:spacing w:val="1"/>
        </w:rPr>
        <w:t xml:space="preserve"> </w:t>
      </w:r>
      <w:r w:rsidRPr="00B05EB5">
        <w:rPr>
          <w:b/>
        </w:rPr>
        <w:t>e</w:t>
      </w:r>
      <w:r w:rsidRPr="00B05EB5">
        <w:rPr>
          <w:b/>
          <w:spacing w:val="1"/>
        </w:rPr>
        <w:t xml:space="preserve"> </w:t>
      </w:r>
      <w:r w:rsidRPr="00B05EB5">
        <w:rPr>
          <w:b/>
        </w:rPr>
        <w:t>preparare</w:t>
      </w:r>
      <w:r w:rsidRPr="00B05EB5">
        <w:rPr>
          <w:b/>
          <w:spacing w:val="1"/>
        </w:rPr>
        <w:t xml:space="preserve"> </w:t>
      </w:r>
      <w:r w:rsidRPr="00B05EB5">
        <w:rPr>
          <w:b/>
        </w:rPr>
        <w:t>una</w:t>
      </w:r>
      <w:r w:rsidRPr="00B05EB5">
        <w:rPr>
          <w:b/>
          <w:spacing w:val="1"/>
        </w:rPr>
        <w:t xml:space="preserve"> </w:t>
      </w:r>
      <w:r w:rsidRPr="00B05EB5">
        <w:rPr>
          <w:b/>
        </w:rPr>
        <w:t>ripresa</w:t>
      </w:r>
      <w:r w:rsidRPr="00B05EB5">
        <w:rPr>
          <w:b/>
          <w:spacing w:val="1"/>
        </w:rPr>
        <w:t xml:space="preserve"> </w:t>
      </w:r>
      <w:r w:rsidRPr="00B05EB5">
        <w:rPr>
          <w:b/>
        </w:rPr>
        <w:t>verde,</w:t>
      </w:r>
      <w:r w:rsidRPr="00B05EB5">
        <w:rPr>
          <w:b/>
          <w:spacing w:val="1"/>
        </w:rPr>
        <w:t xml:space="preserve"> </w:t>
      </w:r>
      <w:r w:rsidRPr="00B05EB5">
        <w:rPr>
          <w:b/>
        </w:rPr>
        <w:t>digitale</w:t>
      </w:r>
      <w:r w:rsidRPr="00B05EB5">
        <w:rPr>
          <w:b/>
          <w:spacing w:val="1"/>
        </w:rPr>
        <w:t xml:space="preserve"> </w:t>
      </w:r>
      <w:r w:rsidRPr="00B05EB5">
        <w:rPr>
          <w:b/>
        </w:rPr>
        <w:t>e</w:t>
      </w:r>
      <w:r w:rsidRPr="00B05EB5">
        <w:rPr>
          <w:b/>
          <w:spacing w:val="1"/>
        </w:rPr>
        <w:t xml:space="preserve"> </w:t>
      </w:r>
      <w:r w:rsidRPr="00B05EB5">
        <w:rPr>
          <w:b/>
        </w:rPr>
        <w:t>resiliente</w:t>
      </w:r>
      <w:r w:rsidRPr="00B05EB5">
        <w:rPr>
          <w:b/>
          <w:spacing w:val="1"/>
        </w:rPr>
        <w:t xml:space="preserve"> </w:t>
      </w:r>
      <w:r w:rsidRPr="00B05EB5">
        <w:rPr>
          <w:b/>
        </w:rPr>
        <w:t>dell’economia”</w:t>
      </w:r>
      <w:r w:rsidRPr="00B05EB5">
        <w:rPr>
          <w:b/>
          <w:spacing w:val="1"/>
        </w:rPr>
        <w:t xml:space="preserve"> </w:t>
      </w:r>
      <w:r w:rsidRPr="00B05EB5">
        <w:rPr>
          <w:b/>
        </w:rPr>
        <w:t>–</w:t>
      </w:r>
      <w:r w:rsidRPr="00B05EB5">
        <w:rPr>
          <w:b/>
          <w:spacing w:val="1"/>
        </w:rPr>
        <w:t xml:space="preserve"> </w:t>
      </w:r>
      <w:r w:rsidRPr="00B05EB5">
        <w:rPr>
          <w:b/>
        </w:rPr>
        <w:t>Obiettivo</w:t>
      </w:r>
      <w:r w:rsidRPr="00B05EB5">
        <w:rPr>
          <w:b/>
          <w:spacing w:val="1"/>
        </w:rPr>
        <w:t xml:space="preserve"> </w:t>
      </w:r>
      <w:r w:rsidRPr="00B05EB5">
        <w:rPr>
          <w:b/>
        </w:rPr>
        <w:t>specifico 13.1: Facilitare una ripresa verde, digitale e resiliente dell’economia - Avviso pubblico prot.n.</w:t>
      </w:r>
      <w:r w:rsidRPr="00B05EB5">
        <w:rPr>
          <w:b/>
          <w:spacing w:val="1"/>
        </w:rPr>
        <w:t xml:space="preserve"> </w:t>
      </w:r>
      <w:r w:rsidR="002248DD">
        <w:rPr>
          <w:b/>
          <w:spacing w:val="1"/>
        </w:rPr>
        <w:t xml:space="preserve"> </w:t>
      </w:r>
      <w:r w:rsidR="002248DD" w:rsidRPr="002248DD">
        <w:rPr>
          <w:b/>
        </w:rPr>
        <w:t>AOODGEFID/</w:t>
      </w:r>
      <w:r w:rsidRPr="00B05EB5">
        <w:rPr>
          <w:b/>
        </w:rPr>
        <w:t>38007 del 27 maggio 2022 “”. 13.1.5 – “Ambienti</w:t>
      </w:r>
      <w:r w:rsidRPr="00B05EB5">
        <w:rPr>
          <w:b/>
          <w:spacing w:val="1"/>
        </w:rPr>
        <w:t xml:space="preserve"> </w:t>
      </w:r>
      <w:r w:rsidRPr="00B05EB5">
        <w:rPr>
          <w:b/>
        </w:rPr>
        <w:t>didattici innovativi per le scuole dell’infanzia”</w:t>
      </w:r>
    </w:p>
    <w:p w14:paraId="75D2D3AD" w14:textId="77777777" w:rsidR="00BF47A3" w:rsidRDefault="00BF47A3" w:rsidP="00B05EB5">
      <w:pPr>
        <w:pStyle w:val="Corpotesto"/>
        <w:spacing w:before="7"/>
        <w:ind w:left="-142"/>
      </w:pPr>
    </w:p>
    <w:p w14:paraId="340F96C0" w14:textId="77777777" w:rsidR="00BF47A3" w:rsidRDefault="00000000" w:rsidP="00B05EB5">
      <w:pPr>
        <w:spacing w:line="480" w:lineRule="auto"/>
        <w:ind w:left="-142"/>
        <w:jc w:val="center"/>
      </w:pPr>
      <w:r>
        <w:rPr>
          <w:b/>
          <w:bCs/>
          <w:sz w:val="48"/>
          <w:szCs w:val="48"/>
        </w:rPr>
        <w:t>P</w:t>
      </w:r>
      <w:r w:rsidR="00B05EB5">
        <w:rPr>
          <w:b/>
          <w:bCs/>
          <w:sz w:val="48"/>
          <w:szCs w:val="48"/>
        </w:rPr>
        <w:t>rogetto</w:t>
      </w:r>
      <w:r>
        <w:rPr>
          <w:b/>
          <w:bCs/>
          <w:sz w:val="48"/>
          <w:szCs w:val="48"/>
        </w:rPr>
        <w:t>:</w:t>
      </w:r>
      <w:r>
        <w:rPr>
          <w:b/>
          <w:bCs/>
          <w:spacing w:val="-4"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>“</w:t>
      </w:r>
      <w:r w:rsidR="00B05EB5" w:rsidRPr="00B05EB5">
        <w:rPr>
          <w:b/>
          <w:bCs/>
          <w:sz w:val="48"/>
          <w:szCs w:val="48"/>
        </w:rPr>
        <w:t xml:space="preserve">Ambienti didattici innovativi per la scuola </w:t>
      </w:r>
      <w:r w:rsidR="00B05EB5">
        <w:rPr>
          <w:b/>
          <w:bCs/>
          <w:sz w:val="48"/>
          <w:szCs w:val="48"/>
        </w:rPr>
        <w:t>d</w:t>
      </w:r>
      <w:r w:rsidR="00B05EB5" w:rsidRPr="00B05EB5">
        <w:rPr>
          <w:b/>
          <w:bCs/>
          <w:sz w:val="48"/>
          <w:szCs w:val="48"/>
        </w:rPr>
        <w:t>ell’infanzia</w:t>
      </w:r>
      <w:r>
        <w:rPr>
          <w:b/>
          <w:sz w:val="48"/>
          <w:szCs w:val="48"/>
        </w:rPr>
        <w:t>”</w:t>
      </w:r>
    </w:p>
    <w:p w14:paraId="551703D0" w14:textId="77777777" w:rsidR="00B05EB5" w:rsidRDefault="00000000" w:rsidP="00B05EB5">
      <w:pPr>
        <w:spacing w:line="480" w:lineRule="auto"/>
        <w:ind w:left="-142" w:right="109"/>
        <w:jc w:val="center"/>
        <w:rPr>
          <w:b/>
          <w:spacing w:val="1"/>
          <w:sz w:val="20"/>
          <w:szCs w:val="20"/>
        </w:rPr>
      </w:pPr>
      <w:r>
        <w:rPr>
          <w:b/>
          <w:sz w:val="44"/>
          <w:szCs w:val="44"/>
        </w:rPr>
        <w:t>C</w:t>
      </w:r>
      <w:r w:rsidR="00B05EB5">
        <w:rPr>
          <w:b/>
          <w:sz w:val="44"/>
          <w:szCs w:val="44"/>
        </w:rPr>
        <w:t xml:space="preserve">odice progetto </w:t>
      </w:r>
      <w:r>
        <w:rPr>
          <w:b/>
          <w:sz w:val="44"/>
          <w:szCs w:val="44"/>
        </w:rPr>
        <w:t>:</w:t>
      </w:r>
      <w:r>
        <w:rPr>
          <w:b/>
          <w:spacing w:val="-3"/>
          <w:sz w:val="44"/>
          <w:szCs w:val="44"/>
        </w:rPr>
        <w:t xml:space="preserve"> </w:t>
      </w:r>
      <w:r w:rsidR="00B05EB5" w:rsidRPr="00B05EB5">
        <w:rPr>
          <w:b/>
          <w:sz w:val="44"/>
          <w:szCs w:val="44"/>
        </w:rPr>
        <w:t>13.1.5</w:t>
      </w:r>
      <w:r w:rsidR="00B05EB5">
        <w:rPr>
          <w:b/>
          <w:sz w:val="44"/>
          <w:szCs w:val="44"/>
        </w:rPr>
        <w:t>A-</w:t>
      </w:r>
      <w:r w:rsidR="00B05EB5" w:rsidRPr="00B05EB5">
        <w:rPr>
          <w:b/>
          <w:sz w:val="44"/>
          <w:szCs w:val="44"/>
        </w:rPr>
        <w:t>FESRPON-CL-2022-12</w:t>
      </w:r>
    </w:p>
    <w:p w14:paraId="6EFA2803" w14:textId="77777777" w:rsidR="00B05EB5" w:rsidRPr="00B05EB5" w:rsidRDefault="00B05EB5" w:rsidP="00B05EB5">
      <w:pPr>
        <w:spacing w:line="480" w:lineRule="auto"/>
        <w:ind w:left="-142" w:right="109"/>
        <w:jc w:val="center"/>
        <w:rPr>
          <w:b/>
          <w:sz w:val="44"/>
          <w:szCs w:val="44"/>
        </w:rPr>
      </w:pPr>
      <w:r w:rsidRPr="00B05EB5">
        <w:rPr>
          <w:b/>
          <w:sz w:val="44"/>
          <w:szCs w:val="44"/>
        </w:rPr>
        <w:t>C.U.P.: B14D22000460006</w:t>
      </w:r>
    </w:p>
    <w:p w14:paraId="0DDDF90C" w14:textId="77777777" w:rsidR="00BF47A3" w:rsidRDefault="00000000" w:rsidP="000D39DB">
      <w:pPr>
        <w:spacing w:line="480" w:lineRule="auto"/>
        <w:ind w:left="-142"/>
        <w:jc w:val="center"/>
      </w:pPr>
      <w:r>
        <w:rPr>
          <w:b/>
          <w:sz w:val="36"/>
          <w:szCs w:val="36"/>
        </w:rPr>
        <w:t xml:space="preserve">Importo finanziato € </w:t>
      </w:r>
      <w:r w:rsidR="00B05EB5">
        <w:rPr>
          <w:b/>
          <w:sz w:val="36"/>
          <w:szCs w:val="36"/>
        </w:rPr>
        <w:t>75.000,</w:t>
      </w:r>
      <w:r>
        <w:rPr>
          <w:b/>
          <w:sz w:val="36"/>
          <w:szCs w:val="36"/>
        </w:rPr>
        <w:t>00</w:t>
      </w:r>
    </w:p>
    <w:sectPr w:rsidR="00BF47A3" w:rsidSect="00B05EB5">
      <w:pgSz w:w="16838" w:h="11906" w:orient="landscape"/>
      <w:pgMar w:top="709" w:right="820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0BCF5" w14:textId="77777777" w:rsidR="006726F9" w:rsidRDefault="006726F9">
      <w:r>
        <w:separator/>
      </w:r>
    </w:p>
  </w:endnote>
  <w:endnote w:type="continuationSeparator" w:id="0">
    <w:p w14:paraId="01B0FC04" w14:textId="77777777" w:rsidR="006726F9" w:rsidRDefault="00672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83121" w14:textId="77777777" w:rsidR="006726F9" w:rsidRDefault="006726F9">
      <w:r>
        <w:rPr>
          <w:color w:val="000000"/>
        </w:rPr>
        <w:separator/>
      </w:r>
    </w:p>
  </w:footnote>
  <w:footnote w:type="continuationSeparator" w:id="0">
    <w:p w14:paraId="5BC249F9" w14:textId="77777777" w:rsidR="006726F9" w:rsidRDefault="00672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7A3"/>
    <w:rsid w:val="00000546"/>
    <w:rsid w:val="000D39DB"/>
    <w:rsid w:val="002248DD"/>
    <w:rsid w:val="006726F9"/>
    <w:rsid w:val="009C2C42"/>
    <w:rsid w:val="00AA2B61"/>
    <w:rsid w:val="00B05EB5"/>
    <w:rsid w:val="00BF47A3"/>
    <w:rsid w:val="00CF2E2A"/>
    <w:rsid w:val="00F0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08999"/>
  <w15:docId w15:val="{88EED6BB-17CE-44CC-BE44-9FBF9325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sz w:val="24"/>
      <w:szCs w:val="24"/>
    </w:rPr>
  </w:style>
  <w:style w:type="character" w:customStyle="1" w:styleId="CorpotestoCarattere">
    <w:name w:val="Corpo testo Carattere"/>
    <w:basedOn w:val="Carpredefinitoparagrafo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Utente</cp:lastModifiedBy>
  <cp:revision>3</cp:revision>
  <dcterms:created xsi:type="dcterms:W3CDTF">2023-08-10T08:57:00Z</dcterms:created>
  <dcterms:modified xsi:type="dcterms:W3CDTF">2023-08-10T08:59:00Z</dcterms:modified>
</cp:coreProperties>
</file>