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37AA" w14:textId="77777777" w:rsidR="003C2195" w:rsidRPr="00B3717C" w:rsidRDefault="003C2195" w:rsidP="00627202">
      <w:pPr>
        <w:spacing w:line="360" w:lineRule="auto"/>
        <w:jc w:val="both"/>
        <w:rPr>
          <w:lang w:eastAsia="ar-SA"/>
        </w:rPr>
      </w:pPr>
    </w:p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6"/>
        <w:gridCol w:w="4000"/>
        <w:gridCol w:w="2060"/>
        <w:gridCol w:w="164"/>
      </w:tblGrid>
      <w:tr w:rsidR="009A67A3" w:rsidRPr="009A67A3" w14:paraId="211FB4DF" w14:textId="77777777" w:rsidTr="009A67A3">
        <w:trPr>
          <w:trHeight w:val="795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9A8F" w14:textId="77777777" w:rsidR="009A67A3" w:rsidRPr="009A67A3" w:rsidRDefault="009A67A3" w:rsidP="009A67A3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RANGE!A1:B49"/>
            <w:r w:rsidRPr="009A67A3">
              <w:rPr>
                <w:b/>
                <w:bCs/>
                <w:color w:val="000000"/>
                <w:sz w:val="28"/>
                <w:szCs w:val="28"/>
                <w:lang w:eastAsia="it-IT"/>
              </w:rPr>
              <w:t>Certificazione di compatibilità finanziaria dell''ipotesi di contratto integrativo</w:t>
            </w:r>
            <w:bookmarkEnd w:id="0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3C43" w14:textId="77777777" w:rsidR="009A67A3" w:rsidRPr="009A67A3" w:rsidRDefault="009A67A3" w:rsidP="009A67A3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7CA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32318B97" w14:textId="77777777" w:rsidTr="009A67A3">
        <w:trPr>
          <w:trHeight w:val="255"/>
        </w:trPr>
        <w:tc>
          <w:tcPr>
            <w:tcW w:w="6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6A833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3985C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Risorse anno </w:t>
            </w:r>
            <w:proofErr w:type="gramStart"/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>scolastico  2021</w:t>
            </w:r>
            <w:proofErr w:type="gramEnd"/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>/22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6CE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9212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5D1BC647" w14:textId="77777777" w:rsidTr="009A67A3">
        <w:trPr>
          <w:trHeight w:val="600"/>
        </w:trPr>
        <w:tc>
          <w:tcPr>
            <w:tcW w:w="6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4EB89" w14:textId="77777777" w:rsidR="009A67A3" w:rsidRPr="009A67A3" w:rsidRDefault="009A67A3" w:rsidP="009A6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8CABC7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>(comprensive degli oneri riflessi a carico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D64C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LORDO DIPENDENTE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F5C0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186DFABD" w14:textId="77777777" w:rsidTr="009A67A3">
        <w:trPr>
          <w:trHeight w:val="270"/>
        </w:trPr>
        <w:tc>
          <w:tcPr>
            <w:tcW w:w="6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717B" w14:textId="77777777" w:rsidR="009A67A3" w:rsidRPr="009A67A3" w:rsidRDefault="009A67A3" w:rsidP="009A6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82D70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>dell’amministrazione e dell’IRAP)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EC8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5594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16F91F9B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38F4AF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Fondo d'istituto (art. 85 CCNL 29/11/2007 come sostituito dall'art. 1 della sequenza contrattuale dell'8/4/2008)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FB71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9A67A3">
              <w:rPr>
                <w:lang w:eastAsia="it-IT"/>
              </w:rPr>
              <w:t xml:space="preserve"> €                                           64.578,59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AFB2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48.665,10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29AF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0D0CF9BB" w14:textId="77777777" w:rsidTr="009A67A3">
        <w:trPr>
          <w:trHeight w:val="3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3E28B1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Funzioni strumentali al POF (art. 33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BEEA8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9A67A3">
              <w:rPr>
                <w:lang w:eastAsia="it-IT"/>
              </w:rPr>
              <w:t xml:space="preserve"> €                                             4.144,22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93A7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3.123,00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215E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553B9552" w14:textId="77777777" w:rsidTr="009A67A3">
        <w:trPr>
          <w:trHeight w:val="9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D5219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 xml:space="preserve">Incarichi specifici al personale </w:t>
            </w:r>
            <w:proofErr w:type="gramStart"/>
            <w:r w:rsidRPr="009A67A3">
              <w:rPr>
                <w:color w:val="000000"/>
                <w:lang w:eastAsia="it-IT"/>
              </w:rPr>
              <w:t>ATA  (</w:t>
            </w:r>
            <w:proofErr w:type="gramEnd"/>
            <w:r w:rsidRPr="009A67A3">
              <w:rPr>
                <w:color w:val="000000"/>
                <w:lang w:eastAsia="it-IT"/>
              </w:rPr>
              <w:t>art. 47 CCNL 29/11/2007, comma 1, lettera b) come sostituito dall’art. 1 della sequenza contrattuale personale ATA 25/7/2008)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76B9EF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9A67A3">
              <w:rPr>
                <w:lang w:eastAsia="it-IT"/>
              </w:rPr>
              <w:t xml:space="preserve"> €                                             2.109,66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C704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1.589,80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98FB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1535C0A7" w14:textId="77777777" w:rsidTr="009A67A3">
        <w:trPr>
          <w:trHeight w:val="3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DC5735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 xml:space="preserve">Attività complementari di educazione </w:t>
            </w:r>
            <w:proofErr w:type="gramStart"/>
            <w:r w:rsidRPr="009A67A3">
              <w:rPr>
                <w:color w:val="000000"/>
                <w:lang w:eastAsia="it-IT"/>
              </w:rPr>
              <w:t>fisica  (</w:t>
            </w:r>
            <w:proofErr w:type="gramEnd"/>
            <w:r w:rsidRPr="009A67A3">
              <w:rPr>
                <w:color w:val="000000"/>
                <w:lang w:eastAsia="it-IT"/>
              </w:rPr>
              <w:t>art. 87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0A8616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9A67A3">
              <w:rPr>
                <w:lang w:eastAsia="it-IT"/>
              </w:rPr>
              <w:t xml:space="preserve"> €                                             3.679,28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E12B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2.772,63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0D08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29048531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2C8AD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Progetti relativi alle aree a rischio, a forte processo immigratorio e contro l'emarginazione scolastica (art. 9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D7B246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9A67A3">
              <w:rPr>
                <w:lang w:eastAsia="it-IT"/>
              </w:rPr>
              <w:t xml:space="preserve"> €                                                 67,11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028B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50,57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638A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232A0EC3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767D65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Ulteriori finanziamenti per corsi di recupero (quota destinata al personale docente dell'istituzione scolastica)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B5684E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9A67A3">
              <w:rPr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3F4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FA9C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0C7F957B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850B62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Assegnazioni relative a progetti nazionali e comunitari (Art. 6, comma 2, lettera l)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27F73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9A67A3">
              <w:rPr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383E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77B8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5D8F33C0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9635AD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95E4D8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t xml:space="preserve"> €                                         74.578,86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18C0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56.201,10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EE8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1C54B220" w14:textId="77777777" w:rsidTr="009A67A3">
        <w:trPr>
          <w:trHeight w:val="9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C132CD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Somme non utilizzate provenienti da esercizi precedenti (art. 83, comma 4, CCNL 24/7/2003 confermato dall’art. 2, comma 8 della sequenza contrattuale personale ATA 25/7/2008)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6CB72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C09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0599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27D68892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422CB2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995E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t xml:space="preserve"> €                                         74.578,86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DF30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56.201,10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2296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5EDA76BD" w14:textId="77777777" w:rsidTr="009A67A3">
        <w:trPr>
          <w:trHeight w:val="285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205B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B5B8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2525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B2FD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4CE2566B" w14:textId="77777777" w:rsidTr="009A67A3">
        <w:trPr>
          <w:trHeight w:val="255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0E6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1B80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F8C2" w14:textId="77777777" w:rsidR="009A67A3" w:rsidRPr="009A67A3" w:rsidRDefault="009A67A3" w:rsidP="009A67A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FC9A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2F88F453" w14:textId="77777777" w:rsidTr="009A67A3">
        <w:trPr>
          <w:trHeight w:val="255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22BC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544C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C4D1" w14:textId="77777777" w:rsidR="009A67A3" w:rsidRPr="009A67A3" w:rsidRDefault="009A67A3" w:rsidP="009A67A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84A1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6DC5FACB" w14:textId="77777777" w:rsidTr="009A67A3">
        <w:trPr>
          <w:trHeight w:val="315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D3D8" w14:textId="77777777" w:rsidR="009A67A3" w:rsidRPr="009A67A3" w:rsidRDefault="009A67A3" w:rsidP="009A67A3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lastRenderedPageBreak/>
              <w:t xml:space="preserve">Di seguito si indicano le attività e i relativi compensi stabiliti per il personale interessato: </w:t>
            </w:r>
            <w:r w:rsidRPr="009A67A3">
              <w:rPr>
                <w:b/>
                <w:bCs/>
                <w:color w:val="000000"/>
                <w:lang w:eastAsia="it-IT"/>
              </w:rPr>
              <w:t>Personale docente: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C815" w14:textId="77777777" w:rsidR="009A67A3" w:rsidRPr="009A67A3" w:rsidRDefault="009A67A3" w:rsidP="009A67A3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9377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1D611A22" w14:textId="77777777" w:rsidTr="009A67A3">
        <w:trPr>
          <w:trHeight w:val="255"/>
        </w:trPr>
        <w:tc>
          <w:tcPr>
            <w:tcW w:w="6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3314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F69AF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Risorse anno </w:t>
            </w:r>
            <w:proofErr w:type="gramStart"/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>scolastico  2021</w:t>
            </w:r>
            <w:proofErr w:type="gramEnd"/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>/22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6FE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2ADC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563CAB94" w14:textId="77777777" w:rsidTr="009A67A3">
        <w:trPr>
          <w:trHeight w:val="525"/>
        </w:trPr>
        <w:tc>
          <w:tcPr>
            <w:tcW w:w="6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44685" w14:textId="77777777" w:rsidR="009A67A3" w:rsidRPr="009A67A3" w:rsidRDefault="009A67A3" w:rsidP="009A6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230B0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>(comprensive degli oneri riflessi a carico dell'amministrazione e dell'IRAP)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97A5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6844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0933CF26" w14:textId="77777777" w:rsidTr="009A67A3">
        <w:trPr>
          <w:trHeight w:val="9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F336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Particolare impegno professionale 'in aula' connesso alle innovazioni e alla ricerca didattica e flessibilità organizzativa e didattica (art. 88, comma 2, lettera a)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46F5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€ 7.570,54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D33D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5.705,00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B051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5C4F7C91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E8F5E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Attività aggiuntive di insegnamento (art. 88, comma 2, lettera b)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EEC33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0C6B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      -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CE0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37723731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AB5C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Ore aggiuntive per l'attuazione dei corsi di recupero (art. 88, comma 2, lettera c)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D14E5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819C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      -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3781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038CA32D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BC18D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Attività aggiuntive funzionali all'insegnamento (art. 88, comma 2, lettera d)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2836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€ 27.704,44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7A82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20.877,50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8545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21837A9E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5CB99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Compensi attribuiti ai collaboratori del dirigente scolastico (art. 88, comma 2, lettera f)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95B5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€ 5.805,63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890D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4.375,00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8D25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3CA34244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03BF63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Indennità di turno notturno, festivo e notturno-festivo del personale educativo (art. 88, comma 2, lettera g)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D222F3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AEAE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F9FD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1B5FB006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31FEFF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Indennità di bilinguismo e trilinguismo (art. 88, comma 2, lettera h)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063BD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211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BB50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1FB97F2F" w14:textId="77777777" w:rsidTr="009A67A3">
        <w:trPr>
          <w:trHeight w:val="9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F0A65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Compensi per il personale docente ed educativo per ogni altra attività deliberata nell'ambito del POF (art. 88, comma 2, lettera k)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2AB22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15E7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      -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298A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6B5F15BC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50DEB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Particolari impegni connessi alla valutazione degli alunni (Art. 88, comma 2, lettera l)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C74CE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05B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E3B9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14CA77ED" w14:textId="77777777" w:rsidTr="009A67A3">
        <w:trPr>
          <w:trHeight w:val="3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D1ABD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Funzioni strumentali al POF (art. 33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AD36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€ 4.144,22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6D36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3.123,00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67D7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3C4BD650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78A40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Compensi per attività complementari di educazione fisica (art. 87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F9A35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BEBD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08C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0389F4B0" w14:textId="77777777" w:rsidTr="009A67A3">
        <w:trPr>
          <w:trHeight w:val="9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99188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Compensi per progetti relativi alle aree a rischio, a forte processo immigratorio e contro l'emarginazione scolastica (art. 9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0D96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642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82FD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7AA21FF1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CB012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lastRenderedPageBreak/>
              <w:t>Compensi relativi a progetti nazionali e comunitari (Art. 6, comma 2, lettera l)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B7BD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47D1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ECDF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3A774C04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B0675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9927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t>€ 45.224,82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47A8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34.080,50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31B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7C0C9D73" w14:textId="77777777" w:rsidTr="009A67A3">
        <w:trPr>
          <w:trHeight w:val="255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FAB1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057C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2DD5" w14:textId="77777777" w:rsidR="009A67A3" w:rsidRPr="009A67A3" w:rsidRDefault="009A67A3" w:rsidP="009A67A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F84F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55DEFDC3" w14:textId="77777777" w:rsidTr="009A67A3">
        <w:trPr>
          <w:trHeight w:val="255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522C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0C2B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B194" w14:textId="77777777" w:rsidR="009A67A3" w:rsidRPr="009A67A3" w:rsidRDefault="009A67A3" w:rsidP="009A67A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3A14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243484B5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FC47" w14:textId="77777777" w:rsidR="009A67A3" w:rsidRPr="009A67A3" w:rsidRDefault="009A67A3" w:rsidP="009A67A3">
            <w:pPr>
              <w:widowControl/>
              <w:autoSpaceDE/>
              <w:autoSpaceDN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t>Personale ATA: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12DA" w14:textId="77777777" w:rsidR="009A67A3" w:rsidRPr="009A67A3" w:rsidRDefault="009A67A3" w:rsidP="009A67A3">
            <w:pPr>
              <w:widowControl/>
              <w:autoSpaceDE/>
              <w:autoSpaceDN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ED9D" w14:textId="77777777" w:rsidR="009A67A3" w:rsidRPr="009A67A3" w:rsidRDefault="009A67A3" w:rsidP="009A67A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979F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3435EC71" w14:textId="77777777" w:rsidTr="009A67A3">
        <w:trPr>
          <w:trHeight w:val="255"/>
        </w:trPr>
        <w:tc>
          <w:tcPr>
            <w:tcW w:w="6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3D458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5FD7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Risorse anno scolastico </w:t>
            </w:r>
            <w:proofErr w:type="gramStart"/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....</w:t>
            </w:r>
            <w:proofErr w:type="gramEnd"/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>/....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EC11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0B3D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4EDB6BAE" w14:textId="77777777" w:rsidTr="009A67A3">
        <w:trPr>
          <w:trHeight w:val="525"/>
        </w:trPr>
        <w:tc>
          <w:tcPr>
            <w:tcW w:w="6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C7742" w14:textId="77777777" w:rsidR="009A67A3" w:rsidRPr="009A67A3" w:rsidRDefault="009A67A3" w:rsidP="009A6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7C80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A67A3">
              <w:rPr>
                <w:b/>
                <w:bCs/>
                <w:color w:val="000000"/>
                <w:sz w:val="20"/>
                <w:szCs w:val="20"/>
                <w:lang w:eastAsia="it-IT"/>
              </w:rPr>
              <w:t>(comprensive degli oneri riflessi a carico dell'amministrazione e dell'IRAP)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EFC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EF26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66A0F938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BEDB1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Prestazioni aggiuntive del personale ATA (art. 88, comma 2, lettera e)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E8A665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€ 17.652,42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801B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13.302,50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58C2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2F7BBAE4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5C50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Compensi per il personale ATA per ogni altra attività deliberata nell'ambito del POF (art. 88, comma 2, lettera k)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404F7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61C2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      -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03C7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5D67D3D9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BD8F40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Compenso per il sostituto del DSGA e quota variabile dell'indennità di direzione DSGA (art. 88, comma 2, lettere i) e j)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D5C98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€ 5.577,12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24F5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4.202,80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C0DD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71C67561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70585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Compensi DSGA (art. 89 CCNL 29/11/2007 come sostituito dall'art. 3 della sequenza contrattuale personale ATA 25/7/2008)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BA96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292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178E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1F06A0B6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91FF6D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Indennità di turno notturno, festivo e notturno-festivo del personale educativo (art. 88, comma 2, lettera g)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0D5B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5EA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AA00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56051BF7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0305F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Indennità di bilinguismo e trilinguismo (art. 88, comma 2, lettera h)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5C869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9BF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B935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08F7E47F" w14:textId="77777777" w:rsidTr="009A67A3">
        <w:trPr>
          <w:trHeight w:val="9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EBA4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Incarichi specifici (art. 47 CCNL 29/11/2007, comma 1 lettera b) come sostituito dall'art. 1 della sequenza contrattuale personale ATA 25/7/2008)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0D370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€ 2.109,66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877F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1.589,80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FF8F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590AB5DF" w14:textId="77777777" w:rsidTr="009A67A3">
        <w:trPr>
          <w:trHeight w:val="9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5A3EB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Compensi per progetti relativi alle aree a rischio, a forte processo immigratorio e contro l'emarginazione scolastica (art. 9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E48A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508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989E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4F47212C" w14:textId="77777777" w:rsidTr="009A67A3">
        <w:trPr>
          <w:trHeight w:val="615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F00900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Compensi relativi a progetti nazionali e comunitari (Art. 6, comma 2, lettera l) CCNL 29/11/2007)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960870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  <w:r w:rsidRPr="009A67A3">
              <w:rPr>
                <w:color w:val="000000"/>
                <w:lang w:eastAsia="it-IT"/>
              </w:rPr>
              <w:t>€ 0,00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7672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D160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06FE9622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071E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lastRenderedPageBreak/>
              <w:t>TOTALE COMPLESSIVO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AE4106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it-IT"/>
              </w:rPr>
            </w:pPr>
            <w:r w:rsidRPr="009A67A3">
              <w:rPr>
                <w:b/>
                <w:bCs/>
                <w:color w:val="000000"/>
                <w:lang w:eastAsia="it-IT"/>
              </w:rPr>
              <w:t>€ 25.339,19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4D21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19.095,10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F5E8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585BF5C4" w14:textId="77777777" w:rsidTr="009A67A3">
        <w:trPr>
          <w:trHeight w:val="255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973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BC55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F6F2" w14:textId="77777777" w:rsidR="009A67A3" w:rsidRPr="009A67A3" w:rsidRDefault="009A67A3" w:rsidP="009A67A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9BAD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3DFDF2CD" w14:textId="77777777" w:rsidTr="009A67A3">
        <w:trPr>
          <w:trHeight w:val="255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49B3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9A67A3">
              <w:rPr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t>VOCE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84EA3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9A67A3">
              <w:rPr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B1A9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7031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780C2368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64A2" w14:textId="77777777" w:rsidR="009A67A3" w:rsidRPr="009A67A3" w:rsidRDefault="009A67A3" w:rsidP="009A67A3">
            <w:pPr>
              <w:widowControl/>
              <w:autoSpaceDE/>
              <w:autoSpaceDN/>
              <w:rPr>
                <w:i/>
                <w:iCs/>
                <w:color w:val="FF0000"/>
                <w:lang w:eastAsia="it-IT"/>
              </w:rPr>
            </w:pPr>
            <w:r w:rsidRPr="009A67A3">
              <w:rPr>
                <w:i/>
                <w:iCs/>
                <w:color w:val="FF0000"/>
                <w:lang w:eastAsia="it-IT"/>
              </w:rPr>
              <w:t>Fondo d'istituto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839A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FF0000"/>
                <w:lang w:eastAsia="it-IT"/>
              </w:rPr>
            </w:pPr>
            <w:r w:rsidRPr="009A67A3">
              <w:rPr>
                <w:color w:val="FF0000"/>
                <w:lang w:eastAsia="it-IT"/>
              </w:rPr>
              <w:t xml:space="preserve"> €                                           64.578,59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823E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48.665,10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2917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0370B812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74BA4" w14:textId="77777777" w:rsidR="009A67A3" w:rsidRPr="009A67A3" w:rsidRDefault="009A67A3" w:rsidP="009A67A3">
            <w:pPr>
              <w:widowControl/>
              <w:autoSpaceDE/>
              <w:autoSpaceDN/>
              <w:rPr>
                <w:i/>
                <w:iCs/>
                <w:color w:val="FF0000"/>
                <w:lang w:eastAsia="it-IT"/>
              </w:rPr>
            </w:pPr>
            <w:r w:rsidRPr="009A67A3">
              <w:rPr>
                <w:i/>
                <w:iCs/>
                <w:color w:val="FF0000"/>
                <w:lang w:eastAsia="it-IT"/>
              </w:rPr>
              <w:t>Funzioni strumentali al POF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73A0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FF0000"/>
                <w:lang w:eastAsia="it-IT"/>
              </w:rPr>
            </w:pPr>
            <w:r w:rsidRPr="009A67A3">
              <w:rPr>
                <w:color w:val="FF0000"/>
                <w:lang w:eastAsia="it-IT"/>
              </w:rPr>
              <w:t xml:space="preserve"> €                                             4.144,22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7892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3.123,00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2C4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547753DE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4D3A" w14:textId="77777777" w:rsidR="009A67A3" w:rsidRPr="009A67A3" w:rsidRDefault="009A67A3" w:rsidP="009A67A3">
            <w:pPr>
              <w:widowControl/>
              <w:autoSpaceDE/>
              <w:autoSpaceDN/>
              <w:rPr>
                <w:i/>
                <w:iCs/>
                <w:color w:val="FF0000"/>
                <w:lang w:eastAsia="it-IT"/>
              </w:rPr>
            </w:pPr>
            <w:r w:rsidRPr="009A67A3">
              <w:rPr>
                <w:i/>
                <w:iCs/>
                <w:color w:val="FF0000"/>
                <w:lang w:eastAsia="it-IT"/>
              </w:rPr>
              <w:t>Incarichi specifici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76DF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FF0000"/>
                <w:lang w:eastAsia="it-IT"/>
              </w:rPr>
            </w:pPr>
            <w:r w:rsidRPr="009A67A3">
              <w:rPr>
                <w:color w:val="FF0000"/>
                <w:lang w:eastAsia="it-IT"/>
              </w:rPr>
              <w:t xml:space="preserve"> €                                             2.109,66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29D1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1.589,80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AD6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788B0C05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5CDF" w14:textId="77777777" w:rsidR="009A67A3" w:rsidRPr="009A67A3" w:rsidRDefault="009A67A3" w:rsidP="009A67A3">
            <w:pPr>
              <w:widowControl/>
              <w:autoSpaceDE/>
              <w:autoSpaceDN/>
              <w:rPr>
                <w:i/>
                <w:iCs/>
                <w:color w:val="FF0000"/>
                <w:lang w:eastAsia="it-IT"/>
              </w:rPr>
            </w:pPr>
            <w:r w:rsidRPr="009A67A3">
              <w:rPr>
                <w:i/>
                <w:iCs/>
                <w:color w:val="FF0000"/>
                <w:lang w:eastAsia="it-IT"/>
              </w:rPr>
              <w:t>Att. Complementari di ed. fisica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75BC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FF0000"/>
                <w:lang w:eastAsia="it-IT"/>
              </w:rPr>
            </w:pPr>
            <w:r w:rsidRPr="009A67A3">
              <w:rPr>
                <w:color w:val="FF0000"/>
                <w:lang w:eastAsia="it-IT"/>
              </w:rPr>
              <w:t xml:space="preserve"> €                                             3.679,28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72E9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2.772,63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09CE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0CB95270" w14:textId="77777777" w:rsidTr="009A67A3">
        <w:trPr>
          <w:trHeight w:val="300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1ECB" w14:textId="77777777" w:rsidR="009A67A3" w:rsidRPr="009A67A3" w:rsidRDefault="009A67A3" w:rsidP="009A67A3">
            <w:pPr>
              <w:widowControl/>
              <w:autoSpaceDE/>
              <w:autoSpaceDN/>
              <w:rPr>
                <w:i/>
                <w:iCs/>
                <w:color w:val="FF0000"/>
                <w:lang w:eastAsia="it-IT"/>
              </w:rPr>
            </w:pPr>
            <w:proofErr w:type="spellStart"/>
            <w:r w:rsidRPr="009A67A3">
              <w:rPr>
                <w:i/>
                <w:iCs/>
                <w:color w:val="FF0000"/>
                <w:lang w:eastAsia="it-IT"/>
              </w:rPr>
              <w:t>Areee</w:t>
            </w:r>
            <w:proofErr w:type="spellEnd"/>
            <w:r w:rsidRPr="009A67A3">
              <w:rPr>
                <w:i/>
                <w:iCs/>
                <w:color w:val="FF0000"/>
                <w:lang w:eastAsia="it-IT"/>
              </w:rPr>
              <w:t xml:space="preserve"> a rischio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F18B4" w14:textId="77777777" w:rsidR="009A67A3" w:rsidRPr="009A67A3" w:rsidRDefault="009A67A3" w:rsidP="009A67A3">
            <w:pPr>
              <w:widowControl/>
              <w:autoSpaceDE/>
              <w:autoSpaceDN/>
              <w:jc w:val="center"/>
              <w:rPr>
                <w:color w:val="FF0000"/>
                <w:lang w:eastAsia="it-IT"/>
              </w:rPr>
            </w:pPr>
            <w:r w:rsidRPr="009A67A3">
              <w:rPr>
                <w:color w:val="FF0000"/>
                <w:lang w:eastAsia="it-IT"/>
              </w:rPr>
              <w:t xml:space="preserve"> €                                                 67,11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8BC1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50,57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4733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2AFF88B6" w14:textId="77777777" w:rsidTr="009A67A3">
        <w:trPr>
          <w:trHeight w:val="300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C3D2C" w14:textId="77777777" w:rsidR="009A67A3" w:rsidRPr="009A67A3" w:rsidRDefault="009A67A3" w:rsidP="009A67A3">
            <w:pPr>
              <w:widowControl/>
              <w:autoSpaceDE/>
              <w:autoSpaceDN/>
              <w:rPr>
                <w:b/>
                <w:bCs/>
                <w:i/>
                <w:iCs/>
                <w:color w:val="FF0000"/>
                <w:lang w:eastAsia="it-IT"/>
              </w:rPr>
            </w:pPr>
            <w:r w:rsidRPr="009A67A3">
              <w:rPr>
                <w:b/>
                <w:bCs/>
                <w:i/>
                <w:iCs/>
                <w:color w:val="FF0000"/>
                <w:lang w:eastAsia="it-IT"/>
              </w:rPr>
              <w:t>TOTALE RISORSE DISPONIBILI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9A73" w14:textId="547A152F" w:rsidR="009A67A3" w:rsidRPr="009A67A3" w:rsidRDefault="009A67A3" w:rsidP="009A67A3">
            <w:pPr>
              <w:widowControl/>
              <w:autoSpaceDE/>
              <w:autoSpaceDN/>
              <w:rPr>
                <w:b/>
                <w:bCs/>
                <w:i/>
                <w:iCs/>
                <w:color w:val="FF0000"/>
                <w:lang w:eastAsia="it-IT"/>
              </w:rPr>
            </w:pPr>
            <w:r>
              <w:rPr>
                <w:b/>
                <w:bCs/>
                <w:i/>
                <w:iCs/>
                <w:color w:val="FF0000"/>
                <w:lang w:eastAsia="it-IT"/>
              </w:rPr>
              <w:t xml:space="preserve">          </w:t>
            </w:r>
            <w:r w:rsidRPr="009A67A3">
              <w:rPr>
                <w:b/>
                <w:bCs/>
                <w:i/>
                <w:iCs/>
                <w:color w:val="FF0000"/>
                <w:lang w:eastAsia="it-IT"/>
              </w:rPr>
              <w:t xml:space="preserve"> €                                        74.578,86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02F9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56.201,10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D216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3E5BAE23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651E" w14:textId="1E61DFFC" w:rsidR="009A67A3" w:rsidRPr="009A67A3" w:rsidRDefault="009A67A3" w:rsidP="009A67A3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lang w:eastAsia="it-IT"/>
              </w:rPr>
            </w:pPr>
            <w:r w:rsidRPr="009A67A3">
              <w:rPr>
                <w:b/>
                <w:bCs/>
                <w:i/>
                <w:iCs/>
                <w:color w:val="FF0000"/>
                <w:lang w:eastAsia="it-IT"/>
              </w:rPr>
              <w:t>Risorse impegnate (docenti</w:t>
            </w:r>
            <w:r>
              <w:rPr>
                <w:b/>
                <w:bCs/>
                <w:i/>
                <w:iCs/>
                <w:color w:val="FF0000"/>
                <w:lang w:eastAsia="it-IT"/>
              </w:rPr>
              <w:t xml:space="preserve"> </w:t>
            </w:r>
            <w:r w:rsidRPr="009A67A3">
              <w:rPr>
                <w:b/>
                <w:bCs/>
                <w:i/>
                <w:iCs/>
                <w:color w:val="FF0000"/>
                <w:lang w:eastAsia="it-IT"/>
              </w:rPr>
              <w:t>+Ata)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EFD0" w14:textId="77777777" w:rsidR="009A67A3" w:rsidRPr="009A67A3" w:rsidRDefault="009A67A3" w:rsidP="009A67A3">
            <w:pPr>
              <w:widowControl/>
              <w:autoSpaceDE/>
              <w:autoSpaceDN/>
              <w:jc w:val="right"/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b/>
                <w:bCs/>
                <w:color w:val="FF0000"/>
                <w:sz w:val="20"/>
                <w:szCs w:val="20"/>
                <w:lang w:eastAsia="it-IT"/>
              </w:rPr>
              <w:t>€ 70.564,02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D615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53.175,60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9D19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03E074FB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3779" w14:textId="77777777" w:rsidR="009A67A3" w:rsidRPr="009A67A3" w:rsidRDefault="009A67A3" w:rsidP="009A67A3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lang w:eastAsia="it-IT"/>
              </w:rPr>
            </w:pPr>
            <w:r w:rsidRPr="009A67A3">
              <w:rPr>
                <w:b/>
                <w:bCs/>
                <w:i/>
                <w:iCs/>
                <w:color w:val="FF0000"/>
                <w:lang w:eastAsia="it-IT"/>
              </w:rPr>
              <w:t>Fondo di riserva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1718" w14:textId="77777777" w:rsidR="009A67A3" w:rsidRPr="009A67A3" w:rsidRDefault="009A67A3" w:rsidP="009A67A3">
            <w:pPr>
              <w:widowControl/>
              <w:autoSpaceDE/>
              <w:autoSpaceDN/>
              <w:jc w:val="both"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                                             -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AA0B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      -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35EB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0715D4F5" w14:textId="77777777" w:rsidTr="009A67A3">
        <w:trPr>
          <w:trHeight w:val="300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775B" w14:textId="77777777" w:rsidR="009A67A3" w:rsidRPr="009A67A3" w:rsidRDefault="009A67A3" w:rsidP="009A67A3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FF0000"/>
                <w:lang w:eastAsia="it-IT"/>
              </w:rPr>
            </w:pPr>
            <w:r w:rsidRPr="009A67A3">
              <w:rPr>
                <w:b/>
                <w:bCs/>
                <w:i/>
                <w:iCs/>
                <w:color w:val="FF0000"/>
                <w:lang w:eastAsia="it-IT"/>
              </w:rPr>
              <w:t>Residui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C469" w14:textId="77777777" w:rsidR="009A67A3" w:rsidRPr="009A67A3" w:rsidRDefault="009A67A3" w:rsidP="009A67A3">
            <w:pPr>
              <w:widowControl/>
              <w:autoSpaceDE/>
              <w:autoSpaceDN/>
              <w:jc w:val="both"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                                  4.014,84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CEA1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3.025,50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234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6AF1CE33" w14:textId="77777777" w:rsidTr="009A67A3">
        <w:trPr>
          <w:trHeight w:val="255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7A17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C250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3794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  <w:r w:rsidRPr="009A67A3">
              <w:rPr>
                <w:color w:val="FF0000"/>
                <w:sz w:val="20"/>
                <w:szCs w:val="20"/>
                <w:lang w:eastAsia="it-IT"/>
              </w:rPr>
              <w:t xml:space="preserve"> €                                   -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B4E" w14:textId="77777777" w:rsidR="009A67A3" w:rsidRPr="009A67A3" w:rsidRDefault="009A67A3" w:rsidP="009A67A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it-IT"/>
              </w:rPr>
            </w:pPr>
          </w:p>
        </w:tc>
      </w:tr>
      <w:tr w:rsidR="009A67A3" w:rsidRPr="009A67A3" w14:paraId="26EE69C1" w14:textId="77777777" w:rsidTr="009A67A3">
        <w:trPr>
          <w:trHeight w:val="255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6393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F1B8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E83A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BE61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9A67A3" w:rsidRPr="009A67A3" w14:paraId="086E46AF" w14:textId="77777777" w:rsidTr="009A67A3">
        <w:trPr>
          <w:trHeight w:val="255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D4C7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8A99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BAD2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659" w14:textId="77777777" w:rsidR="009A67A3" w:rsidRPr="009A67A3" w:rsidRDefault="009A67A3" w:rsidP="009A67A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</w:tbl>
    <w:p w14:paraId="686E7717" w14:textId="77777777" w:rsidR="00B3717C" w:rsidRPr="00B3717C" w:rsidRDefault="00B3717C" w:rsidP="00627202">
      <w:pPr>
        <w:spacing w:line="360" w:lineRule="auto"/>
        <w:jc w:val="both"/>
        <w:rPr>
          <w:sz w:val="20"/>
          <w:szCs w:val="20"/>
        </w:rPr>
      </w:pPr>
    </w:p>
    <w:sectPr w:rsidR="00B3717C" w:rsidRPr="00B3717C" w:rsidSect="009A67A3">
      <w:pgSz w:w="16838" w:h="11906" w:orient="landscape"/>
      <w:pgMar w:top="1134" w:right="851" w:bottom="113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BA"/>
    <w:multiLevelType w:val="hybridMultilevel"/>
    <w:tmpl w:val="01D8020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D09A6"/>
    <w:multiLevelType w:val="hybridMultilevel"/>
    <w:tmpl w:val="1F42A6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5131"/>
    <w:multiLevelType w:val="hybridMultilevel"/>
    <w:tmpl w:val="51FC9A76"/>
    <w:lvl w:ilvl="0" w:tplc="8ABE2C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B4EB6"/>
    <w:multiLevelType w:val="hybridMultilevel"/>
    <w:tmpl w:val="BC6AB01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33431E"/>
    <w:multiLevelType w:val="hybridMultilevel"/>
    <w:tmpl w:val="1E60C07A"/>
    <w:lvl w:ilvl="0" w:tplc="BF689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513C7"/>
    <w:multiLevelType w:val="hybridMultilevel"/>
    <w:tmpl w:val="7FCE8896"/>
    <w:lvl w:ilvl="0" w:tplc="C938EED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FB"/>
    <w:rsid w:val="0004449A"/>
    <w:rsid w:val="00044766"/>
    <w:rsid w:val="00130FCB"/>
    <w:rsid w:val="00132DCB"/>
    <w:rsid w:val="001C36CC"/>
    <w:rsid w:val="00285C9B"/>
    <w:rsid w:val="002B2345"/>
    <w:rsid w:val="002D56BC"/>
    <w:rsid w:val="00312536"/>
    <w:rsid w:val="003C2195"/>
    <w:rsid w:val="00472D65"/>
    <w:rsid w:val="0052393C"/>
    <w:rsid w:val="00536614"/>
    <w:rsid w:val="0055456D"/>
    <w:rsid w:val="00573BAD"/>
    <w:rsid w:val="005E29A0"/>
    <w:rsid w:val="005F32CD"/>
    <w:rsid w:val="00606D78"/>
    <w:rsid w:val="00620EAC"/>
    <w:rsid w:val="00621B5C"/>
    <w:rsid w:val="00627202"/>
    <w:rsid w:val="006534D8"/>
    <w:rsid w:val="00671CA4"/>
    <w:rsid w:val="00692586"/>
    <w:rsid w:val="007942E2"/>
    <w:rsid w:val="007A00B7"/>
    <w:rsid w:val="007A7BE1"/>
    <w:rsid w:val="00815F8E"/>
    <w:rsid w:val="008635BB"/>
    <w:rsid w:val="00864CD9"/>
    <w:rsid w:val="008C024C"/>
    <w:rsid w:val="008E7F4D"/>
    <w:rsid w:val="00943721"/>
    <w:rsid w:val="009A67A3"/>
    <w:rsid w:val="009F5EFB"/>
    <w:rsid w:val="009F64DE"/>
    <w:rsid w:val="00A57361"/>
    <w:rsid w:val="00A57581"/>
    <w:rsid w:val="00A81FEB"/>
    <w:rsid w:val="00B247FD"/>
    <w:rsid w:val="00B3717C"/>
    <w:rsid w:val="00B67D8E"/>
    <w:rsid w:val="00BA1500"/>
    <w:rsid w:val="00BC45FB"/>
    <w:rsid w:val="00BE3C2C"/>
    <w:rsid w:val="00BF2324"/>
    <w:rsid w:val="00C05CE4"/>
    <w:rsid w:val="00CC75BB"/>
    <w:rsid w:val="00CE7227"/>
    <w:rsid w:val="00D9058E"/>
    <w:rsid w:val="00DB0B31"/>
    <w:rsid w:val="00E61B24"/>
    <w:rsid w:val="00EF03E8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7E5F"/>
  <w15:chartTrackingRefBased/>
  <w15:docId w15:val="{9472CB1E-8110-43DE-B8F6-FEBB3FE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F5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FB"/>
    <w:pPr>
      <w:ind w:left="552" w:hanging="360"/>
    </w:pPr>
  </w:style>
  <w:style w:type="paragraph" w:customStyle="1" w:styleId="TableParagraph">
    <w:name w:val="Table Paragraph"/>
    <w:basedOn w:val="Normale"/>
    <w:uiPriority w:val="1"/>
    <w:qFormat/>
    <w:rsid w:val="003C2195"/>
    <w:pPr>
      <w:ind w:left="611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3C2195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3C2195"/>
    <w:pPr>
      <w:widowControl/>
      <w:autoSpaceDE/>
      <w:autoSpaceDN/>
      <w:jc w:val="both"/>
    </w:pPr>
    <w:rPr>
      <w:rFonts w:ascii="Book Antiqua" w:eastAsia="Calibri" w:hAnsi="Book Antiqua"/>
      <w:b/>
      <w:color w:val="000000"/>
      <w:kern w:val="28"/>
      <w:sz w:val="20"/>
      <w:szCs w:val="20"/>
      <w:lang w:val="x-none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C2195"/>
    <w:rPr>
      <w:rFonts w:ascii="Book Antiqua" w:eastAsia="Calibri" w:hAnsi="Book Antiqua" w:cs="Times New Roman"/>
      <w:b/>
      <w:color w:val="000000"/>
      <w:kern w:val="28"/>
      <w:sz w:val="20"/>
      <w:szCs w:val="20"/>
      <w:lang w:val="x-none" w:eastAsia="it-IT"/>
    </w:rPr>
  </w:style>
  <w:style w:type="paragraph" w:customStyle="1" w:styleId="Default">
    <w:name w:val="Default"/>
    <w:rsid w:val="00EF03E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61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B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3125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2536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25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Fortunato Santorsola</dc:creator>
  <cp:keywords/>
  <dc:description/>
  <cp:lastModifiedBy>ROSA MARIA RIZZUTI DSGA</cp:lastModifiedBy>
  <cp:revision>2</cp:revision>
  <dcterms:created xsi:type="dcterms:W3CDTF">2022-02-16T09:35:00Z</dcterms:created>
  <dcterms:modified xsi:type="dcterms:W3CDTF">2022-02-16T09:35:00Z</dcterms:modified>
</cp:coreProperties>
</file>