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108700" cy="1930400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Allegato B</w:t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GRIGLIA VALUTAZIONE INCARICO ESPERTO INTERNO - ESTERNO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per la selezione e il reclutamento di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esperti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per la realizzazione dei percorsi formativi nell’ambito della linea di investimento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1.4 “Intervento straordinario finalizzato alla riduzione dei divari territoriali nel I e II ciclo della scuola secondaria e alla lotta alla dispersione scolastica”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Codice progetto M4C1I1.4-2022-981-P-13800 - Titolo “Crescere liberi e fattivi”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CUP J44D22003330006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8304"/>
        </w:tabs>
        <w:spacing w:after="0" w:before="60" w:line="360" w:lineRule="auto"/>
        <w:ind w:left="312" w:right="1949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Cognome e Nome: </w:t>
      </w:r>
      <w:r w:rsidDel="00000000" w:rsidR="00000000" w:rsidRPr="00000000">
        <w:rPr>
          <w:rFonts w:ascii="Garamond" w:cs="Garamond" w:eastAsia="Garamond" w:hAnsi="Garamond"/>
          <w:b w:val="1"/>
          <w:u w:val="singl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304"/>
        </w:tabs>
        <w:spacing w:after="0" w:before="60" w:line="360" w:lineRule="auto"/>
        <w:ind w:left="312" w:right="1949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MODULO </w:t>
      </w:r>
      <w:r w:rsidDel="00000000" w:rsidR="00000000" w:rsidRPr="00000000">
        <w:rPr>
          <w:rFonts w:ascii="Garamond" w:cs="Garamond" w:eastAsia="Garamond" w:hAnsi="Garamond"/>
          <w:b w:val="1"/>
          <w:u w:val="singl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i w:val="1"/>
          <w:sz w:val="16"/>
          <w:szCs w:val="16"/>
          <w:u w:val="single"/>
          <w:rtl w:val="0"/>
        </w:rPr>
        <w:t xml:space="preserve">(Italiano, Matematica, Inglese)</w:t>
      </w:r>
      <w:r w:rsidDel="00000000" w:rsidR="00000000" w:rsidRPr="00000000">
        <w:rPr>
          <w:rFonts w:ascii="Garamond" w:cs="Garamond" w:eastAsia="Garamond" w:hAnsi="Garamond"/>
          <w:b w:val="1"/>
          <w:u w:val="singl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37" w:before="74" w:line="240" w:lineRule="auto"/>
        <w:ind w:left="411" w:right="434" w:firstLine="0"/>
        <w:jc w:val="center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TABELLA TITOLI - ESPERTO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75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0"/>
        <w:gridCol w:w="1620"/>
        <w:gridCol w:w="1950"/>
        <w:gridCol w:w="2130"/>
        <w:tblGridChange w:id="0">
          <w:tblGrid>
            <w:gridCol w:w="4080"/>
            <w:gridCol w:w="1620"/>
            <w:gridCol w:w="1950"/>
            <w:gridCol w:w="21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ind w:right="143"/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Titoli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ind w:right="143"/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ind w:right="38"/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Punteggio a cura del candidato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ind w:right="41"/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attribuito dalla commissione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Laurea vecchio ordinamento o specialistica specifica o inerente al percorso formativo e/o alla qualifica richiesta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fino a 85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8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86 a 95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96 a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12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99 a 108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14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109 a 110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16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110 e Lode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color w:val="1f497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18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Diploma di Laurea 1° livello specifica o inerente al percorso formativo e/o alla qualifica richiesta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fino a 85 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86 a 95 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7 punti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96 a 98 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9 punti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99 a 108 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11 punti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109 a 110 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13 punti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Voto da 110 e Lode 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15 punti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Diploma con abilitazione all’insegnamento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diploma 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Abilitazione all’insegnamento con superamento di concorso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abilitazione </w:t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 punti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Attività di docente esperto in percorsi formativi PON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attività 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3 punti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Attività di docente tutor in percorsi formativi PON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attività 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Partecipazione a corsi di formazione, svolti da Università o Enti riconosciuti, sulle nuove ed innovative metodologie educativo -didattiche di insegnamento anche in riferimento all’uso delle TIC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attestato 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3 punti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Pubblicazioni con indicazione obbligatoria del codice ISBN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pubblicazione 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Attività di collaborazione con Università, Enti di Ricerca ASL, Enti Pubblici o Ministeri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attività 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Attività di docenza universitaria nel settore di pertinenza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Per ogni anno </w:t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4 punti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ind w:right="143"/>
              <w:jc w:val="both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after="0" w:before="4" w:line="240" w:lineRule="auto"/>
        <w:ind w:left="284" w:right="14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tabs>
          <w:tab w:val="left" w:leader="none" w:pos="3286"/>
          <w:tab w:val="left" w:leader="none" w:pos="6686"/>
        </w:tabs>
        <w:spacing w:after="0" w:before="59" w:line="240" w:lineRule="auto"/>
        <w:ind w:left="312"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Luogo e data,</w:t>
      </w: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B3">
      <w:pPr>
        <w:widowControl w:val="0"/>
        <w:tabs>
          <w:tab w:val="left" w:leader="none" w:pos="3286"/>
          <w:tab w:val="left" w:leader="none" w:pos="6686"/>
        </w:tabs>
        <w:spacing w:after="0" w:before="59" w:line="240" w:lineRule="auto"/>
        <w:ind w:left="312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tabs>
          <w:tab w:val="left" w:leader="none" w:pos="3286"/>
          <w:tab w:val="left" w:leader="none" w:pos="6686"/>
        </w:tabs>
        <w:spacing w:after="0" w:before="59" w:line="240" w:lineRule="auto"/>
        <w:ind w:left="312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tabs>
          <w:tab w:val="left" w:leader="none" w:pos="3286"/>
          <w:tab w:val="left" w:leader="none" w:pos="6686"/>
        </w:tabs>
        <w:spacing w:after="0" w:before="59" w:line="240" w:lineRule="auto"/>
        <w:ind w:left="0" w:firstLine="0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                                                                                                           Il/la Docente candidato/a</w:t>
      </w:r>
    </w:p>
    <w:p w:rsidR="00000000" w:rsidDel="00000000" w:rsidP="00000000" w:rsidRDefault="00000000" w:rsidRPr="00000000" w14:paraId="000000B6">
      <w:pPr>
        <w:widowControl w:val="0"/>
        <w:tabs>
          <w:tab w:val="left" w:leader="none" w:pos="3286"/>
          <w:tab w:val="left" w:leader="none" w:pos="6686"/>
        </w:tabs>
        <w:spacing w:after="0" w:before="59" w:line="240" w:lineRule="auto"/>
        <w:ind w:left="312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after="0" w:before="3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2023110" cy="825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34425" y="3775225"/>
                          <a:ext cx="2023110" cy="8255"/>
                          <a:chOff x="4334425" y="3775225"/>
                          <a:chExt cx="2023150" cy="9550"/>
                        </a:xfrm>
                      </wpg:grpSpPr>
                      <wpg:grpSp>
                        <wpg:cNvGrpSpPr/>
                        <wpg:grpSpPr>
                          <a:xfrm>
                            <a:off x="4334445" y="3775873"/>
                            <a:ext cx="2023110" cy="8255"/>
                            <a:chOff x="4334425" y="3775225"/>
                            <a:chExt cx="20231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334425" y="3775225"/>
                              <a:ext cx="20231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334445" y="3775873"/>
                              <a:ext cx="2023110" cy="8255"/>
                              <a:chOff x="4334425" y="3775225"/>
                              <a:chExt cx="2023150" cy="95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4334425" y="3775225"/>
                                <a:ext cx="20231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334445" y="3775873"/>
                                <a:ext cx="2023110" cy="8255"/>
                                <a:chOff x="4334425" y="3775225"/>
                                <a:chExt cx="2023150" cy="95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4334425" y="3775225"/>
                                  <a:ext cx="20231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4334445" y="3775873"/>
                                  <a:ext cx="2023110" cy="8255"/>
                                  <a:chOff x="4874825" y="3774900"/>
                                  <a:chExt cx="2023125" cy="955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4874825" y="3774900"/>
                                    <a:ext cx="2023125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74830" y="3775873"/>
                                    <a:ext cx="2023100" cy="8250"/>
                                    <a:chOff x="0" y="0"/>
                                    <a:chExt cx="2023100" cy="8250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023100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3810"/>
                                      <a:ext cx="101028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1012190" y="3810"/>
                                      <a:ext cx="101028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2023110" cy="8255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3110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8">
      <w:pPr>
        <w:spacing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tino Linotyp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PalatinoLinotype-regular.ttf"/><Relationship Id="rId6" Type="http://schemas.openxmlformats.org/officeDocument/2006/relationships/font" Target="fonts/PalatinoLinotype-bold.ttf"/><Relationship Id="rId7" Type="http://schemas.openxmlformats.org/officeDocument/2006/relationships/font" Target="fonts/PalatinoLinotype-italic.ttf"/><Relationship Id="rId8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UfuXjF4vZgDYhVHQC+PIhCL5DQ==">CgMxLjA4AHIhMUp6ajdZUkVQb25GelViUDVjVnktSkVFbU90OHVjcHly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