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E1" w:rsidRDefault="00C21FEC" w:rsidP="00291357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</w:p>
    <w:p w:rsidR="00F958A2" w:rsidRPr="00C21FEC" w:rsidRDefault="00E910E1" w:rsidP="00291357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INTEGRAZIONE </w:t>
      </w:r>
      <w:r w:rsidR="00885475">
        <w:rPr>
          <w:b/>
          <w:sz w:val="32"/>
        </w:rPr>
        <w:t>GESTIONE DATI VACCINALI (SARS-CoV-2) DEGLI STUDENTI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78722C">
        <w:rPr>
          <w:b/>
          <w:sz w:val="20"/>
        </w:rPr>
        <w:t>C</w:t>
      </w:r>
      <w:r w:rsidR="00AF1C95">
        <w:rPr>
          <w:b/>
          <w:sz w:val="20"/>
        </w:rPr>
        <w:t>01</w:t>
      </w:r>
      <w:r w:rsidR="00885475">
        <w:rPr>
          <w:b/>
          <w:sz w:val="20"/>
        </w:rPr>
        <w:t>2</w:t>
      </w:r>
      <w:r w:rsidR="00AF1C95">
        <w:rPr>
          <w:b/>
          <w:sz w:val="20"/>
        </w:rPr>
        <w:t xml:space="preserve"> del </w:t>
      </w:r>
      <w:r w:rsidR="00A375FA">
        <w:rPr>
          <w:b/>
          <w:sz w:val="20"/>
        </w:rPr>
        <w:t>0</w:t>
      </w:r>
      <w:r w:rsidR="006513A2">
        <w:rPr>
          <w:b/>
          <w:sz w:val="20"/>
        </w:rPr>
        <w:t>9</w:t>
      </w:r>
      <w:r w:rsidR="00A96F42">
        <w:rPr>
          <w:b/>
          <w:sz w:val="20"/>
        </w:rPr>
        <w:t>/</w:t>
      </w:r>
      <w:r w:rsidR="00885475">
        <w:rPr>
          <w:b/>
          <w:sz w:val="20"/>
        </w:rPr>
        <w:t>01</w:t>
      </w:r>
      <w:r w:rsidRPr="00E361B4">
        <w:rPr>
          <w:b/>
          <w:sz w:val="20"/>
        </w:rPr>
        <w:t>/202</w:t>
      </w:r>
      <w:r w:rsidR="00885475">
        <w:rPr>
          <w:b/>
          <w:sz w:val="20"/>
        </w:rPr>
        <w:t>2</w:t>
      </w:r>
      <w:r w:rsidRPr="00E361B4">
        <w:rPr>
          <w:b/>
          <w:sz w:val="20"/>
        </w:rPr>
        <w:t>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910E1" w:rsidTr="00E9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885475" w:rsidRDefault="00885475" w:rsidP="00D46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>avverrà allo scopo ultimo di prevenire e contenere il contagio da SARS-CoV-2, in applicazione di un obbligo legale a cui il Titolare del trattamento è sottoposto</w:t>
            </w:r>
            <w:r>
              <w:rPr>
                <w:b w:val="0"/>
                <w:sz w:val="18"/>
                <w:szCs w:val="16"/>
              </w:rPr>
              <w:t xml:space="preserve"> in forza del Decreto Legge 01 del 07 Gennaio 2022 che ha aggiornato le misure di quarantena ed isolamento applicabili in ambito scolastico.</w:t>
            </w:r>
          </w:p>
          <w:p w:rsidR="006513A2" w:rsidRPr="00D12AC8" w:rsidRDefault="00885475" w:rsidP="005B31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Relativamente ai soli alunni della Scuola Secondaria di I e II Grado e del Sistema di Istruzione e Formazione Professionale, è previsto che, qualora nell’ambito di uno stesso gruppo classe si manifestino 2 o più casi di contagio, la sospensione dell’attività in presenza, l’applicazione delle misure di auto-sorveglianza nonché la durata della quarantena, varino in funzione dello stato vaccinale </w:t>
            </w:r>
            <w:r w:rsidR="00B726A0">
              <w:rPr>
                <w:b w:val="0"/>
                <w:sz w:val="18"/>
                <w:szCs w:val="16"/>
              </w:rPr>
              <w:t xml:space="preserve">comunicato </w:t>
            </w:r>
            <w:r>
              <w:rPr>
                <w:b w:val="0"/>
                <w:sz w:val="18"/>
                <w:szCs w:val="16"/>
              </w:rPr>
              <w:t>d</w:t>
            </w:r>
            <w:r w:rsidR="00B726A0">
              <w:rPr>
                <w:b w:val="0"/>
                <w:sz w:val="18"/>
                <w:szCs w:val="16"/>
              </w:rPr>
              <w:t>a</w:t>
            </w:r>
            <w:r>
              <w:rPr>
                <w:b w:val="0"/>
                <w:sz w:val="18"/>
                <w:szCs w:val="16"/>
              </w:rPr>
              <w:t>ll’alunno stesso (conclusione ciclo primario, ed eventuale somministrazione dose di richiamo) e del suo eventuale pregresso contagio.</w:t>
            </w:r>
          </w:p>
        </w:tc>
      </w:tr>
      <w:tr w:rsidR="00E910E1" w:rsidTr="00E9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dati tratterete al fine di raggiungere le finalità sopra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esposte ?</w:t>
            </w:r>
            <w:proofErr w:type="gramEnd"/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726A0" w:rsidRDefault="00F4185D" w:rsidP="00B7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Dat</w:t>
            </w:r>
            <w:r w:rsidR="00B726A0">
              <w:rPr>
                <w:sz w:val="18"/>
                <w:szCs w:val="16"/>
              </w:rPr>
              <w:t>ore di lavoro o il suo delegato</w:t>
            </w:r>
            <w:r>
              <w:rPr>
                <w:sz w:val="18"/>
                <w:szCs w:val="16"/>
              </w:rPr>
              <w:t xml:space="preserve"> </w:t>
            </w:r>
            <w:r w:rsidR="00B726A0">
              <w:rPr>
                <w:sz w:val="18"/>
                <w:szCs w:val="16"/>
              </w:rPr>
              <w:t>riceverà dall’alunno che lo voglia condividere l’informazione in ordine al suo stato vaccinale, indicativamente mediante la produzione del certificato di vaccinazione ma anche in ogni altro modo valido.</w:t>
            </w:r>
          </w:p>
          <w:p w:rsidR="00B415EB" w:rsidRPr="005B3130" w:rsidRDefault="00B726A0" w:rsidP="00B7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 funzione dello stato vaccinale dell’allievo, il Datore di Lavoro provvederà ad applicare le regole riportate nel D.L. 01/2022 che, se lo troveranno vaccinato da meno di 120 giorni o in regola con la somministrazione della c.d. “dose booster”, comporteranno l’applicazione delle misure di auto-sorveglianza in luogo della quarantena.</w:t>
            </w:r>
          </w:p>
        </w:tc>
      </w:tr>
      <w:tr w:rsidR="00E910E1" w:rsidTr="007D71F1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726A0" w:rsidRDefault="005A6A9E" w:rsidP="00B7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relativi </w:t>
            </w:r>
            <w:r w:rsidR="00B726A0">
              <w:rPr>
                <w:sz w:val="18"/>
                <w:szCs w:val="16"/>
              </w:rPr>
              <w:t xml:space="preserve">alla verifica dello stato vaccinale </w:t>
            </w:r>
            <w:r w:rsidR="007D71F1">
              <w:rPr>
                <w:sz w:val="18"/>
                <w:szCs w:val="16"/>
              </w:rPr>
              <w:t xml:space="preserve">saranno consultati da parte del Datore di lavoro o del suo delegato </w:t>
            </w:r>
            <w:r w:rsidR="00B726A0">
              <w:rPr>
                <w:sz w:val="18"/>
                <w:szCs w:val="16"/>
              </w:rPr>
              <w:t>esclusivamente nei casi previsti dalla Legge ossia: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l’allievo frequenta un gruppo classe in cui si sono manifestati 2 o più positivi al virus;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 l’allievo frequenta la Scuola Secondaria di I o II Grado o una scuola del sistema </w:t>
            </w:r>
            <w:proofErr w:type="spellStart"/>
            <w:r>
              <w:rPr>
                <w:sz w:val="18"/>
                <w:szCs w:val="16"/>
              </w:rPr>
              <w:t>I.eF.P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l’allievo o chi esercita su di lui la potestà genitoriale, intende dare evidenza del proprio stato vaccinale.</w:t>
            </w:r>
          </w:p>
          <w:p w:rsidR="005B3130" w:rsidRPr="00291357" w:rsidRDefault="00B726A0" w:rsidP="006A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personale delegato al controllo da parte del Datore di Lavoro è stato preventivamente formato in materia di riservatezza dei dati.</w:t>
            </w:r>
          </w:p>
        </w:tc>
      </w:tr>
      <w:tr w:rsidR="00E910E1" w:rsidTr="005A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7D71F1" w:rsidP="00B7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dei dati è </w:t>
            </w:r>
            <w:r w:rsidR="00B726A0">
              <w:rPr>
                <w:sz w:val="18"/>
                <w:szCs w:val="16"/>
              </w:rPr>
              <w:t>facoltativo</w:t>
            </w:r>
            <w:r>
              <w:rPr>
                <w:sz w:val="18"/>
                <w:szCs w:val="16"/>
              </w:rPr>
              <w:t xml:space="preserve">, la mancata esibizione </w:t>
            </w:r>
            <w:r w:rsidR="00B726A0">
              <w:rPr>
                <w:sz w:val="18"/>
                <w:szCs w:val="16"/>
              </w:rPr>
              <w:t>del certificato vaccinale o di ogni altro documento idoneo a fornire indicazioni in ordine allo stato vaccinale dell’allievo, determinerà l’applicazione delle misure di contenimento della pandemia previste per i soggetti non vaccinati.</w:t>
            </w:r>
            <w:bookmarkStart w:id="0" w:name="_GoBack"/>
            <w:bookmarkEnd w:id="0"/>
          </w:p>
        </w:tc>
      </w:tr>
      <w:tr w:rsidR="00E910E1" w:rsidTr="0037083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 xml:space="preserve">Cos’altro devo </w:t>
            </w:r>
            <w:proofErr w:type="gramStart"/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sapere ?</w:t>
            </w:r>
            <w:proofErr w:type="gramEnd"/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C55F56" w:rsidRPr="00C55F56" w:rsidRDefault="00C55F56" w:rsidP="006A6E4D">
      <w:pPr>
        <w:spacing w:after="0" w:line="240" w:lineRule="auto"/>
        <w:rPr>
          <w:sz w:val="18"/>
        </w:rPr>
      </w:pP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05" w:rsidRDefault="008B7D05" w:rsidP="00C0094C">
      <w:pPr>
        <w:spacing w:after="0" w:line="240" w:lineRule="auto"/>
      </w:pPr>
      <w:r>
        <w:separator/>
      </w:r>
    </w:p>
  </w:endnote>
  <w:endnote w:type="continuationSeparator" w:id="0">
    <w:p w:rsidR="008B7D05" w:rsidRDefault="008B7D05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05" w:rsidRDefault="008B7D05" w:rsidP="00C0094C">
      <w:pPr>
        <w:spacing w:after="0" w:line="240" w:lineRule="auto"/>
      </w:pPr>
      <w:r>
        <w:separator/>
      </w:r>
    </w:p>
  </w:footnote>
  <w:footnote w:type="continuationSeparator" w:id="0">
    <w:p w:rsidR="008B7D05" w:rsidRDefault="008B7D05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531A5"/>
    <w:multiLevelType w:val="hybridMultilevel"/>
    <w:tmpl w:val="610ED91C"/>
    <w:lvl w:ilvl="0" w:tplc="CAF23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8202F"/>
    <w:rsid w:val="000954AB"/>
    <w:rsid w:val="000A7C8C"/>
    <w:rsid w:val="0010425D"/>
    <w:rsid w:val="0018227C"/>
    <w:rsid w:val="00250BA5"/>
    <w:rsid w:val="0027086F"/>
    <w:rsid w:val="00291357"/>
    <w:rsid w:val="003A18AE"/>
    <w:rsid w:val="00465F1C"/>
    <w:rsid w:val="004A5630"/>
    <w:rsid w:val="005A2972"/>
    <w:rsid w:val="005A6A9E"/>
    <w:rsid w:val="005B3130"/>
    <w:rsid w:val="0062076C"/>
    <w:rsid w:val="00627550"/>
    <w:rsid w:val="00627A4D"/>
    <w:rsid w:val="00640204"/>
    <w:rsid w:val="006513A2"/>
    <w:rsid w:val="006812A1"/>
    <w:rsid w:val="006A2CA1"/>
    <w:rsid w:val="006A6E4D"/>
    <w:rsid w:val="006F5C85"/>
    <w:rsid w:val="00724CDE"/>
    <w:rsid w:val="0073715A"/>
    <w:rsid w:val="0076150C"/>
    <w:rsid w:val="0078722C"/>
    <w:rsid w:val="007D71F1"/>
    <w:rsid w:val="007F313F"/>
    <w:rsid w:val="007F686E"/>
    <w:rsid w:val="0080152B"/>
    <w:rsid w:val="00821C5D"/>
    <w:rsid w:val="00885475"/>
    <w:rsid w:val="008B7D05"/>
    <w:rsid w:val="008F4031"/>
    <w:rsid w:val="009146DC"/>
    <w:rsid w:val="009559E8"/>
    <w:rsid w:val="00980D9E"/>
    <w:rsid w:val="009B43DA"/>
    <w:rsid w:val="009C23CF"/>
    <w:rsid w:val="009F347C"/>
    <w:rsid w:val="00A15AB3"/>
    <w:rsid w:val="00A375FA"/>
    <w:rsid w:val="00A42F9D"/>
    <w:rsid w:val="00A81FFB"/>
    <w:rsid w:val="00A96F42"/>
    <w:rsid w:val="00AF1C95"/>
    <w:rsid w:val="00B1657C"/>
    <w:rsid w:val="00B3021E"/>
    <w:rsid w:val="00B415EB"/>
    <w:rsid w:val="00B47486"/>
    <w:rsid w:val="00B500A6"/>
    <w:rsid w:val="00B56906"/>
    <w:rsid w:val="00B726A0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C3570"/>
    <w:rsid w:val="00CF40AB"/>
    <w:rsid w:val="00D12AC8"/>
    <w:rsid w:val="00D13FEC"/>
    <w:rsid w:val="00D22AC0"/>
    <w:rsid w:val="00D4634D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4185D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Account Microsoft</cp:lastModifiedBy>
  <cp:revision>3</cp:revision>
  <cp:lastPrinted>2018-05-01T05:55:00Z</cp:lastPrinted>
  <dcterms:created xsi:type="dcterms:W3CDTF">2022-01-09T13:20:00Z</dcterms:created>
  <dcterms:modified xsi:type="dcterms:W3CDTF">2022-01-09T13:40:00Z</dcterms:modified>
</cp:coreProperties>
</file>