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– 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240" w:before="120" w:lineRule="auto"/>
              <w:jc w:val="center"/>
              <w:rPr>
                <w:rFonts w:ascii="Calibri" w:cs="Calibri" w:eastAsia="Calibri" w:hAnsi="Calibri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spacing w:after="240"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pacing w:after="40"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7">
            <w:pPr>
              <w:widowControl w:val="1"/>
              <w:spacing w:after="40"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8">
            <w:pPr>
              <w:widowControl w:val="1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Progetto STEM IN VERTICALE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C.U.P. B64D23004310006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283" w:right="30" w:firstLine="0"/>
              <w:jc w:val="center"/>
              <w:rPr>
                <w:rFonts w:ascii="Arial" w:cs="Arial" w:eastAsia="Arial" w:hAnsi="Arial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44" w:before="144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44" w:before="144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Avviso interno ed esterno (persona fisica o persona giuridica) per acquisire la disponibilità del Personale Docente e di personale esterno ai fini della realizzazione del progetto per la Linea di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– Azioni di Potenziamento delle competenze STEM e multilinguistiche (D.M. 65/2023).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 </w:t>
      </w:r>
    </w:p>
    <w:p w:rsidR="00000000" w:rsidDel="00000000" w:rsidP="00000000" w:rsidRDefault="00000000" w:rsidRPr="00000000" w14:paraId="0000001B">
      <w:pPr>
        <w:tabs>
          <w:tab w:val="left" w:leader="none" w:pos="566.9291338582677"/>
        </w:tabs>
        <w:spacing w:after="0" w:before="12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d5fge0wbhj30" w:id="2"/>
      <w:bookmarkEnd w:id="2"/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questa Istituzione scolastica; </w:t>
          </w:r>
        </w:sdtContent>
      </w:sdt>
    </w:p>
    <w:p w:rsidR="00000000" w:rsidDel="00000000" w:rsidP="00000000" w:rsidRDefault="00000000" w:rsidRPr="00000000" w14:paraId="0000001C">
      <w:pPr>
        <w:tabs>
          <w:tab w:val="left" w:leader="none" w:pos="566.9291338582677"/>
        </w:tabs>
        <w:spacing w:after="0" w:before="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f426bk412hkh" w:id="3"/>
      <w:bookmarkEnd w:id="3"/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Istituzione scolastica; </w:t>
          </w:r>
        </w:sdtContent>
      </w:sdt>
    </w:p>
    <w:p w:rsidR="00000000" w:rsidDel="00000000" w:rsidP="00000000" w:rsidRDefault="00000000" w:rsidRPr="00000000" w14:paraId="0000001D">
      <w:pPr>
        <w:tabs>
          <w:tab w:val="left" w:leader="none" w:pos="566.9291338582677"/>
        </w:tabs>
        <w:spacing w:after="0" w:before="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iqb4hn1dd4tp" w:id="4"/>
      <w:bookmarkEnd w:id="4"/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Pubblica Amministrazione; </w:t>
          </w:r>
        </w:sdtContent>
      </w:sdt>
    </w:p>
    <w:p w:rsidR="00000000" w:rsidDel="00000000" w:rsidP="00000000" w:rsidRDefault="00000000" w:rsidRPr="00000000" w14:paraId="0000001E">
      <w:pPr>
        <w:tabs>
          <w:tab w:val="left" w:leader="none" w:pos="566.9291338582677"/>
        </w:tabs>
        <w:spacing w:after="120" w:before="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1dx1xmkur8t2" w:id="5"/>
      <w:bookmarkEnd w:id="5"/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esterno alla Pubblica Amministrazione;</w:t>
          </w:r>
        </w:sdtContent>
      </w:sdt>
    </w:p>
    <w:p w:rsidR="00000000" w:rsidDel="00000000" w:rsidP="00000000" w:rsidRDefault="00000000" w:rsidRPr="00000000" w14:paraId="0000001F">
      <w:pPr>
        <w:spacing w:after="120" w:before="120" w:line="276" w:lineRule="auto"/>
        <w:ind w:left="0" w:firstLine="0"/>
        <w:rPr>
          <w:rFonts w:ascii="Arial" w:cs="Arial" w:eastAsia="Arial" w:hAnsi="Arial"/>
          <w:b w:val="1"/>
        </w:rPr>
      </w:pPr>
      <w:bookmarkStart w:colFirst="0" w:colLast="0" w:name="_heading=h.nr589y3ld6ve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qualità di: 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23">
      <w:pPr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alla procedura di selezione per il conferimento dell’incarico di: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per (tipologia di corso) _______________________________________________________ per n. ___ edizioni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per (tipologia di corso) _____________________________________________________ per n. ___ edizioni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mentor per n. ___ edizioni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120" w:before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madrelingua per n. ___ edizioni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dell’informativa di cui all’art.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8">
      <w:pPr>
        <w:tabs>
          <w:tab w:val="left" w:leader="none" w:pos="426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</w:t>
      </w:r>
      <w:r w:rsidDel="00000000" w:rsidR="00000000" w:rsidRPr="00000000">
        <w:rPr>
          <w:rFonts w:ascii="Arial" w:cs="Arial" w:eastAsia="Arial" w:hAnsi="Arial"/>
          <w:rtl w:val="0"/>
        </w:rPr>
        <w:t xml:space="preserve"> e 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fob9te" w:id="7"/>
      <w:bookmarkEnd w:id="7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dei requisiti richiesti dall’avviso relativo alla presente procedura di selezione, come specificato nell’allegato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Scheda di autovalutazione dei titoli e delle esperienze professionali (Allegato B);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inesistenza di incompatibilità e conflitto di interessi (Allegato C);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in formato europeo allegato e sottoscritto contenente una autodichiarazione di veridicità dei dati e delle informazioni contenute, ai sensi degli artt. 46 e 47 del D.P.R. 445/2000, nonché fotocopia del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Arial"/>
  <w:font w:name="Calibri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8" name="Shape 18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20" name="Shape 20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22" name="Shape 22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40244" y="73055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CnPr/>
                                <wps:spPr>
                                  <a:xfrm>
                                    <a:off x="116793" y="20334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33889" y="193890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CnPr/>
                                <wps:spPr>
                                  <a:xfrm>
                                    <a:off x="110437" y="90291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3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QfOdLOTkXx36Uv85PgttX1puA==">CgMxLjAaJAoBMBIfCh0IB0IZCgVBcmlhbBIQQXJpYWwgVW5pY29kZSBNUxokCgExEh8KHQgHQhkKBUFyaWFsEhBBcmlhbCBVbmljb2RlIE1TGiQKATISHwodCAdCGQoFQXJpYWwSEEFyaWFsIFVuaWNvZGUgTVMaJAoBMxIfCh0IB0IZCgVBcmlhbBIQQXJpYWwgVW5pY29kZSBNUzIIaC5namRneHMyCWguMzBqMHpsbDIOaC5kNWZnZTB3YmhqMzAyDmguZjQyNmJrNDEyaGtoMg5oLmlxYjRobjFkZDR0cDIOaC4xZHgxeG1rdXI4dDIyDmgubnI1ODl5M2xkNnZlMgloLjFmb2I5dGUyCWguMmV0OTJwMDgAciExaHZqUnFfeFh0VXRMTmlxcTlkN0hVaGNqU0xMZFlZU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