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D67F59"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6D6601F4" w14:textId="41438381" w:rsidR="00DB4C6D" w:rsidRPr="00DB4C6D" w:rsidRDefault="00DB4C6D" w:rsidP="00DB4C6D">
            <w:pPr>
              <w:spacing w:before="120" w:after="120" w:line="276" w:lineRule="auto"/>
              <w:jc w:val="center"/>
              <w:rPr>
                <w:rFonts w:asciiTheme="minorHAnsi" w:hAnsiTheme="minorHAnsi" w:cstheme="minorHAnsi"/>
                <w:b/>
                <w:bCs/>
                <w:sz w:val="22"/>
                <w:szCs w:val="22"/>
                <w:lang w:val="it-IT"/>
              </w:rPr>
            </w:pPr>
            <w:r w:rsidRPr="00DB4C6D">
              <w:rPr>
                <w:rFonts w:asciiTheme="minorHAnsi" w:hAnsiTheme="minorHAnsi" w:cstheme="minorHAnsi"/>
                <w:b/>
                <w:bCs/>
                <w:sz w:val="22"/>
                <w:szCs w:val="22"/>
                <w:lang w:val="it-IT"/>
              </w:rPr>
              <w:t xml:space="preserve">OGGETTO: </w:t>
            </w:r>
            <w:bookmarkStart w:id="0" w:name="_GoBack"/>
            <w:bookmarkEnd w:id="0"/>
            <w:r w:rsidR="00941C04" w:rsidRPr="00941C04">
              <w:rPr>
                <w:rFonts w:asciiTheme="minorHAnsi" w:hAnsiTheme="minorHAnsi" w:cstheme="minorHAnsi"/>
                <w:b/>
                <w:bCs/>
                <w:i/>
                <w:iCs/>
                <w:sz w:val="22"/>
                <w:szCs w:val="22"/>
                <w:lang w:val="it-IT"/>
              </w:rPr>
              <w:t>Piano Nazionale Di Ripresa E Resilienza - Missione 4: Istruzione E Ricerca - Componente 1 Pote</w:t>
            </w:r>
            <w:r w:rsidR="00941C04">
              <w:rPr>
                <w:rFonts w:asciiTheme="minorHAnsi" w:hAnsiTheme="minorHAnsi" w:cstheme="minorHAnsi"/>
                <w:b/>
                <w:bCs/>
                <w:i/>
                <w:iCs/>
                <w:sz w:val="22"/>
                <w:szCs w:val="22"/>
                <w:lang w:val="it-IT"/>
              </w:rPr>
              <w:t>n</w:t>
            </w:r>
            <w:r w:rsidR="00941C04" w:rsidRPr="00941C04">
              <w:rPr>
                <w:rFonts w:asciiTheme="minorHAnsi" w:hAnsiTheme="minorHAnsi" w:cstheme="minorHAnsi"/>
                <w:b/>
                <w:bCs/>
                <w:i/>
                <w:iCs/>
                <w:sz w:val="22"/>
                <w:szCs w:val="22"/>
                <w:lang w:val="it-IT"/>
              </w:rPr>
              <w:t>ziamento dell’offerta dei servizi di istruzione: dagli asili nido alle Università – investimento “</w:t>
            </w:r>
            <w:proofErr w:type="spellStart"/>
            <w:r w:rsidR="00941C04" w:rsidRPr="00941C04">
              <w:rPr>
                <w:rFonts w:asciiTheme="minorHAnsi" w:hAnsiTheme="minorHAnsi" w:cstheme="minorHAnsi"/>
                <w:b/>
                <w:bCs/>
                <w:i/>
                <w:iCs/>
                <w:sz w:val="22"/>
                <w:szCs w:val="22"/>
                <w:lang w:val="it-IT"/>
              </w:rPr>
              <w:t>Nuo</w:t>
            </w:r>
            <w:proofErr w:type="spellEnd"/>
            <w:r w:rsidR="00941C04" w:rsidRPr="00941C04">
              <w:rPr>
                <w:rFonts w:asciiTheme="minorHAnsi" w:hAnsiTheme="minorHAnsi" w:cstheme="minorHAnsi"/>
                <w:b/>
                <w:bCs/>
                <w:i/>
                <w:iCs/>
                <w:sz w:val="22"/>
                <w:szCs w:val="22"/>
                <w:lang w:val="it-IT"/>
              </w:rPr>
              <w:t xml:space="preserve">-ve competenze e nuovi linguaggi nell’ambito della Missione 4 – Istruzione e Ricerca – Componente 1 – “Potenziamento dell’offerta dei servizi all’istruzione: dagli asili nido all’Università” del Piano nazionale di ripresa e resilienza finanziato dall’Unione europea – </w:t>
            </w:r>
            <w:proofErr w:type="spellStart"/>
            <w:r w:rsidR="00941C04" w:rsidRPr="00941C04">
              <w:rPr>
                <w:rFonts w:asciiTheme="minorHAnsi" w:hAnsiTheme="minorHAnsi" w:cstheme="minorHAnsi"/>
                <w:b/>
                <w:bCs/>
                <w:i/>
                <w:iCs/>
                <w:sz w:val="22"/>
                <w:szCs w:val="22"/>
                <w:lang w:val="it-IT"/>
              </w:rPr>
              <w:t>Next</w:t>
            </w:r>
            <w:proofErr w:type="spellEnd"/>
            <w:r w:rsidR="00941C04" w:rsidRPr="00941C04">
              <w:rPr>
                <w:rFonts w:asciiTheme="minorHAnsi" w:hAnsiTheme="minorHAnsi" w:cstheme="minorHAnsi"/>
                <w:b/>
                <w:bCs/>
                <w:i/>
                <w:iCs/>
                <w:sz w:val="22"/>
                <w:szCs w:val="22"/>
                <w:lang w:val="it-IT"/>
              </w:rPr>
              <w:t xml:space="preserve"> Generation EU”</w:t>
            </w:r>
          </w:p>
          <w:p w14:paraId="03E7FC20" w14:textId="77777777" w:rsidR="00941C04" w:rsidRPr="00045C0C" w:rsidRDefault="00941C04" w:rsidP="00941C04">
            <w:pPr>
              <w:pStyle w:val="Intestazion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11" w:right="790"/>
              <w:jc w:val="both"/>
              <w:rPr>
                <w:rStyle w:val="Nessuno"/>
                <w:rFonts w:ascii="Calibri" w:eastAsia="Calibri" w:hAnsi="Calibri" w:cs="Calibri"/>
                <w:bCs/>
                <w:i/>
                <w:iCs/>
                <w:sz w:val="22"/>
                <w:szCs w:val="22"/>
              </w:rPr>
            </w:pPr>
            <w:r w:rsidRPr="00045C0C">
              <w:rPr>
                <w:rStyle w:val="Nessuno"/>
                <w:rFonts w:ascii="Calibri" w:hAnsi="Calibri" w:cs="Calibri"/>
                <w:i/>
                <w:iCs/>
                <w:sz w:val="22"/>
                <w:szCs w:val="22"/>
                <w:u w:color="000000"/>
                <w:lang w:val="it-IT"/>
              </w:rPr>
              <w:t>CODICE PROGETTO: MC1I3.1-2023-1143-P- 30050</w:t>
            </w:r>
          </w:p>
          <w:p w14:paraId="75C00255" w14:textId="77777777" w:rsidR="00941C04" w:rsidRPr="00045C0C" w:rsidRDefault="00941C04" w:rsidP="00941C04">
            <w:pPr>
              <w:pStyle w:val="Intestazion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11" w:right="6709"/>
              <w:jc w:val="both"/>
              <w:rPr>
                <w:rStyle w:val="Nessuno"/>
                <w:rFonts w:ascii="Calibri" w:eastAsia="Calibri" w:hAnsi="Calibri" w:cs="Calibri"/>
                <w:bCs/>
                <w:i/>
                <w:iCs/>
                <w:sz w:val="22"/>
                <w:szCs w:val="22"/>
              </w:rPr>
            </w:pPr>
          </w:p>
          <w:p w14:paraId="6226653F" w14:textId="77777777" w:rsidR="00941C04" w:rsidRPr="00045C0C" w:rsidRDefault="00941C04" w:rsidP="00941C04">
            <w:pPr>
              <w:pStyle w:val="Intestazion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11" w:right="6709"/>
              <w:jc w:val="both"/>
              <w:rPr>
                <w:rStyle w:val="Nessuno"/>
                <w:rFonts w:ascii="Calibri" w:eastAsia="Calibri" w:hAnsi="Calibri" w:cs="Calibri"/>
                <w:bCs/>
                <w:i/>
                <w:iCs/>
                <w:sz w:val="22"/>
                <w:szCs w:val="22"/>
              </w:rPr>
            </w:pPr>
            <w:r w:rsidRPr="00045C0C">
              <w:rPr>
                <w:rStyle w:val="Nessuno"/>
                <w:rFonts w:ascii="Calibri" w:hAnsi="Calibri" w:cs="Calibri"/>
                <w:i/>
                <w:iCs/>
                <w:sz w:val="22"/>
                <w:szCs w:val="22"/>
                <w:u w:color="000000"/>
                <w:lang w:val="it-IT"/>
              </w:rPr>
              <w:t>CUP: H84D23002130006</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7938201B"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lang w:val="it-IT"/>
              </w:rPr>
              <w:t xml:space="preserve">   </w:t>
            </w: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INCOMPATIBILITA’</w:t>
            </w:r>
            <w:r w:rsidR="008D7B00">
              <w:rPr>
                <w:rFonts w:asciiTheme="minorHAnsi" w:hAnsiTheme="minorHAnsi" w:cstheme="minorHAnsi"/>
                <w:b/>
                <w:bCs/>
                <w:sz w:val="22"/>
                <w:szCs w:val="22"/>
                <w:u w:val="single"/>
                <w:lang w:val="it-IT"/>
              </w:rPr>
              <w:t>, DI CONFLI</w:t>
            </w:r>
            <w:r w:rsidR="00554844">
              <w:rPr>
                <w:rFonts w:asciiTheme="minorHAnsi" w:hAnsiTheme="minorHAnsi" w:cstheme="minorHAnsi"/>
                <w:b/>
                <w:bCs/>
                <w:sz w:val="22"/>
                <w:szCs w:val="22"/>
                <w:u w:val="single"/>
                <w:lang w:val="it-IT"/>
              </w:rPr>
              <w:t>T</w:t>
            </w:r>
            <w:r w:rsidR="008D7B00">
              <w:rPr>
                <w:rFonts w:asciiTheme="minorHAnsi" w:hAnsiTheme="minorHAnsi" w:cstheme="minorHAnsi"/>
                <w:b/>
                <w:bCs/>
                <w:sz w:val="22"/>
                <w:szCs w:val="22"/>
                <w:u w:val="single"/>
                <w:lang w:val="it-IT"/>
              </w:rPr>
              <w:t>TO DI INTERESSI</w:t>
            </w:r>
            <w:r>
              <w:rPr>
                <w:rFonts w:asciiTheme="minorHAnsi" w:hAnsiTheme="minorHAnsi" w:cstheme="minorHAnsi"/>
                <w:b/>
                <w:bCs/>
                <w:sz w:val="22"/>
                <w:szCs w:val="22"/>
                <w:u w:val="single"/>
                <w:lang w:val="it-IT"/>
              </w:rPr>
              <w:t xml:space="preserve"> E DI ASTENSIONE</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79066F">
      <w:pPr>
        <w:spacing w:before="120" w:after="120"/>
        <w:rPr>
          <w:sz w:val="22"/>
          <w:szCs w:val="22"/>
          <w:lang w:val="it-IT"/>
        </w:rPr>
      </w:pPr>
    </w:p>
    <w:p w14:paraId="57B7EF53" w14:textId="2CEB911D" w:rsidR="00DB4C6D" w:rsidRDefault="009678E9" w:rsidP="00DB4C6D">
      <w:pPr>
        <w:spacing w:before="120" w:after="120"/>
        <w:ind w:right="-1"/>
        <w:jc w:val="both"/>
        <w:rPr>
          <w:rFonts w:asciiTheme="minorHAnsi" w:hAnsiTheme="minorHAnsi" w:cstheme="minorHAnsi"/>
          <w:sz w:val="22"/>
          <w:szCs w:val="22"/>
          <w:lang w:val="it-IT" w:bidi="it-IT"/>
        </w:rPr>
      </w:pPr>
      <w:r w:rsidRPr="00DB4C6D">
        <w:rPr>
          <w:rFonts w:asciiTheme="minorHAnsi" w:hAnsiTheme="minorHAnsi" w:cstheme="minorHAnsi"/>
          <w:sz w:val="22"/>
          <w:szCs w:val="22"/>
          <w:lang w:val="it-IT"/>
        </w:rPr>
        <w:t>Il</w:t>
      </w:r>
      <w:r w:rsidR="0055040C" w:rsidRPr="00DB4C6D">
        <w:rPr>
          <w:rFonts w:asciiTheme="minorHAnsi" w:hAnsiTheme="minorHAnsi" w:cstheme="minorHAnsi"/>
          <w:sz w:val="22"/>
          <w:szCs w:val="22"/>
          <w:lang w:val="it-IT"/>
        </w:rPr>
        <w:t>/La</w:t>
      </w:r>
      <w:r w:rsidRPr="00DB4C6D">
        <w:rPr>
          <w:rFonts w:asciiTheme="minorHAnsi" w:hAnsiTheme="minorHAnsi" w:cstheme="minorHAnsi"/>
          <w:sz w:val="22"/>
          <w:szCs w:val="22"/>
          <w:lang w:val="it-IT"/>
        </w:rPr>
        <w:t xml:space="preserve"> sottoscritto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w:t>
      </w:r>
      <w:r w:rsidR="00941C04">
        <w:rPr>
          <w:rFonts w:asciiTheme="minorHAnsi" w:hAnsiTheme="minorHAnsi" w:cstheme="minorHAnsi"/>
          <w:sz w:val="22"/>
          <w:szCs w:val="22"/>
          <w:lang w:val="it-IT"/>
        </w:rPr>
        <w:t>___________________________</w:t>
      </w:r>
      <w:r w:rsidRPr="00DB4C6D">
        <w:rPr>
          <w:rFonts w:asciiTheme="minorHAnsi" w:hAnsiTheme="minorHAnsi" w:cstheme="minorHAnsi"/>
          <w:sz w:val="22"/>
          <w:szCs w:val="22"/>
          <w:lang w:val="it-IT"/>
        </w:rPr>
        <w:t xml:space="preserve"> nato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w:t>
      </w:r>
      <w:proofErr w:type="spellStart"/>
      <w:r w:rsidRPr="00DB4C6D">
        <w:rPr>
          <w:rFonts w:asciiTheme="minorHAnsi" w:hAnsiTheme="minorHAnsi" w:cstheme="minorHAnsi"/>
          <w:sz w:val="22"/>
          <w:szCs w:val="22"/>
          <w:lang w:val="it-IT"/>
        </w:rPr>
        <w:t>a</w:t>
      </w:r>
      <w:proofErr w:type="spellEnd"/>
      <w:r w:rsidRPr="00DB4C6D">
        <w:rPr>
          <w:rFonts w:asciiTheme="minorHAnsi" w:hAnsiTheme="minorHAnsi" w:cstheme="minorHAnsi"/>
          <w:sz w:val="22"/>
          <w:szCs w:val="22"/>
          <w:lang w:val="it-IT"/>
        </w:rPr>
        <w:t xml:space="preserve"> </w:t>
      </w:r>
      <w:r w:rsidR="00941C04">
        <w:rPr>
          <w:rFonts w:asciiTheme="minorHAnsi" w:hAnsiTheme="minorHAnsi" w:cstheme="minorHAnsi"/>
          <w:sz w:val="22"/>
          <w:szCs w:val="22"/>
          <w:lang w:val="it-IT"/>
        </w:rPr>
        <w:t>_______________</w:t>
      </w:r>
      <w:r w:rsidRPr="00DB4C6D">
        <w:rPr>
          <w:rFonts w:asciiTheme="minorHAnsi" w:hAnsiTheme="minorHAnsi" w:cstheme="minorHAnsi"/>
          <w:sz w:val="22"/>
          <w:szCs w:val="22"/>
          <w:lang w:val="it-IT"/>
        </w:rPr>
        <w:t xml:space="preserve">, in data </w:t>
      </w:r>
      <w:r w:rsidR="00941C04">
        <w:rPr>
          <w:rFonts w:asciiTheme="minorHAnsi" w:hAnsiTheme="minorHAnsi" w:cstheme="minorHAnsi"/>
          <w:sz w:val="22"/>
          <w:szCs w:val="22"/>
          <w:lang w:val="it-IT"/>
        </w:rPr>
        <w:t>______________</w:t>
      </w:r>
      <w:r w:rsidRPr="00DB4C6D">
        <w:rPr>
          <w:rFonts w:asciiTheme="minorHAnsi" w:hAnsiTheme="minorHAnsi" w:cstheme="minorHAnsi"/>
          <w:sz w:val="22"/>
          <w:szCs w:val="22"/>
          <w:lang w:val="it-IT"/>
        </w:rPr>
        <w:t xml:space="preserve">, </w:t>
      </w:r>
      <w:r w:rsidR="0055040C" w:rsidRPr="00DB4C6D">
        <w:rPr>
          <w:rFonts w:asciiTheme="minorHAnsi" w:hAnsiTheme="minorHAnsi" w:cstheme="minorHAnsi"/>
          <w:sz w:val="22"/>
          <w:szCs w:val="22"/>
          <w:lang w:val="it-IT"/>
        </w:rPr>
        <w:t xml:space="preserve">C.F. </w:t>
      </w:r>
      <w:r w:rsidR="00941C04">
        <w:rPr>
          <w:rFonts w:asciiTheme="minorHAnsi" w:hAnsiTheme="minorHAnsi" w:cstheme="minorHAnsi"/>
          <w:sz w:val="22"/>
          <w:szCs w:val="22"/>
          <w:lang w:val="it-IT"/>
        </w:rPr>
        <w:t>________________</w:t>
      </w:r>
      <w:r w:rsidR="002770D2" w:rsidRPr="00DB4C6D">
        <w:rPr>
          <w:rFonts w:asciiTheme="minorHAns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 xml:space="preserve">all’incarico di </w:t>
      </w:r>
      <w:r w:rsidR="0015477D" w:rsidRPr="00DB4C6D">
        <w:rPr>
          <w:rFonts w:asciiTheme="minorHAnsi" w:hAnsiTheme="minorHAnsi" w:cstheme="minorHAnsi"/>
          <w:sz w:val="22"/>
          <w:szCs w:val="22"/>
          <w:lang w:val="it-IT" w:eastAsia="it-IT"/>
        </w:rPr>
        <w:t xml:space="preserve">membro </w:t>
      </w:r>
      <w:r w:rsidR="00941C04">
        <w:rPr>
          <w:rFonts w:asciiTheme="minorHAnsi" w:hAnsiTheme="minorHAnsi" w:cstheme="minorHAnsi"/>
          <w:sz w:val="22"/>
          <w:szCs w:val="22"/>
          <w:lang w:val="it-IT" w:eastAsia="it-IT"/>
        </w:rPr>
        <w:t xml:space="preserve">del Gruppo di lavoro </w:t>
      </w:r>
      <w:r w:rsidR="00941C04" w:rsidRPr="00941C04">
        <w:rPr>
          <w:rFonts w:asciiTheme="minorHAnsi" w:hAnsiTheme="minorHAnsi" w:cstheme="minorHAnsi"/>
          <w:sz w:val="22"/>
          <w:szCs w:val="22"/>
          <w:lang w:val="it-IT" w:eastAsia="it-IT"/>
        </w:rPr>
        <w:t>STEM E MULTILINGUISMO DM 65/2023</w:t>
      </w:r>
      <w:r w:rsidR="009A0219" w:rsidRPr="00DB4C6D">
        <w:rPr>
          <w:rFonts w:asciiTheme="minorHAnsi" w:hAnsiTheme="minorHAnsi" w:cstheme="minorHAnsi"/>
          <w:sz w:val="22"/>
          <w:szCs w:val="22"/>
          <w:lang w:val="it-IT" w:eastAsia="it-IT"/>
        </w:rPr>
        <w:t xml:space="preserve"> </w:t>
      </w:r>
      <w:r w:rsidR="0015477D" w:rsidRPr="00DB4C6D">
        <w:rPr>
          <w:rFonts w:asciiTheme="minorHAnsi" w:hAnsiTheme="minorHAnsi" w:cstheme="minorHAnsi"/>
          <w:sz w:val="22"/>
          <w:szCs w:val="22"/>
          <w:lang w:val="it-IT" w:bidi="it-IT"/>
        </w:rPr>
        <w:t>ai fini della valutazione delle</w:t>
      </w:r>
      <w:r w:rsidR="00BA07A8" w:rsidRPr="00DB4C6D">
        <w:rPr>
          <w:rFonts w:asciiTheme="minorHAnsi" w:hAnsiTheme="minorHAnsi" w:cstheme="minorHAnsi"/>
          <w:sz w:val="22"/>
          <w:szCs w:val="22"/>
          <w:lang w:val="it-IT" w:bidi="it-IT"/>
        </w:rPr>
        <w:t xml:space="preserve"> domande di partecipazione</w:t>
      </w:r>
      <w:r w:rsidR="009A0219" w:rsidRPr="00DB4C6D">
        <w:rPr>
          <w:rFonts w:asciiTheme="minorHAnsi" w:hAnsiTheme="minorHAnsi" w:cstheme="minorHAnsi"/>
          <w:sz w:val="22"/>
          <w:szCs w:val="22"/>
          <w:lang w:val="it-IT" w:bidi="it-IT"/>
        </w:rPr>
        <w:t xml:space="preserve"> </w:t>
      </w:r>
      <w:r w:rsidR="00435EF5" w:rsidRPr="00DB4C6D">
        <w:rPr>
          <w:rFonts w:asciiTheme="minorHAnsi" w:hAnsiTheme="minorHAnsi" w:cstheme="minorHAnsi"/>
          <w:sz w:val="22"/>
          <w:szCs w:val="22"/>
          <w:lang w:val="it-IT" w:bidi="it-IT"/>
        </w:rPr>
        <w:t xml:space="preserve">pervenute </w:t>
      </w:r>
      <w:r w:rsidR="002B6E20" w:rsidRPr="00DB4C6D">
        <w:rPr>
          <w:rFonts w:asciiTheme="minorHAnsi" w:hAnsiTheme="minorHAnsi" w:cstheme="minorHAnsi"/>
          <w:sz w:val="22"/>
          <w:szCs w:val="22"/>
          <w:lang w:val="it-IT" w:bidi="it-IT"/>
        </w:rPr>
        <w:t>in</w:t>
      </w:r>
      <w:r w:rsidR="00DB4C6D">
        <w:rPr>
          <w:rFonts w:asciiTheme="minorHAnsi" w:hAnsiTheme="minorHAnsi" w:cstheme="minorHAnsi"/>
          <w:sz w:val="22"/>
          <w:szCs w:val="22"/>
          <w:lang w:val="it-IT" w:bidi="it-IT"/>
        </w:rPr>
        <w:t xml:space="preserve"> </w:t>
      </w:r>
      <w:r w:rsidR="00DB4C6D" w:rsidRPr="00DB4C6D">
        <w:rPr>
          <w:rFonts w:asciiTheme="minorHAnsi" w:hAnsiTheme="minorHAnsi" w:cstheme="minorHAnsi"/>
          <w:sz w:val="22"/>
          <w:szCs w:val="22"/>
          <w:lang w:val="it-IT" w:bidi="it-IT"/>
        </w:rPr>
        <w:t xml:space="preserve">relazione all’individuazione dell’incarico </w:t>
      </w:r>
      <w:r w:rsidR="00052BF8">
        <w:rPr>
          <w:rFonts w:asciiTheme="minorHAnsi" w:hAnsiTheme="minorHAnsi" w:cstheme="minorHAnsi"/>
          <w:sz w:val="22"/>
          <w:szCs w:val="22"/>
          <w:lang w:val="it-IT" w:bidi="it-IT"/>
        </w:rPr>
        <w:t>individuale</w:t>
      </w:r>
      <w:r w:rsidR="00941C04">
        <w:rPr>
          <w:rFonts w:asciiTheme="minorHAnsi" w:hAnsiTheme="minorHAnsi" w:cstheme="minorHAnsi"/>
          <w:sz w:val="22"/>
          <w:szCs w:val="22"/>
          <w:lang w:val="it-IT" w:bidi="it-IT"/>
        </w:rPr>
        <w:t>:</w:t>
      </w:r>
    </w:p>
    <w:p w14:paraId="0C58C513" w14:textId="7F9379E3" w:rsidR="009678E9" w:rsidRPr="00DB4C6D" w:rsidRDefault="0015477D" w:rsidP="00DB4C6D">
      <w:pPr>
        <w:spacing w:before="120" w:after="120"/>
        <w:ind w:right="-1"/>
        <w:jc w:val="both"/>
        <w:rPr>
          <w:rFonts w:asciiTheme="minorHAnsi" w:eastAsia="Calibri" w:hAnsiTheme="minorHAnsi" w:cstheme="minorHAnsi"/>
          <w:sz w:val="22"/>
          <w:szCs w:val="22"/>
          <w:lang w:val="it-IT"/>
        </w:rPr>
      </w:pPr>
      <w:r w:rsidRPr="00DB4C6D">
        <w:rPr>
          <w:rFonts w:asciiTheme="minorHAnsi" w:hAnsiTheme="minorHAnsi" w:cstheme="minorHAnsi"/>
          <w:b/>
          <w:bCs/>
          <w:sz w:val="22"/>
          <w:szCs w:val="22"/>
          <w:lang w:val="it-IT" w:bidi="it-IT"/>
        </w:rPr>
        <w:t>in qualità di</w:t>
      </w:r>
      <w:r w:rsidR="007E535A" w:rsidRPr="00DB4C6D">
        <w:rPr>
          <w:rFonts w:asciiTheme="minorHAnsi" w:hAnsiTheme="minorHAnsi" w:cstheme="minorHAnsi"/>
          <w:sz w:val="22"/>
          <w:szCs w:val="22"/>
          <w:lang w:val="it-IT" w:bidi="it-IT"/>
        </w:rPr>
        <w:t>:</w:t>
      </w:r>
    </w:p>
    <w:p w14:paraId="448D3175" w14:textId="58F9FBE6" w:rsidR="009678E9" w:rsidRPr="00DB4C6D" w:rsidRDefault="00941C04" w:rsidP="0079066F">
      <w:pPr>
        <w:numPr>
          <w:ilvl w:val="0"/>
          <w:numId w:val="1"/>
        </w:numPr>
        <w:tabs>
          <w:tab w:val="center" w:pos="1134"/>
        </w:tabs>
        <w:spacing w:before="120" w:after="120"/>
        <w:ind w:left="709" w:right="566" w:firstLine="0"/>
        <w:jc w:val="both"/>
        <w:rPr>
          <w:rFonts w:asciiTheme="minorHAnsi" w:hAnsiTheme="minorHAnsi" w:cstheme="minorHAnsi"/>
          <w:sz w:val="22"/>
          <w:szCs w:val="22"/>
          <w:lang w:val="it-IT"/>
        </w:rPr>
      </w:pPr>
      <w:r>
        <w:rPr>
          <w:rFonts w:asciiTheme="minorHAnsi" w:hAnsiTheme="minorHAnsi" w:cstheme="minorHAnsi"/>
          <w:sz w:val="22"/>
          <w:szCs w:val="22"/>
          <w:lang w:val="it-IT"/>
        </w:rPr>
        <w:t>Responsabile del Gruppo di Lavoro</w:t>
      </w:r>
    </w:p>
    <w:p w14:paraId="7BD4329B" w14:textId="34A0A184" w:rsidR="00197085" w:rsidRPr="00DB4C6D" w:rsidRDefault="00197085" w:rsidP="0079066F">
      <w:pPr>
        <w:numPr>
          <w:ilvl w:val="0"/>
          <w:numId w:val="1"/>
        </w:numPr>
        <w:tabs>
          <w:tab w:val="center" w:pos="1134"/>
        </w:tabs>
        <w:spacing w:before="120" w:after="120"/>
        <w:ind w:left="709" w:right="566" w:firstLine="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Com</w:t>
      </w:r>
      <w:r w:rsidR="00EC50D5" w:rsidRPr="00DB4C6D">
        <w:rPr>
          <w:rFonts w:asciiTheme="minorHAnsi" w:hAnsiTheme="minorHAnsi" w:cstheme="minorHAnsi"/>
          <w:sz w:val="22"/>
          <w:szCs w:val="22"/>
          <w:lang w:val="it-IT"/>
        </w:rPr>
        <w:t>ponente</w:t>
      </w:r>
    </w:p>
    <w:p w14:paraId="0669C5A2" w14:textId="2EACC1B2" w:rsidR="001F62E7" w:rsidRDefault="001F62E7" w:rsidP="000C03E6">
      <w:pPr>
        <w:tabs>
          <w:tab w:val="center" w:pos="1134"/>
        </w:tabs>
        <w:spacing w:before="120" w:after="360"/>
        <w:ind w:right="567"/>
        <w:jc w:val="center"/>
        <w:rPr>
          <w:rFonts w:asciiTheme="minorHAnsi" w:hAnsiTheme="minorHAnsi" w:cstheme="minorHAnsi"/>
          <w:sz w:val="22"/>
          <w:szCs w:val="22"/>
          <w:lang w:val="it-IT"/>
        </w:rPr>
      </w:pPr>
      <w:r>
        <w:rPr>
          <w:rFonts w:asciiTheme="minorHAnsi" w:hAnsiTheme="minorHAnsi" w:cstheme="minorHAnsi"/>
          <w:sz w:val="22"/>
          <w:szCs w:val="22"/>
          <w:lang w:val="it-IT"/>
        </w:rPr>
        <w:t>***</w:t>
      </w:r>
    </w:p>
    <w:p w14:paraId="67ADE949" w14:textId="3AF438CC"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 xml:space="preserve">VISTA </w:t>
      </w:r>
      <w:r w:rsidR="00FC08B7" w:rsidRPr="00DB4C6D">
        <w:rPr>
          <w:rFonts w:asciiTheme="minorHAnsi" w:hAnsiTheme="minorHAnsi" w:cstheme="minorHAnsi"/>
          <w:sz w:val="22"/>
          <w:szCs w:val="22"/>
          <w:lang w:val="it-IT"/>
        </w:rPr>
        <w:t>la legge 7 agosto 1990, n. 241,</w:t>
      </w:r>
      <w:r w:rsidR="00691117">
        <w:rPr>
          <w:rFonts w:asciiTheme="minorHAnsi" w:hAnsiTheme="minorHAnsi" w:cstheme="minorHAnsi"/>
          <w:sz w:val="22"/>
          <w:szCs w:val="22"/>
          <w:lang w:val="it-IT"/>
        </w:rPr>
        <w:t xml:space="preserve"> recante </w:t>
      </w:r>
      <w:r w:rsidR="00691117" w:rsidRPr="00691117">
        <w:rPr>
          <w:rFonts w:asciiTheme="minorHAnsi" w:hAnsiTheme="minorHAnsi" w:cstheme="minorHAnsi"/>
          <w:sz w:val="22"/>
          <w:szCs w:val="22"/>
          <w:lang w:val="it-IT"/>
        </w:rPr>
        <w:t>«</w:t>
      </w:r>
      <w:r w:rsidR="00691117" w:rsidRPr="00385E7C">
        <w:rPr>
          <w:rFonts w:asciiTheme="minorHAnsi" w:hAnsiTheme="minorHAnsi" w:cstheme="minorHAnsi"/>
          <w:i/>
          <w:iCs/>
          <w:sz w:val="22"/>
          <w:szCs w:val="22"/>
          <w:lang w:val="it-IT"/>
        </w:rPr>
        <w:t>Nuove norme in materia di procedimento amministrativo e di diritto di accesso ai documenti amministrativi</w:t>
      </w:r>
      <w:r w:rsidR="00691117" w:rsidRPr="00691117">
        <w:rPr>
          <w:rFonts w:asciiTheme="minorHAnsi" w:hAnsiTheme="minorHAnsi" w:cstheme="minorHAnsi"/>
          <w:sz w:val="22"/>
          <w:szCs w:val="22"/>
          <w:lang w:val="it-IT"/>
        </w:rPr>
        <w:t>»</w:t>
      </w:r>
      <w:r w:rsidR="00691117">
        <w:rPr>
          <w:rFonts w:asciiTheme="minorHAnsi" w:hAnsiTheme="minorHAnsi" w:cstheme="minorHAnsi"/>
          <w:sz w:val="22"/>
          <w:szCs w:val="22"/>
          <w:lang w:val="it-IT"/>
        </w:rPr>
        <w:t>,</w:t>
      </w:r>
      <w:r w:rsidR="00FC08B7" w:rsidRPr="00DB4C6D">
        <w:rPr>
          <w:rFonts w:asciiTheme="minorHAnsi" w:hAnsiTheme="minorHAnsi" w:cstheme="minorHAnsi"/>
          <w:sz w:val="22"/>
          <w:szCs w:val="22"/>
          <w:lang w:val="it-IT"/>
        </w:rPr>
        <w:t xml:space="preserve"> e in particolare l’art. 6-</w:t>
      </w:r>
      <w:r w:rsidR="00FC08B7" w:rsidRPr="00DB4C6D">
        <w:rPr>
          <w:rFonts w:asciiTheme="minorHAnsi" w:hAnsiTheme="minorHAnsi" w:cstheme="minorHAnsi"/>
          <w:i/>
          <w:iCs/>
          <w:sz w:val="22"/>
          <w:szCs w:val="22"/>
          <w:lang w:val="it-IT"/>
        </w:rPr>
        <w:t>bis</w:t>
      </w:r>
      <w:r w:rsidR="00FC08B7" w:rsidRPr="00DB4C6D">
        <w:rPr>
          <w:rFonts w:asciiTheme="minorHAnsi" w:hAnsiTheme="minorHAnsi" w:cstheme="minorHAnsi"/>
          <w:sz w:val="22"/>
          <w:szCs w:val="22"/>
          <w:lang w:val="it-IT"/>
        </w:rPr>
        <w:t>;</w:t>
      </w:r>
    </w:p>
    <w:p w14:paraId="45E411EE" w14:textId="7163D552"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Pr="00DB4C6D">
        <w:rPr>
          <w:rFonts w:asciiTheme="minorHAnsi" w:hAnsiTheme="minorHAnsi" w:cstheme="minorHAnsi"/>
          <w:b/>
          <w:bCs/>
          <w:sz w:val="22"/>
          <w:szCs w:val="22"/>
          <w:lang w:val="it-IT"/>
        </w:rPr>
        <w:t xml:space="preserve"> </w:t>
      </w:r>
      <w:r w:rsidR="00FC08B7" w:rsidRPr="00DB4C6D">
        <w:rPr>
          <w:rFonts w:asciiTheme="minorHAnsi" w:hAnsiTheme="minorHAnsi" w:cstheme="minorHAnsi"/>
          <w:sz w:val="22"/>
          <w:szCs w:val="22"/>
          <w:lang w:val="it-IT" w:bidi="it-IT"/>
        </w:rPr>
        <w:t xml:space="preserve">il decreto legislativo 30 marzo 2001, n. 165, </w:t>
      </w:r>
      <w:r w:rsidR="00691117">
        <w:rPr>
          <w:rFonts w:asciiTheme="minorHAnsi" w:hAnsiTheme="minorHAnsi" w:cstheme="minorHAnsi"/>
          <w:sz w:val="22"/>
          <w:szCs w:val="22"/>
          <w:lang w:val="it-IT" w:bidi="it-IT"/>
        </w:rPr>
        <w:t>recante</w:t>
      </w:r>
      <w:r w:rsidR="00691117" w:rsidRPr="00DB4C6D">
        <w:rPr>
          <w:rFonts w:asciiTheme="minorHAnsi" w:hAnsiTheme="minorHAnsi" w:cstheme="minorHAnsi"/>
          <w:sz w:val="22"/>
          <w:szCs w:val="22"/>
          <w:lang w:val="it-IT" w:bidi="it-IT"/>
        </w:rPr>
        <w:t xml:space="preserve"> </w:t>
      </w:r>
      <w:r w:rsidR="00FC08B7" w:rsidRPr="00DB4C6D">
        <w:rPr>
          <w:rFonts w:asciiTheme="minorHAnsi" w:hAnsiTheme="minorHAnsi" w:cstheme="minorHAnsi"/>
          <w:sz w:val="22"/>
          <w:szCs w:val="22"/>
          <w:lang w:val="it-IT"/>
        </w:rPr>
        <w:t>«</w:t>
      </w:r>
      <w:r w:rsidR="00FC08B7" w:rsidRPr="00DB4C6D">
        <w:rPr>
          <w:rFonts w:asciiTheme="minorHAnsi" w:hAnsiTheme="minorHAnsi" w:cstheme="minorHAnsi"/>
          <w:i/>
          <w:iCs/>
          <w:sz w:val="22"/>
          <w:szCs w:val="22"/>
          <w:lang w:val="it-IT" w:bidi="it-IT"/>
        </w:rPr>
        <w:t>Norme generali sull’ordinamento del lavoro alle dipendenze delle amministrazioni pubbliche</w:t>
      </w:r>
      <w:r w:rsidR="00FC08B7" w:rsidRPr="00DB4C6D">
        <w:rPr>
          <w:rFonts w:asciiTheme="minorHAnsi" w:hAnsiTheme="minorHAnsi" w:cstheme="minorHAnsi"/>
          <w:sz w:val="22"/>
          <w:szCs w:val="22"/>
          <w:lang w:val="it-IT"/>
        </w:rPr>
        <w:t>»;</w:t>
      </w:r>
    </w:p>
    <w:p w14:paraId="5A11BF5A" w14:textId="50F161FE"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Pr>
          <w:rFonts w:asciiTheme="minorHAnsi" w:hAnsiTheme="minorHAnsi" w:cstheme="minorHAnsi"/>
          <w:b/>
          <w:bCs/>
          <w:sz w:val="22"/>
          <w:szCs w:val="22"/>
          <w:lang w:val="it-IT"/>
        </w:rPr>
        <w:t xml:space="preserve"> </w:t>
      </w:r>
      <w:r w:rsidR="00791D96" w:rsidRPr="00DB4C6D">
        <w:rPr>
          <w:rFonts w:asciiTheme="minorHAnsi" w:hAnsiTheme="minorHAnsi" w:cstheme="minorHAnsi"/>
          <w:sz w:val="22"/>
          <w:szCs w:val="22"/>
          <w:lang w:val="it-IT"/>
        </w:rPr>
        <w:t>in particolare</w:t>
      </w:r>
      <w:r w:rsidR="00381DF9" w:rsidRPr="00DB4C6D">
        <w:rPr>
          <w:rFonts w:asciiTheme="minorHAnsi" w:hAnsiTheme="minorHAnsi" w:cstheme="minorHAnsi"/>
          <w:sz w:val="22"/>
          <w:szCs w:val="22"/>
          <w:lang w:val="it-IT"/>
        </w:rPr>
        <w:t xml:space="preserve"> </w:t>
      </w:r>
      <w:r w:rsidR="00381DF9" w:rsidRPr="00DB4C6D">
        <w:rPr>
          <w:rFonts w:asciiTheme="minorHAnsi" w:hAnsiTheme="minorHAnsi" w:cstheme="minorHAnsi"/>
          <w:sz w:val="22"/>
          <w:szCs w:val="22"/>
          <w:lang w:val="it-IT" w:eastAsia="it-IT"/>
        </w:rPr>
        <w:t>l’art. 35-</w:t>
      </w:r>
      <w:r w:rsidR="00381DF9" w:rsidRPr="00DB4C6D">
        <w:rPr>
          <w:rFonts w:asciiTheme="minorHAnsi" w:hAnsiTheme="minorHAnsi" w:cstheme="minorHAnsi"/>
          <w:i/>
          <w:iCs/>
          <w:sz w:val="22"/>
          <w:szCs w:val="22"/>
          <w:lang w:val="it-IT" w:eastAsia="it-IT"/>
        </w:rPr>
        <w:t>bis</w:t>
      </w:r>
      <w:r w:rsidR="00381DF9" w:rsidRPr="00DB4C6D">
        <w:rPr>
          <w:rFonts w:asciiTheme="minorHAnsi" w:hAnsiTheme="minorHAnsi" w:cstheme="minorHAnsi"/>
          <w:sz w:val="22"/>
          <w:szCs w:val="22"/>
          <w:lang w:val="it-IT" w:eastAsia="it-IT"/>
        </w:rPr>
        <w:t>, commi 1</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lett. a)</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e 2, del suddetto decreto legislativo n. 165/2001, ai sensi del quale </w:t>
      </w:r>
      <w:r w:rsidR="00381DF9" w:rsidRPr="00DB4C6D">
        <w:rPr>
          <w:rFonts w:asciiTheme="minorHAnsi" w:hAnsiTheme="minorHAnsi" w:cstheme="minorHAnsi"/>
          <w:sz w:val="22"/>
          <w:szCs w:val="22"/>
          <w:lang w:val="it-IT"/>
        </w:rPr>
        <w:t>«</w:t>
      </w:r>
      <w:r w:rsidR="00381DF9" w:rsidRPr="00DB4C6D">
        <w:rPr>
          <w:rFonts w:asciiTheme="minorHAnsi" w:hAnsiTheme="minorHAnsi" w:cstheme="minorHAnsi"/>
          <w:i/>
          <w:iCs/>
          <w:sz w:val="22"/>
          <w:szCs w:val="22"/>
          <w:lang w:val="it-IT" w:eastAsia="it-IT"/>
        </w:rPr>
        <w:t>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w:t>
      </w:r>
      <w:r w:rsidR="00381DF9" w:rsidRPr="00DB4C6D">
        <w:rPr>
          <w:rFonts w:asciiTheme="minorHAnsi" w:hAnsiTheme="minorHAnsi" w:cstheme="minorHAnsi"/>
          <w:sz w:val="22"/>
          <w:szCs w:val="22"/>
          <w:lang w:val="it-IT" w:eastAsia="it-IT"/>
        </w:rPr>
        <w:t xml:space="preserve"> […] </w:t>
      </w:r>
      <w:r w:rsidR="00381DF9" w:rsidRPr="00DB4C6D">
        <w:rPr>
          <w:rFonts w:asciiTheme="minorHAnsi" w:hAnsiTheme="minorHAnsi" w:cstheme="minorHAnsi"/>
          <w:i/>
          <w:iCs/>
          <w:sz w:val="22"/>
          <w:szCs w:val="22"/>
          <w:lang w:val="it-IT" w:eastAsia="it-IT"/>
        </w:rPr>
        <w:t>2. La disposizione prevista al comma 1 integra le leggi e regolamenti che disciplinano la formazione di commissioni e la nomina dei relativi segretari</w:t>
      </w:r>
      <w:r w:rsidR="00381DF9" w:rsidRPr="00DB4C6D">
        <w:rPr>
          <w:rFonts w:asciiTheme="minorHAnsi" w:hAnsiTheme="minorHAnsi" w:cstheme="minorHAnsi"/>
          <w:sz w:val="22"/>
          <w:szCs w:val="22"/>
          <w:lang w:val="it-IT"/>
        </w:rPr>
        <w:t>»;</w:t>
      </w:r>
    </w:p>
    <w:p w14:paraId="72252D7B" w14:textId="049F82FD"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VISTA</w:t>
      </w:r>
      <w:r w:rsidR="005C119D" w:rsidRPr="00DB4C6D">
        <w:rPr>
          <w:rFonts w:asciiTheme="minorHAnsi" w:hAnsiTheme="minorHAnsi" w:cstheme="minorHAnsi"/>
          <w:sz w:val="22"/>
          <w:szCs w:val="22"/>
          <w:lang w:val="it-IT"/>
        </w:rPr>
        <w:t xml:space="preserve"> </w:t>
      </w:r>
      <w:r w:rsidR="005C119D" w:rsidRPr="00DB4C6D">
        <w:rPr>
          <w:rFonts w:asciiTheme="minorHAnsi" w:hAnsiTheme="minorHAnsi" w:cstheme="minorHAnsi"/>
          <w:sz w:val="22"/>
          <w:szCs w:val="22"/>
          <w:lang w:val="it-IT" w:bidi="it-IT"/>
        </w:rPr>
        <w:t xml:space="preserve">la legge 6 novembre 2012, n. 190, recante </w:t>
      </w:r>
      <w:r w:rsidR="005C119D" w:rsidRPr="00DB4C6D">
        <w:rPr>
          <w:rFonts w:asciiTheme="minorHAnsi" w:hAnsiTheme="minorHAnsi" w:cstheme="minorHAnsi"/>
          <w:sz w:val="22"/>
          <w:szCs w:val="22"/>
          <w:lang w:val="it-IT"/>
        </w:rPr>
        <w:t>«</w:t>
      </w:r>
      <w:r w:rsidR="005C119D" w:rsidRPr="00DB4C6D">
        <w:rPr>
          <w:rFonts w:asciiTheme="minorHAnsi" w:hAnsiTheme="minorHAnsi" w:cstheme="minorHAnsi"/>
          <w:i/>
          <w:iCs/>
          <w:sz w:val="22"/>
          <w:szCs w:val="22"/>
          <w:lang w:val="it-IT" w:bidi="it-IT"/>
        </w:rPr>
        <w:t>Disposizioni per la prevenzione e la repressione della corruzione e dell’illegalità nella pubblica amministrazione</w:t>
      </w:r>
      <w:r w:rsidR="005C119D" w:rsidRPr="00DB4C6D">
        <w:rPr>
          <w:rFonts w:asciiTheme="minorHAnsi" w:hAnsiTheme="minorHAnsi" w:cstheme="minorHAnsi"/>
          <w:sz w:val="22"/>
          <w:szCs w:val="22"/>
          <w:lang w:val="it-IT"/>
        </w:rPr>
        <w:t>»;</w:t>
      </w:r>
    </w:p>
    <w:p w14:paraId="0DFBC39E" w14:textId="1CA4A42D" w:rsid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000E6A80" w:rsidRPr="00DB4C6D">
        <w:rPr>
          <w:rFonts w:asciiTheme="minorHAnsi" w:hAnsiTheme="minorHAnsi" w:cstheme="minorHAnsi"/>
          <w:sz w:val="22"/>
          <w:szCs w:val="22"/>
          <w:lang w:val="it-IT"/>
        </w:rPr>
        <w:t xml:space="preserve"> il </w:t>
      </w:r>
      <w:r w:rsidR="00052BF8">
        <w:rPr>
          <w:rFonts w:asciiTheme="minorHAnsi" w:hAnsiTheme="minorHAnsi" w:cstheme="minorHAnsi"/>
          <w:sz w:val="22"/>
          <w:szCs w:val="22"/>
          <w:lang w:val="it-IT"/>
        </w:rPr>
        <w:t>Codice di comportamento dei dipendenti del Ministero dell’istruzione</w:t>
      </w:r>
      <w:r w:rsidR="00691117">
        <w:rPr>
          <w:rFonts w:asciiTheme="minorHAnsi" w:hAnsiTheme="minorHAnsi" w:cstheme="minorHAnsi"/>
          <w:sz w:val="22"/>
          <w:szCs w:val="22"/>
          <w:lang w:val="it-IT"/>
        </w:rPr>
        <w:t xml:space="preserve"> e del merito</w:t>
      </w:r>
      <w:r w:rsidR="00052BF8">
        <w:rPr>
          <w:rFonts w:asciiTheme="minorHAnsi" w:hAnsiTheme="minorHAnsi" w:cstheme="minorHAnsi"/>
          <w:sz w:val="22"/>
          <w:szCs w:val="22"/>
          <w:lang w:val="it-IT"/>
        </w:rPr>
        <w:t>, adottato con D.M. del 26 aprile 2022, n. 105</w:t>
      </w:r>
      <w:r w:rsidR="000E6A80" w:rsidRPr="00DB4C6D">
        <w:rPr>
          <w:rFonts w:asciiTheme="minorHAnsi" w:hAnsiTheme="minorHAnsi" w:cstheme="minorHAnsi"/>
          <w:sz w:val="22"/>
          <w:szCs w:val="22"/>
          <w:lang w:val="it-IT"/>
        </w:rPr>
        <w:t>;</w:t>
      </w:r>
    </w:p>
    <w:p w14:paraId="4A93D91F" w14:textId="283F605B" w:rsidR="00BA07A8" w:rsidRPr="00DB4C6D" w:rsidRDefault="00DB4C6D" w:rsidP="00DB4C6D">
      <w:pPr>
        <w:tabs>
          <w:tab w:val="center" w:pos="1134"/>
        </w:tabs>
        <w:spacing w:before="120" w:after="120"/>
        <w:ind w:right="566"/>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 xml:space="preserve">O </w:t>
      </w:r>
      <w:r w:rsidR="00052BF8" w:rsidRPr="00052BF8">
        <w:rPr>
          <w:rFonts w:asciiTheme="minorHAnsi" w:hAnsiTheme="minorHAnsi" w:cstheme="minorHAnsi"/>
          <w:sz w:val="22"/>
          <w:szCs w:val="22"/>
          <w:lang w:val="it-IT"/>
        </w:rPr>
        <w:t>l’Avvis</w:t>
      </w:r>
      <w:r w:rsidR="00052BF8">
        <w:rPr>
          <w:rFonts w:asciiTheme="minorHAnsi" w:hAnsiTheme="minorHAnsi" w:cstheme="minorHAnsi"/>
          <w:sz w:val="22"/>
          <w:szCs w:val="22"/>
          <w:lang w:val="it-IT"/>
        </w:rPr>
        <w:t>o di selezione</w:t>
      </w:r>
      <w:r w:rsidR="00691117">
        <w:rPr>
          <w:rFonts w:asciiTheme="minorHAnsi" w:hAnsiTheme="minorHAnsi" w:cstheme="minorHAnsi"/>
          <w:sz w:val="22"/>
          <w:szCs w:val="22"/>
          <w:lang w:val="it-IT"/>
        </w:rPr>
        <w:t xml:space="preserve">, prot. n. </w:t>
      </w:r>
      <w:r w:rsidR="00941C04">
        <w:rPr>
          <w:rFonts w:asciiTheme="minorHAnsi" w:hAnsiTheme="minorHAnsi" w:cstheme="minorHAnsi"/>
          <w:bCs/>
          <w:sz w:val="22"/>
          <w:szCs w:val="22"/>
        </w:rPr>
        <w:t>2409</w:t>
      </w:r>
      <w:r w:rsidR="00941C04" w:rsidRPr="005547BF">
        <w:rPr>
          <w:rFonts w:asciiTheme="minorHAnsi" w:hAnsiTheme="minorHAnsi" w:cstheme="minorHAnsi"/>
          <w:bCs/>
          <w:sz w:val="22"/>
          <w:szCs w:val="22"/>
        </w:rPr>
        <w:t xml:space="preserve"> del </w:t>
      </w:r>
      <w:r w:rsidR="00941C04">
        <w:rPr>
          <w:rFonts w:asciiTheme="minorHAnsi" w:hAnsiTheme="minorHAnsi" w:cstheme="minorHAnsi"/>
          <w:bCs/>
          <w:sz w:val="22"/>
          <w:szCs w:val="22"/>
        </w:rPr>
        <w:t>22/03/2024</w:t>
      </w:r>
      <w:r w:rsidR="00941C04" w:rsidRPr="005547BF">
        <w:rPr>
          <w:rFonts w:asciiTheme="minorHAnsi" w:hAnsiTheme="minorHAnsi" w:cstheme="minorHAnsi"/>
          <w:bCs/>
          <w:sz w:val="22"/>
          <w:szCs w:val="22"/>
        </w:rPr>
        <w:t xml:space="preserve"> </w:t>
      </w:r>
      <w:r w:rsidR="00052BF8">
        <w:rPr>
          <w:rFonts w:asciiTheme="minorHAnsi" w:hAnsiTheme="minorHAnsi" w:cstheme="minorHAnsi"/>
          <w:sz w:val="22"/>
          <w:szCs w:val="22"/>
          <w:lang w:val="it-IT"/>
        </w:rPr>
        <w:t>per il conferimento di un incarico individuale</w:t>
      </w:r>
      <w:r w:rsidR="00941C04">
        <w:rPr>
          <w:rFonts w:asciiTheme="minorHAnsi" w:hAnsiTheme="minorHAnsi" w:cstheme="minorHAnsi"/>
          <w:sz w:val="22"/>
          <w:szCs w:val="22"/>
          <w:lang w:val="it-IT"/>
        </w:rPr>
        <w:t>,</w:t>
      </w:r>
      <w:r w:rsidR="00052BF8" w:rsidRPr="00DB4C6D">
        <w:rPr>
          <w:rFonts w:asciiTheme="minorHAnsi" w:hAnsiTheme="minorHAnsi" w:cstheme="minorHAnsi"/>
          <w:sz w:val="22"/>
          <w:szCs w:val="22"/>
          <w:lang w:val="it-IT" w:bidi="it-IT"/>
        </w:rPr>
        <w:t xml:space="preserve"> avente ad oggetto </w:t>
      </w:r>
      <w:r w:rsidR="00941C04" w:rsidRPr="00941C04">
        <w:rPr>
          <w:rFonts w:asciiTheme="minorHAnsi" w:hAnsiTheme="minorHAnsi" w:cstheme="minorHAnsi"/>
          <w:sz w:val="22"/>
          <w:szCs w:val="22"/>
          <w:lang w:val="it-IT" w:bidi="it-IT"/>
        </w:rPr>
        <w:t xml:space="preserve">Piano Nazionale Di Ripresa E Resilienza - Missione 4: Istruzione E Ricerca - </w:t>
      </w:r>
      <w:r w:rsidR="00941C04" w:rsidRPr="00941C04">
        <w:rPr>
          <w:rFonts w:asciiTheme="minorHAnsi" w:hAnsiTheme="minorHAnsi" w:cstheme="minorHAnsi"/>
          <w:sz w:val="22"/>
          <w:szCs w:val="22"/>
          <w:lang w:val="it-IT" w:bidi="it-IT"/>
        </w:rPr>
        <w:lastRenderedPageBreak/>
        <w:t xml:space="preserve">Componente 1 Potenziamento dell’offerta dei servizi di istruzione: dagli asili nido alle Università – investimento “Nuove competenze e nuovi linguaggi nell’ambito della Missione 4 – Istruzione e Ricerca – Componente 1 – “Potenziamento dell’offerta dei servizi all’istruzione: dagli asili nido all’Università” del Piano nazionale di ripresa e resilienza finanziato dall’Unione europea – </w:t>
      </w:r>
      <w:proofErr w:type="spellStart"/>
      <w:r w:rsidR="00941C04" w:rsidRPr="00941C04">
        <w:rPr>
          <w:rFonts w:asciiTheme="minorHAnsi" w:hAnsiTheme="minorHAnsi" w:cstheme="minorHAnsi"/>
          <w:sz w:val="22"/>
          <w:szCs w:val="22"/>
          <w:lang w:val="it-IT" w:bidi="it-IT"/>
        </w:rPr>
        <w:t>Next</w:t>
      </w:r>
      <w:proofErr w:type="spellEnd"/>
      <w:r w:rsidR="00941C04" w:rsidRPr="00941C04">
        <w:rPr>
          <w:rFonts w:asciiTheme="minorHAnsi" w:hAnsiTheme="minorHAnsi" w:cstheme="minorHAnsi"/>
          <w:sz w:val="22"/>
          <w:szCs w:val="22"/>
          <w:lang w:val="it-IT" w:bidi="it-IT"/>
        </w:rPr>
        <w:t xml:space="preserve"> Generation EU”</w:t>
      </w:r>
      <w:r w:rsidR="00A12972" w:rsidRPr="00DB4C6D">
        <w:rPr>
          <w:rFonts w:asciiTheme="minorHAnsi" w:hAnsiTheme="minorHAnsi" w:cstheme="minorHAnsi"/>
          <w:sz w:val="22"/>
          <w:szCs w:val="22"/>
          <w:lang w:val="it-IT"/>
        </w:rPr>
        <w:t>;</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4B0216D9" w14:textId="7E63F5B3" w:rsidR="009678E9" w:rsidRPr="00DB4C6D" w:rsidRDefault="009678E9" w:rsidP="0079066F">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54D358CA" w14:textId="45DDBF92" w:rsidR="009678E9" w:rsidRPr="00DB4C6D" w:rsidRDefault="009678E9" w:rsidP="0079066F">
      <w:pPr>
        <w:spacing w:before="120" w:after="120"/>
        <w:jc w:val="both"/>
        <w:rPr>
          <w:rFonts w:asciiTheme="minorHAnsi" w:hAnsiTheme="minorHAnsi" w:cstheme="minorHAnsi"/>
          <w:b/>
          <w:sz w:val="22"/>
          <w:szCs w:val="22"/>
          <w:lang w:val="it-IT"/>
        </w:rPr>
      </w:pPr>
      <w:r w:rsidRPr="00DB4C6D">
        <w:rPr>
          <w:rFonts w:asciiTheme="minorHAnsi" w:hAnsiTheme="minorHAnsi" w:cstheme="minorHAnsi"/>
          <w:b/>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70B2CBF" w14:textId="32C091C6" w:rsidR="00927DA6" w:rsidRPr="00DB4C6D" w:rsidRDefault="00927DA6" w:rsidP="0079066F">
      <w:pPr>
        <w:spacing w:before="120" w:after="120"/>
        <w:jc w:val="both"/>
        <w:rPr>
          <w:rFonts w:asciiTheme="minorHAnsi" w:hAnsiTheme="minorHAnsi" w:cstheme="minorHAnsi"/>
          <w:b/>
          <w:sz w:val="22"/>
          <w:szCs w:val="22"/>
          <w:lang w:val="it-IT"/>
        </w:rPr>
      </w:pPr>
    </w:p>
    <w:p w14:paraId="1D794D4C" w14:textId="02FE388C" w:rsidR="006E717F" w:rsidRPr="006E717F" w:rsidRDefault="006E717F" w:rsidP="006E717F">
      <w:pPr>
        <w:pStyle w:val="Paragrafoelenco"/>
        <w:numPr>
          <w:ilvl w:val="0"/>
          <w:numId w:val="5"/>
        </w:numPr>
        <w:spacing w:before="120" w:after="120"/>
        <w:jc w:val="both"/>
        <w:rPr>
          <w:rFonts w:asciiTheme="minorHAnsi" w:hAnsiTheme="minorHAnsi" w:cstheme="minorHAnsi"/>
          <w:sz w:val="22"/>
          <w:szCs w:val="22"/>
          <w:lang w:val="it-IT"/>
        </w:rPr>
      </w:pPr>
      <w:r w:rsidRPr="006E717F">
        <w:rPr>
          <w:rFonts w:asciiTheme="minorHAnsi" w:hAnsiTheme="minorHAnsi" w:cstheme="minorHAnsi"/>
          <w:sz w:val="22"/>
          <w:szCs w:val="22"/>
          <w:lang w:val="it-IT"/>
        </w:rPr>
        <w:t xml:space="preserve">non trovarsi in situazione di incompatibilità, ai sensi di quanto previsto dal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39/2013 e dall’art. 53, del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165/2001; </w:t>
      </w:r>
    </w:p>
    <w:p w14:paraId="5A74B6C8" w14:textId="47F09959" w:rsidR="00927DA6" w:rsidRPr="00DB4C6D" w:rsidRDefault="00927DA6"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che, ai sensi dell’art. 35-</w:t>
      </w:r>
      <w:r w:rsidRPr="00DB4C6D">
        <w:rPr>
          <w:rFonts w:asciiTheme="minorHAnsi" w:hAnsiTheme="minorHAnsi" w:cstheme="minorHAnsi"/>
          <w:i/>
          <w:sz w:val="22"/>
          <w:szCs w:val="22"/>
          <w:lang w:val="it-IT"/>
        </w:rPr>
        <w:t>bis</w:t>
      </w:r>
      <w:r w:rsidRPr="00DB4C6D">
        <w:rPr>
          <w:rFonts w:asciiTheme="minorHAnsi" w:hAnsiTheme="minorHAnsi" w:cstheme="minorHAnsi"/>
          <w:sz w:val="22"/>
          <w:szCs w:val="22"/>
          <w:lang w:val="it-IT"/>
        </w:rPr>
        <w:t xml:space="preserve"> del </w:t>
      </w:r>
      <w:r w:rsidR="00691117">
        <w:rPr>
          <w:rFonts w:asciiTheme="minorHAnsi" w:hAnsiTheme="minorHAnsi" w:cstheme="minorHAnsi"/>
          <w:sz w:val="22"/>
          <w:szCs w:val="22"/>
          <w:lang w:val="it-IT"/>
        </w:rPr>
        <w:t>d</w:t>
      </w:r>
      <w:r w:rsidRPr="00DB4C6D">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DB4C6D">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165/2001, non ha riportato alcuna condanna, neppure pronunciata con sentenza non passata in giudicato, </w:t>
      </w:r>
      <w:r w:rsidRPr="00DB4C6D">
        <w:rPr>
          <w:rFonts w:asciiTheme="minorHAnsi" w:eastAsia="Calibri" w:hAnsiTheme="minorHAnsi" w:cstheme="minorHAnsi"/>
          <w:sz w:val="22"/>
          <w:szCs w:val="22"/>
          <w:lang w:val="it-IT" w:eastAsia="it-IT"/>
        </w:rPr>
        <w:t xml:space="preserve">per i delitti </w:t>
      </w:r>
      <w:r w:rsidRPr="00DB4C6D">
        <w:rPr>
          <w:rFonts w:asciiTheme="minorHAnsi" w:hAnsiTheme="minorHAnsi" w:cstheme="minorHAnsi"/>
          <w:sz w:val="22"/>
          <w:szCs w:val="22"/>
          <w:lang w:val="it-IT"/>
        </w:rPr>
        <w:t>previsti nel capo I del titolo II del libro secondo del codice penale;</w:t>
      </w:r>
    </w:p>
    <w:p w14:paraId="529DBC82" w14:textId="7767BCAF" w:rsidR="00596E88" w:rsidRPr="00DB4C6D" w:rsidRDefault="002D4C14"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di non avere, direttamente o indirettamente, un interesse finanziario, economico o altro interesse personale nel procedimento in esame ai sensi e per gli effetti </w:t>
      </w:r>
      <w:r w:rsidR="00052BF8">
        <w:rPr>
          <w:rFonts w:asciiTheme="minorHAnsi" w:hAnsiTheme="minorHAnsi" w:cstheme="minorHAnsi"/>
          <w:sz w:val="22"/>
          <w:szCs w:val="22"/>
          <w:lang w:val="it-IT"/>
        </w:rPr>
        <w:t xml:space="preserve">di quanto previsto dal D.M. 26 aprile 2022, n. 105, recante il </w:t>
      </w:r>
      <w:r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 xml:space="preserve">, né di trovarsi in altra condizione di conflitto di interessi (neppure </w:t>
      </w:r>
      <w:proofErr w:type="gramStart"/>
      <w:r w:rsidRPr="00DB4C6D">
        <w:rPr>
          <w:rFonts w:asciiTheme="minorHAnsi" w:hAnsiTheme="minorHAnsi" w:cstheme="minorHAnsi"/>
          <w:sz w:val="22"/>
          <w:szCs w:val="22"/>
          <w:lang w:val="it-IT"/>
        </w:rPr>
        <w:t xml:space="preserve">potenziale)  </w:t>
      </w:r>
      <w:r w:rsidR="00691117">
        <w:rPr>
          <w:rFonts w:asciiTheme="minorHAnsi" w:hAnsiTheme="minorHAnsi" w:cstheme="minorHAnsi"/>
          <w:sz w:val="22"/>
          <w:szCs w:val="22"/>
          <w:lang w:val="it-IT"/>
        </w:rPr>
        <w:t>ai</w:t>
      </w:r>
      <w:proofErr w:type="gramEnd"/>
      <w:r w:rsidR="00691117">
        <w:rPr>
          <w:rFonts w:asciiTheme="minorHAnsi" w:hAnsiTheme="minorHAnsi" w:cstheme="minorHAnsi"/>
          <w:sz w:val="22"/>
          <w:szCs w:val="22"/>
          <w:lang w:val="it-IT"/>
        </w:rPr>
        <w:t xml:space="preserve"> sensi dell’</w:t>
      </w:r>
      <w:r w:rsidRPr="00DB4C6D">
        <w:rPr>
          <w:rFonts w:asciiTheme="minorHAnsi" w:hAnsiTheme="minorHAnsi" w:cstheme="minorHAnsi"/>
          <w:sz w:val="22"/>
          <w:szCs w:val="22"/>
          <w:lang w:val="it-IT"/>
        </w:rPr>
        <w:t>art. 6-</w:t>
      </w:r>
      <w:r w:rsidRPr="00DB4C6D">
        <w:rPr>
          <w:rFonts w:asciiTheme="minorHAnsi" w:hAnsiTheme="minorHAnsi" w:cstheme="minorHAnsi"/>
          <w:i/>
          <w:iCs/>
          <w:sz w:val="22"/>
          <w:szCs w:val="22"/>
          <w:lang w:val="it-IT"/>
        </w:rPr>
        <w:t>bis</w:t>
      </w:r>
      <w:r w:rsidRPr="00DB4C6D">
        <w:rPr>
          <w:rFonts w:asciiTheme="minorHAnsi" w:hAnsiTheme="minorHAnsi" w:cstheme="minorHAnsi"/>
          <w:sz w:val="22"/>
          <w:szCs w:val="22"/>
          <w:lang w:val="it-IT"/>
        </w:rPr>
        <w:t xml:space="preserve"> della legge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241/1990. </w:t>
      </w:r>
      <w:r w:rsidR="00ED29BC" w:rsidRPr="00DB4C6D">
        <w:rPr>
          <w:rFonts w:asciiTheme="minorHAnsi" w:hAnsiTheme="minorHAnsi" w:cstheme="minorHAnsi"/>
          <w:sz w:val="22"/>
          <w:szCs w:val="22"/>
          <w:lang w:val="it-IT"/>
        </w:rPr>
        <w:t xml:space="preserve">In particolare, che l’assunzione dell’incarico di </w:t>
      </w:r>
      <w:r w:rsidR="00ED29BC" w:rsidRPr="00DB4C6D">
        <w:rPr>
          <w:rFonts w:asciiTheme="minorHAnsi" w:hAnsiTheme="minorHAnsi" w:cstheme="minorHAnsi"/>
          <w:sz w:val="22"/>
          <w:szCs w:val="22"/>
          <w:lang w:val="it-IT" w:eastAsia="it-IT"/>
        </w:rPr>
        <w:t>membro della Commissione esaminatrice</w:t>
      </w:r>
      <w:r w:rsidR="00ED29BC" w:rsidRPr="00DB4C6D">
        <w:rPr>
          <w:rFonts w:asciiTheme="minorHAnsi" w:hAnsiTheme="minorHAnsi" w:cstheme="minorHAnsi"/>
          <w:sz w:val="22"/>
          <w:szCs w:val="22"/>
          <w:lang w:val="it-IT"/>
        </w:rPr>
        <w:t>:</w:t>
      </w:r>
    </w:p>
    <w:p w14:paraId="55031BF4" w14:textId="7DCD9930" w:rsidR="00ED29BC"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propri;</w:t>
      </w:r>
    </w:p>
    <w:p w14:paraId="537AB6C1" w14:textId="3A166C91" w:rsidR="00ED29BC"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parenti, affini entro il secondo grado, del coniuge o di conviventi, oppure di persone con le quali abbia rapporti di frequentazione abituale;</w:t>
      </w:r>
    </w:p>
    <w:p w14:paraId="094FBA0A" w14:textId="456643C4" w:rsidR="00ED29BC"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soggetti od organizzazioni con cui egli o il coniuge abbia causa pendente o grave inimicizia o rapporti di credito o debito significativi;</w:t>
      </w:r>
    </w:p>
    <w:p w14:paraId="4730D1CE" w14:textId="2F467F95" w:rsidR="00015C54" w:rsidRPr="00DB4C6D" w:rsidRDefault="00ED29BC" w:rsidP="0079066F">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 xml:space="preserve">non coinvolge interessi di soggetti od organizzazioni di cui sia tutore, curatore, procuratore o agente, </w:t>
      </w:r>
      <w:r w:rsidR="008E1313">
        <w:rPr>
          <w:rFonts w:asciiTheme="minorHAnsi" w:hAnsiTheme="minorHAnsi" w:cstheme="minorHAnsi"/>
          <w:sz w:val="22"/>
          <w:szCs w:val="22"/>
          <w:lang w:val="it-IT"/>
        </w:rPr>
        <w:t xml:space="preserve">titolare effettivo, </w:t>
      </w:r>
      <w:r w:rsidRPr="00DB4C6D">
        <w:rPr>
          <w:rFonts w:asciiTheme="minorHAnsi" w:hAnsiTheme="minorHAnsi" w:cstheme="minorHAnsi"/>
          <w:sz w:val="22"/>
          <w:szCs w:val="22"/>
          <w:lang w:val="it-IT"/>
        </w:rPr>
        <w:t>ovvero di enti, associazioni anche non riconosciute, comitati, società o stabilimenti di cui sia amministratore o gerente o dirigente;</w:t>
      </w:r>
    </w:p>
    <w:p w14:paraId="5ED2A353" w14:textId="7870C9A0" w:rsidR="00855685" w:rsidRPr="00DB4C6D" w:rsidRDefault="007C14EF"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aver preso piena cognizione del</w:t>
      </w:r>
      <w:r w:rsidR="00052BF8">
        <w:rPr>
          <w:rFonts w:asciiTheme="minorHAnsi" w:hAnsiTheme="minorHAnsi" w:cstheme="minorHAnsi"/>
          <w:sz w:val="22"/>
          <w:szCs w:val="22"/>
          <w:lang w:val="it-IT"/>
        </w:rPr>
        <w:t xml:space="preserve"> D.M. 26 aprile 2022, n. 105</w:t>
      </w:r>
      <w:r w:rsidR="00941C04">
        <w:rPr>
          <w:rFonts w:asciiTheme="minorHAnsi" w:hAnsiTheme="minorHAnsi" w:cstheme="minorHAnsi"/>
          <w:sz w:val="22"/>
          <w:szCs w:val="22"/>
          <w:lang w:val="it-IT"/>
        </w:rPr>
        <w:t xml:space="preserve"> e </w:t>
      </w:r>
      <w:proofErr w:type="spellStart"/>
      <w:proofErr w:type="gramStart"/>
      <w:r w:rsidR="00941C04">
        <w:rPr>
          <w:rFonts w:asciiTheme="minorHAnsi" w:hAnsiTheme="minorHAnsi" w:cstheme="minorHAnsi"/>
          <w:sz w:val="22"/>
          <w:szCs w:val="22"/>
          <w:lang w:val="it-IT"/>
        </w:rPr>
        <w:t>ss.mm</w:t>
      </w:r>
      <w:r w:rsidR="00926D3D">
        <w:rPr>
          <w:rFonts w:asciiTheme="minorHAnsi" w:hAnsiTheme="minorHAnsi" w:cstheme="minorHAnsi"/>
          <w:sz w:val="22"/>
          <w:szCs w:val="22"/>
          <w:lang w:val="it-IT"/>
        </w:rPr>
        <w:t>.ii</w:t>
      </w:r>
      <w:proofErr w:type="spellEnd"/>
      <w:proofErr w:type="gramEnd"/>
      <w:r w:rsidR="00052BF8">
        <w:rPr>
          <w:rFonts w:asciiTheme="minorHAnsi" w:hAnsiTheme="minorHAnsi" w:cstheme="minorHAnsi"/>
          <w:sz w:val="22"/>
          <w:szCs w:val="22"/>
          <w:lang w:val="it-IT"/>
        </w:rPr>
        <w:t xml:space="preserve">, recante il </w:t>
      </w:r>
      <w:r w:rsidR="00052BF8"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w:t>
      </w:r>
    </w:p>
    <w:p w14:paraId="55CB6D76" w14:textId="734AF3EF" w:rsidR="00015C54" w:rsidRPr="00DB4C6D" w:rsidRDefault="00015C54"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 comunicare tempestivamente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’Istituzione scolastica</w:t>
      </w:r>
      <w:r w:rsidRPr="00DB4C6D">
        <w:rPr>
          <w:rFonts w:asciiTheme="minorHAnsi" w:hAnsiTheme="minorHAnsi" w:cstheme="minorHAnsi"/>
          <w:sz w:val="22"/>
          <w:szCs w:val="22"/>
          <w:lang w:val="it-IT"/>
        </w:rPr>
        <w:t xml:space="preserve"> eventuali variazioni che dovessero intervenire nel corso dello svolgimento dell’incarico;</w:t>
      </w:r>
    </w:p>
    <w:p w14:paraId="5A04226D" w14:textId="0F84F42C" w:rsidR="00015C54" w:rsidRPr="00DB4C6D" w:rsidRDefault="00015C54"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altresì a comunicare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w:t>
      </w:r>
      <w:r w:rsidR="00B35445" w:rsidRPr="00DB4C6D">
        <w:rPr>
          <w:rFonts w:asciiTheme="minorHAnsi" w:hAnsiTheme="minorHAnsi" w:cstheme="minorHAnsi"/>
          <w:sz w:val="22"/>
          <w:szCs w:val="22"/>
          <w:lang w:val="it-IT"/>
        </w:rPr>
        <w:t>ne</w:t>
      </w:r>
      <w:r w:rsidRPr="00DB4C6D">
        <w:rPr>
          <w:rFonts w:asciiTheme="minorHAnsi" w:hAnsiTheme="minorHAnsi" w:cstheme="minorHAnsi"/>
          <w:sz w:val="22"/>
          <w:szCs w:val="22"/>
          <w:lang w:val="it-IT"/>
        </w:rPr>
        <w:t xml:space="preserve"> </w:t>
      </w:r>
      <w:r w:rsidR="00052BF8">
        <w:rPr>
          <w:rFonts w:asciiTheme="minorHAnsi" w:hAnsiTheme="minorHAnsi" w:cstheme="minorHAnsi"/>
          <w:sz w:val="22"/>
          <w:szCs w:val="22"/>
          <w:lang w:val="it-IT"/>
        </w:rPr>
        <w:t xml:space="preserve">scolastica </w:t>
      </w:r>
      <w:r w:rsidRPr="00DB4C6D">
        <w:rPr>
          <w:rFonts w:asciiTheme="minorHAnsi" w:hAnsiTheme="minorHAnsi" w:cstheme="minorHAnsi"/>
          <w:sz w:val="22"/>
          <w:szCs w:val="22"/>
          <w:lang w:val="it-IT"/>
        </w:rPr>
        <w:t>qualsiasi altra circostanza sopravvenuta di carattere ostativo rispetto all’espletamento dell’incarico;</w:t>
      </w:r>
    </w:p>
    <w:p w14:paraId="2AE0ED3B" w14:textId="16D0181B" w:rsidR="00521ACC" w:rsidRPr="00E43FA9" w:rsidRDefault="00F01558" w:rsidP="0079066F">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691117">
        <w:rPr>
          <w:rFonts w:asciiTheme="minorHAnsi" w:hAnsiTheme="minorHAnsi" w:cstheme="minorHAnsi"/>
          <w:sz w:val="22"/>
          <w:szCs w:val="22"/>
          <w:lang w:val="it-IT"/>
        </w:rPr>
        <w:t>.</w:t>
      </w:r>
    </w:p>
    <w:p w14:paraId="4071DAF2" w14:textId="4C4A50CA" w:rsidR="00F01558" w:rsidRPr="00DB4C6D" w:rsidRDefault="00941C04"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Luogo</w:t>
      </w:r>
      <w:r w:rsidR="0019322E" w:rsidRPr="00DB4C6D">
        <w:rPr>
          <w:rFonts w:asciiTheme="minorHAnsi" w:hAnsiTheme="minorHAnsi" w:cstheme="minorHAnsi"/>
          <w:sz w:val="22"/>
          <w:szCs w:val="22"/>
        </w:rPr>
        <w:t xml:space="preserve">, </w:t>
      </w:r>
      <w:r>
        <w:rPr>
          <w:rFonts w:asciiTheme="minorHAnsi" w:hAnsiTheme="minorHAnsi" w:cstheme="minorHAnsi"/>
          <w:sz w:val="22"/>
          <w:szCs w:val="22"/>
        </w:rPr>
        <w:t xml:space="preserve">_________data__________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Pr>
          <w:rFonts w:asciiTheme="minorHAnsi" w:hAnsiTheme="minorHAnsi" w:cstheme="minorHAnsi"/>
          <w:sz w:val="22"/>
          <w:szCs w:val="22"/>
        </w:rPr>
        <w:t xml:space="preserve">   </w:t>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1"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1"/>
    </w:p>
    <w:sectPr w:rsidR="0019322E" w:rsidRPr="00DB4C6D" w:rsidSect="007C5B4E">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6B6FC" w14:textId="77777777" w:rsidR="0002777F" w:rsidRDefault="0002777F" w:rsidP="002C0B2B">
      <w:r>
        <w:separator/>
      </w:r>
    </w:p>
  </w:endnote>
  <w:endnote w:type="continuationSeparator" w:id="0">
    <w:p w14:paraId="381FC335" w14:textId="77777777" w:rsidR="0002777F" w:rsidRDefault="0002777F"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Book Antiqua">
    <w:panose1 w:val="02040602050305030304"/>
    <w:charset w:val="00"/>
    <w:family w:val="roman"/>
    <w:pitch w:val="variable"/>
    <w:sig w:usb0="00000287" w:usb1="00000000" w:usb2="00000000" w:usb3="00000000" w:csb0="0000009F" w:csb1="00000000"/>
  </w:font>
  <w:font w:name="Kunstler Script">
    <w:panose1 w:val="030304020206070D0D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32B85" w14:textId="77777777" w:rsidR="00786B09" w:rsidRDefault="00786B0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2777F" w:rsidP="007C5B4E">
        <w:pPr>
          <w:pStyle w:val="Pidipagina"/>
          <w:jc w:val="center"/>
          <w:rPr>
            <w:sz w:val="20"/>
            <w:szCs w:val="20"/>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AE46E" w14:textId="77777777" w:rsidR="00786B09" w:rsidRDefault="00786B0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C1937" w14:textId="77777777" w:rsidR="0002777F" w:rsidRDefault="0002777F" w:rsidP="002C0B2B">
      <w:r>
        <w:separator/>
      </w:r>
    </w:p>
  </w:footnote>
  <w:footnote w:type="continuationSeparator" w:id="0">
    <w:p w14:paraId="0EA8E797" w14:textId="77777777" w:rsidR="0002777F" w:rsidRDefault="0002777F"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F6B8F" w14:textId="77777777" w:rsidR="00786B09" w:rsidRDefault="00786B0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33653" w14:textId="453E2E6B" w:rsidR="00DC439B" w:rsidRPr="00AD0BBF" w:rsidRDefault="00DC439B" w:rsidP="00DB4C6D">
    <w:pPr>
      <w:tabs>
        <w:tab w:val="left" w:pos="2617"/>
      </w:tabs>
      <w:spacing w:line="160" w:lineRule="atLeast"/>
      <w:ind w:right="-567"/>
      <w:rPr>
        <w:rFonts w:ascii="Kunstler Script" w:hAnsi="Kunstler Script"/>
        <w:i/>
        <w:iCs/>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82368" w14:textId="77777777" w:rsidR="00786B09" w:rsidRDefault="00786B0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9"/>
  </w:num>
  <w:num w:numId="3">
    <w:abstractNumId w:val="1"/>
  </w:num>
  <w:num w:numId="4">
    <w:abstractNumId w:val="6"/>
  </w:num>
  <w:num w:numId="5">
    <w:abstractNumId w:val="4"/>
  </w:num>
  <w:num w:numId="6">
    <w:abstractNumId w:val="8"/>
  </w:num>
  <w:num w:numId="7">
    <w:abstractNumId w:val="10"/>
  </w:num>
  <w:num w:numId="8">
    <w:abstractNumId w:val="0"/>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026DB"/>
    <w:rsid w:val="00015C54"/>
    <w:rsid w:val="0002777F"/>
    <w:rsid w:val="000407E6"/>
    <w:rsid w:val="00052BF8"/>
    <w:rsid w:val="00085A28"/>
    <w:rsid w:val="000C03E6"/>
    <w:rsid w:val="000D5C11"/>
    <w:rsid w:val="000D5EF2"/>
    <w:rsid w:val="000E6A80"/>
    <w:rsid w:val="000E7AA8"/>
    <w:rsid w:val="00111754"/>
    <w:rsid w:val="0015477D"/>
    <w:rsid w:val="001841F0"/>
    <w:rsid w:val="0019322E"/>
    <w:rsid w:val="00197085"/>
    <w:rsid w:val="001972EA"/>
    <w:rsid w:val="001F62E7"/>
    <w:rsid w:val="00205F3C"/>
    <w:rsid w:val="002113EC"/>
    <w:rsid w:val="00220C67"/>
    <w:rsid w:val="00270794"/>
    <w:rsid w:val="0027499F"/>
    <w:rsid w:val="002770D2"/>
    <w:rsid w:val="00290774"/>
    <w:rsid w:val="002A480E"/>
    <w:rsid w:val="002B6E20"/>
    <w:rsid w:val="002C0B2B"/>
    <w:rsid w:val="002D4C14"/>
    <w:rsid w:val="003525FD"/>
    <w:rsid w:val="0036496A"/>
    <w:rsid w:val="00365E2B"/>
    <w:rsid w:val="00376487"/>
    <w:rsid w:val="00381DF9"/>
    <w:rsid w:val="00385E7C"/>
    <w:rsid w:val="003E547B"/>
    <w:rsid w:val="0040731E"/>
    <w:rsid w:val="00435EF5"/>
    <w:rsid w:val="004719E2"/>
    <w:rsid w:val="004B005D"/>
    <w:rsid w:val="004B10F9"/>
    <w:rsid w:val="004C13C0"/>
    <w:rsid w:val="004C4C14"/>
    <w:rsid w:val="004E30E1"/>
    <w:rsid w:val="005116CA"/>
    <w:rsid w:val="005205B4"/>
    <w:rsid w:val="00521ACC"/>
    <w:rsid w:val="0055040C"/>
    <w:rsid w:val="00554844"/>
    <w:rsid w:val="00587912"/>
    <w:rsid w:val="00596E88"/>
    <w:rsid w:val="005A3C41"/>
    <w:rsid w:val="005A6123"/>
    <w:rsid w:val="005C119D"/>
    <w:rsid w:val="005C4CD5"/>
    <w:rsid w:val="005E48AA"/>
    <w:rsid w:val="00603C84"/>
    <w:rsid w:val="00610AC8"/>
    <w:rsid w:val="00677F04"/>
    <w:rsid w:val="006804AA"/>
    <w:rsid w:val="00691117"/>
    <w:rsid w:val="00691FC5"/>
    <w:rsid w:val="006D1392"/>
    <w:rsid w:val="006D3207"/>
    <w:rsid w:val="006D680E"/>
    <w:rsid w:val="006E717F"/>
    <w:rsid w:val="00752D7F"/>
    <w:rsid w:val="007755F7"/>
    <w:rsid w:val="00780A16"/>
    <w:rsid w:val="00786B09"/>
    <w:rsid w:val="0079066F"/>
    <w:rsid w:val="00790C48"/>
    <w:rsid w:val="00791D96"/>
    <w:rsid w:val="007A2B8C"/>
    <w:rsid w:val="007C14EF"/>
    <w:rsid w:val="007C59BA"/>
    <w:rsid w:val="007C5B4E"/>
    <w:rsid w:val="007E535A"/>
    <w:rsid w:val="007F4CCD"/>
    <w:rsid w:val="007F562E"/>
    <w:rsid w:val="00822853"/>
    <w:rsid w:val="00831644"/>
    <w:rsid w:val="0083496D"/>
    <w:rsid w:val="00840536"/>
    <w:rsid w:val="00855685"/>
    <w:rsid w:val="008610EB"/>
    <w:rsid w:val="008614D7"/>
    <w:rsid w:val="008C2FE8"/>
    <w:rsid w:val="008D7B00"/>
    <w:rsid w:val="008E1313"/>
    <w:rsid w:val="00912D2B"/>
    <w:rsid w:val="009251E0"/>
    <w:rsid w:val="00926D3D"/>
    <w:rsid w:val="00927DA6"/>
    <w:rsid w:val="0094032C"/>
    <w:rsid w:val="00941C04"/>
    <w:rsid w:val="0095695D"/>
    <w:rsid w:val="009678E9"/>
    <w:rsid w:val="00986FDB"/>
    <w:rsid w:val="009A0219"/>
    <w:rsid w:val="009B2D22"/>
    <w:rsid w:val="009B4CAC"/>
    <w:rsid w:val="009C005D"/>
    <w:rsid w:val="009E4DFB"/>
    <w:rsid w:val="00A12972"/>
    <w:rsid w:val="00A73CC5"/>
    <w:rsid w:val="00A77232"/>
    <w:rsid w:val="00A912D7"/>
    <w:rsid w:val="00AA3CF1"/>
    <w:rsid w:val="00AA48FC"/>
    <w:rsid w:val="00AC430C"/>
    <w:rsid w:val="00AC6929"/>
    <w:rsid w:val="00AD0BBF"/>
    <w:rsid w:val="00AD115E"/>
    <w:rsid w:val="00AE0B64"/>
    <w:rsid w:val="00B3377F"/>
    <w:rsid w:val="00B35445"/>
    <w:rsid w:val="00B474D7"/>
    <w:rsid w:val="00B5793B"/>
    <w:rsid w:val="00BA07A8"/>
    <w:rsid w:val="00BA59D9"/>
    <w:rsid w:val="00BE703C"/>
    <w:rsid w:val="00C27D8D"/>
    <w:rsid w:val="00C7410A"/>
    <w:rsid w:val="00C96098"/>
    <w:rsid w:val="00CB2D92"/>
    <w:rsid w:val="00CB4B58"/>
    <w:rsid w:val="00D00899"/>
    <w:rsid w:val="00D36D36"/>
    <w:rsid w:val="00D42433"/>
    <w:rsid w:val="00D67F59"/>
    <w:rsid w:val="00DB4C6D"/>
    <w:rsid w:val="00DC34CC"/>
    <w:rsid w:val="00DC439B"/>
    <w:rsid w:val="00DF58AB"/>
    <w:rsid w:val="00E0473B"/>
    <w:rsid w:val="00E21D30"/>
    <w:rsid w:val="00E43FA9"/>
    <w:rsid w:val="00EC50D5"/>
    <w:rsid w:val="00ED29BC"/>
    <w:rsid w:val="00EE315E"/>
    <w:rsid w:val="00EF0227"/>
    <w:rsid w:val="00F01558"/>
    <w:rsid w:val="00F056E5"/>
    <w:rsid w:val="00F14CC6"/>
    <w:rsid w:val="00F9157F"/>
    <w:rsid w:val="00FC08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styleId="Revisione">
    <w:name w:val="Revision"/>
    <w:hidden/>
    <w:uiPriority w:val="99"/>
    <w:semiHidden/>
    <w:rsid w:val="00691117"/>
    <w:pPr>
      <w:spacing w:after="0" w:line="240" w:lineRule="auto"/>
    </w:pPr>
    <w:rPr>
      <w:rFonts w:ascii="Times New Roman" w:eastAsia="Times New Roman" w:hAnsi="Times New Roman" w:cs="Times New Roman"/>
      <w:sz w:val="24"/>
      <w:szCs w:val="24"/>
      <w:lang w:val="en-US"/>
    </w:rPr>
  </w:style>
  <w:style w:type="character" w:customStyle="1" w:styleId="Nessuno">
    <w:name w:val="Nessuno"/>
    <w:rsid w:val="00941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B6C42-6D3B-4F77-925A-EDD75ECEE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910</Words>
  <Characters>5188</Characters>
  <Application>Microsoft Office Word</Application>
  <DocSecurity>0</DocSecurity>
  <Lines>43</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DSGA</cp:lastModifiedBy>
  <cp:revision>6</cp:revision>
  <dcterms:created xsi:type="dcterms:W3CDTF">2023-04-14T08:26:00Z</dcterms:created>
  <dcterms:modified xsi:type="dcterms:W3CDTF">2024-03-25T09:31:00Z</dcterms:modified>
</cp:coreProperties>
</file>