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38F" w14:textId="77777777" w:rsidR="0017320C" w:rsidRPr="008E48C7" w:rsidRDefault="0017320C" w:rsidP="00DD4BC6">
      <w:pPr>
        <w:rPr>
          <w:rFonts w:asciiTheme="minorHAnsi" w:hAnsiTheme="minorHAnsi" w:cstheme="minorHAnsi"/>
          <w:b/>
          <w:sz w:val="16"/>
          <w:szCs w:val="16"/>
        </w:rPr>
      </w:pPr>
    </w:p>
    <w:p w14:paraId="447DE0B4" w14:textId="4D7D7B07" w:rsidR="00E4671D" w:rsidRPr="008E48C7" w:rsidRDefault="006C5D4A" w:rsidP="00401903">
      <w:pPr>
        <w:widowControl w:val="0"/>
        <w:spacing w:after="120"/>
        <w:jc w:val="center"/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</w:pPr>
      <w:r w:rsidRPr="008E48C7"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  <w:t>A</w:t>
      </w:r>
      <w:r w:rsidR="00E4671D" w:rsidRPr="008E48C7"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  <w:t>LLEGATO A</w:t>
      </w:r>
    </w:p>
    <w:p w14:paraId="1700BC6A" w14:textId="5E44037F" w:rsidR="00D9746E" w:rsidRPr="008E48C7" w:rsidRDefault="00D9746E" w:rsidP="00401903">
      <w:pPr>
        <w:widowControl w:val="0"/>
        <w:spacing w:after="120"/>
        <w:jc w:val="center"/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</w:pPr>
      <w:r w:rsidRPr="008E48C7"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  <w:t>ISTANZA DI PARTECIPAZIONE</w:t>
      </w:r>
    </w:p>
    <w:p w14:paraId="016F4D41" w14:textId="77777777" w:rsidR="008E48C7" w:rsidRPr="008E48C7" w:rsidRDefault="008E48C7" w:rsidP="008E48C7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8E48C7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AVVISO INTEGRATO RIVOLTO A FIGURE PROFESSIONALI ESPERTI, INTERNE O ESTERNE, IN COLLABORAZIONE PLURIMA O COME LAVORO AUTONOMO/PRESTAZIONE D’OPERA INTELLETTUALE, PER LO SVOLGIMENTO DI PERCORSI PER LA TRANSIZIONE DIGITALE, DA CONTRATTUALIZZARE AI SENSI DELL’ART. 45 DEL CCNL (PERSONALE INTERNO) OVVERO AI SENSI DELL’ART. 2222 C.C. (LAVORO AUTOOMO/PRESTAZIONE OCCASIONALE).</w:t>
      </w:r>
    </w:p>
    <w:p w14:paraId="75855BE6" w14:textId="77777777" w:rsidR="00E4671D" w:rsidRPr="008E48C7" w:rsidRDefault="00E4671D" w:rsidP="00E4671D">
      <w:pPr>
        <w:autoSpaceDE w:val="0"/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ab/>
        <w:t xml:space="preserve">      </w:t>
      </w:r>
    </w:p>
    <w:p w14:paraId="6349EE0E" w14:textId="77777777" w:rsidR="00C167AB" w:rsidRPr="008E48C7" w:rsidRDefault="00C167AB" w:rsidP="00401903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Alla Dirigente Scolastica</w:t>
      </w:r>
    </w:p>
    <w:p w14:paraId="3FB18B60" w14:textId="628707CF" w:rsidR="00401903" w:rsidRPr="008E48C7" w:rsidRDefault="00401903" w:rsidP="00401903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dell’IISS Lorenzo Rota di Calolziocorte (LC)</w:t>
      </w:r>
    </w:p>
    <w:p w14:paraId="182371EE" w14:textId="41DF51C4" w:rsidR="00E4671D" w:rsidRPr="008E48C7" w:rsidRDefault="00E4671D" w:rsidP="00E4671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16"/>
          <w:szCs w:val="16"/>
        </w:rPr>
      </w:pPr>
    </w:p>
    <w:p w14:paraId="18807777" w14:textId="5A5ACCA1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Il/la sottoscritto/a_____________________________________________________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t>___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>_______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softHyphen/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softHyphen/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softHyphen/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softHyphen/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softHyphen/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>_</w:t>
      </w:r>
    </w:p>
    <w:p w14:paraId="1373BEEA" w14:textId="249B59DC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nato/a </w:t>
      </w:r>
      <w:proofErr w:type="spellStart"/>
      <w:r w:rsidRPr="008E48C7">
        <w:rPr>
          <w:rFonts w:asciiTheme="minorHAnsi" w:eastAsiaTheme="minorEastAsia" w:hAnsiTheme="minorHAnsi" w:cstheme="minorHAnsi"/>
          <w:sz w:val="16"/>
          <w:szCs w:val="16"/>
        </w:rPr>
        <w:t>a</w:t>
      </w:r>
      <w:proofErr w:type="spellEnd"/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_______________________________________________ il ______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t>__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>______________</w:t>
      </w:r>
    </w:p>
    <w:p w14:paraId="5A6FD0B4" w14:textId="77777777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codice fiscale |__|__|__|__|__|__|__|__|__|__|__|__|__|__|__|__|</w:t>
      </w:r>
    </w:p>
    <w:p w14:paraId="0EA65DFD" w14:textId="30B8D0F7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residente a _______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t>__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>____________________via_____________________________________</w:t>
      </w:r>
    </w:p>
    <w:p w14:paraId="1F706929" w14:textId="17F10ACF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recapito tel. _____________________________ recapito </w:t>
      </w:r>
      <w:proofErr w:type="spellStart"/>
      <w:r w:rsidRPr="008E48C7">
        <w:rPr>
          <w:rFonts w:asciiTheme="minorHAnsi" w:eastAsiaTheme="minorEastAsia" w:hAnsiTheme="minorHAnsi" w:cstheme="minorHAnsi"/>
          <w:sz w:val="16"/>
          <w:szCs w:val="16"/>
        </w:rPr>
        <w:t>cell</w:t>
      </w:r>
      <w:proofErr w:type="spellEnd"/>
      <w:r w:rsidRPr="008E48C7">
        <w:rPr>
          <w:rFonts w:asciiTheme="minorHAnsi" w:eastAsiaTheme="minorEastAsia" w:hAnsiTheme="minorHAnsi" w:cstheme="minorHAnsi"/>
          <w:sz w:val="16"/>
          <w:szCs w:val="16"/>
        </w:rPr>
        <w:t>. __________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t>_______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>___________</w:t>
      </w:r>
    </w:p>
    <w:p w14:paraId="367F10DA" w14:textId="70C7D87E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indirizzo E-Mail __________________________indirizzo PEC____________________________</w:t>
      </w:r>
    </w:p>
    <w:p w14:paraId="43B6558F" w14:textId="77777777" w:rsidR="00E4671D" w:rsidRPr="008E48C7" w:rsidRDefault="00E4671D" w:rsidP="00E4671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in servizio presso ______________________________ con la qualifica di __________________</w:t>
      </w:r>
    </w:p>
    <w:p w14:paraId="44FD2B09" w14:textId="77777777" w:rsidR="00E4671D" w:rsidRPr="008E48C7" w:rsidRDefault="00E4671D" w:rsidP="00E4671D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b/>
          <w:sz w:val="16"/>
          <w:szCs w:val="16"/>
        </w:rPr>
        <w:t>CHIEDE</w:t>
      </w:r>
    </w:p>
    <w:p w14:paraId="7D30DAF8" w14:textId="3AF90BFA" w:rsidR="009062A7" w:rsidRPr="008E48C7" w:rsidRDefault="00E4671D" w:rsidP="00C167AB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Di partecipare alla selezione per l’attribuzione dell’incarico </w:t>
      </w:r>
      <w:r w:rsidR="009062A7" w:rsidRPr="008E48C7">
        <w:rPr>
          <w:rFonts w:asciiTheme="minorHAnsi" w:eastAsiaTheme="minorEastAsia" w:hAnsiTheme="minorHAnsi" w:cstheme="minorHAnsi"/>
          <w:sz w:val="16"/>
          <w:szCs w:val="16"/>
        </w:rPr>
        <w:t>di:</w:t>
      </w:r>
    </w:p>
    <w:p w14:paraId="512CF823" w14:textId="77777777" w:rsidR="009062A7" w:rsidRPr="008E48C7" w:rsidRDefault="009062A7" w:rsidP="00C167AB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12A020EC" w14:textId="22E1CA85" w:rsidR="008E48C7" w:rsidRDefault="00BF07D4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⃝ </w:t>
      </w:r>
      <w:r w:rsidR="00C167AB" w:rsidRPr="008E48C7">
        <w:rPr>
          <w:rFonts w:asciiTheme="minorHAnsi" w:eastAsiaTheme="minorEastAsia" w:hAnsiTheme="minorHAnsi" w:cstheme="minorHAnsi"/>
          <w:sz w:val="16"/>
          <w:szCs w:val="16"/>
        </w:rPr>
        <w:t xml:space="preserve">ESPERTO </w:t>
      </w:r>
      <w:r w:rsidR="008E48C7">
        <w:rPr>
          <w:rFonts w:asciiTheme="minorHAnsi" w:eastAsiaTheme="minorEastAsia" w:hAnsiTheme="minorHAnsi" w:cstheme="minorHAnsi"/>
          <w:sz w:val="16"/>
          <w:szCs w:val="16"/>
        </w:rPr>
        <w:t>PER LA TRANSIZIONE DIGITALE per i seguenti percorsi:</w:t>
      </w:r>
    </w:p>
    <w:p w14:paraId="29676B32" w14:textId="77777777" w:rsidR="008E48C7" w:rsidRDefault="008E48C7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2B278EBE" w14:textId="5B4D7765" w:rsidR="008E48C7" w:rsidRDefault="008E48C7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sz w:val="16"/>
          <w:szCs w:val="16"/>
        </w:rPr>
        <w:t>(segnare i percorsi per il quale ci si candida)</w:t>
      </w:r>
    </w:p>
    <w:p w14:paraId="19C28F82" w14:textId="77777777" w:rsidR="008E48C7" w:rsidRDefault="008E48C7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6101BDB5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Competenze digitali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in questo percorso si affronta il tema delle competenze digitali nella scuola partendo dai due framework europei di riferimento: il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DigComp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 2.2, sulle competenze digitali dei cittadini, e il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DigCompEdu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>, sulle competenze digitali di docenti e formatori.</w:t>
      </w:r>
    </w:p>
    <w:p w14:paraId="1AD7BADF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Metodologie didattiche innovative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in questo percorso saranno esplorate le principali metodologie didattiche innovative per promuovere modalità efficaci e coinvolgenti di insegnamento e apprendimento;</w:t>
      </w:r>
    </w:p>
    <w:p w14:paraId="6128C8FD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Cittadinanza digitale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La competenza digitale comporta anche la capacità di utilizzare gli strumenti tecnologici con consapevolezza e responsabilità. </w:t>
      </w:r>
    </w:p>
    <w:p w14:paraId="74B372CA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Intelligenza artificiale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panoramica del tema e di numerosi software didattici che ne sfruttano le potenzialità, come assistenti virtuali di apprendimento, tutor intelligenti, sistemi di valutazione automatica e applicativi per la creatività digitale.</w:t>
      </w:r>
    </w:p>
    <w:p w14:paraId="2347AA44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Coding e pensiero computazionale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come la programmazione possa essere utilizzata come strumento di apprendimento/insegnamento all’interno di tutte le aree disciplinari.</w:t>
      </w:r>
    </w:p>
    <w:p w14:paraId="0F5BC859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Realtà virtuale e aumentata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percorso mirato a sviluppare il ricorso alla realtà virtuale e aumentata per rendere l'esperienza di apprendimento più coinvolgente. </w:t>
      </w:r>
    </w:p>
    <w:p w14:paraId="4F21C969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Creazione di risorse digitali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si prevede la presentazione di diversi strumenti per creare con semplicità contenuti quali presentazioni multimediali, video didattici, percorsi a bivi, quiz e altri contenuti interattivi. </w:t>
      </w:r>
    </w:p>
    <w:p w14:paraId="5E389B22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 xml:space="preserve">Didattica </w:t>
      </w:r>
      <w:proofErr w:type="spellStart"/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Steam</w:t>
      </w:r>
      <w:proofErr w:type="spellEnd"/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 xml:space="preserve">: 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percorso mirato a potenziale le competenze dei docenti nell’ambito delle discipline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Steam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>.</w:t>
      </w:r>
    </w:p>
    <w:p w14:paraId="110334C7" w14:textId="77777777" w:rsidR="00BF07D4" w:rsidRPr="008E48C7" w:rsidRDefault="00BF07D4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5354D0C1" w14:textId="79FB5345" w:rsidR="008E48C7" w:rsidRDefault="00BF07D4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⃝ TUTOR </w:t>
      </w:r>
    </w:p>
    <w:p w14:paraId="690F4469" w14:textId="420FFA1F" w:rsidR="008E48C7" w:rsidRDefault="008E48C7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sz w:val="16"/>
          <w:szCs w:val="16"/>
        </w:rPr>
        <w:t>(segnare i percorsi per il quale ci si candida)</w:t>
      </w:r>
    </w:p>
    <w:p w14:paraId="4A77CE45" w14:textId="77777777" w:rsidR="008E48C7" w:rsidRPr="008E48C7" w:rsidRDefault="008E48C7" w:rsidP="00BF07D4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7B8F0F23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Competenze digitali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in questo percorso si affronta il tema delle competenze digitali nella scuola partendo dai due framework europei di riferimento: il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DigComp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 2.2, sulle competenze digitali dei cittadini, e il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DigCompEdu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>, sulle competenze digitali di docenti e formatori.</w:t>
      </w:r>
    </w:p>
    <w:p w14:paraId="3A44B85D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Metodologie didattiche innovative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in questo percorso saranno esplorate le principali metodologie didattiche innovative per promuovere modalità efficaci e coinvolgenti di insegnamento e apprendimento;</w:t>
      </w:r>
    </w:p>
    <w:p w14:paraId="79618AFE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Cittadinanza digitale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La competenza digitale comporta anche la capacità di utilizzare gli strumenti tecnologici con consapevolezza e responsabilità. </w:t>
      </w:r>
    </w:p>
    <w:p w14:paraId="2E1E2FDB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Intelligenza artificiale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panoramica del tema e di numerosi software didattici che ne sfruttano le potenzialità, come assistenti virtuali di apprendimento, tutor intelligenti, sistemi di valutazione automatica e applicativi per la creatività digitale.</w:t>
      </w:r>
    </w:p>
    <w:p w14:paraId="571EA884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Coding e pensiero computazionale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>: come la programmazione possa essere utilizzata come strumento di apprendimento/insegnamento all’interno di tutte le aree disciplinari.</w:t>
      </w:r>
    </w:p>
    <w:p w14:paraId="4E33C67D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Realtà virtuale e aumentata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percorso mirato a sviluppare il ricorso alla realtà virtuale e aumentata per rendere l'esperienza di apprendimento più coinvolgente. </w:t>
      </w:r>
    </w:p>
    <w:p w14:paraId="335290E3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Creazione di risorse digitali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: si prevede la presentazione di diversi strumenti per creare con semplicità contenuti quali presentazioni multimediali, video didattici, percorsi a bivi, quiz e altri contenuti interattivi. </w:t>
      </w:r>
    </w:p>
    <w:p w14:paraId="018D2863" w14:textId="77777777" w:rsidR="008E48C7" w:rsidRPr="00174AD0" w:rsidRDefault="008E48C7" w:rsidP="008E48C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 xml:space="preserve">Didattica </w:t>
      </w:r>
      <w:proofErr w:type="spellStart"/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>Steam</w:t>
      </w:r>
      <w:proofErr w:type="spellEnd"/>
      <w:r w:rsidRPr="00174AD0">
        <w:rPr>
          <w:rFonts w:asciiTheme="minorHAnsi" w:hAnsiTheme="minorHAnsi" w:cstheme="minorHAnsi"/>
          <w:b/>
          <w:bCs/>
          <w:color w:val="212529"/>
          <w:sz w:val="16"/>
          <w:szCs w:val="16"/>
        </w:rPr>
        <w:t xml:space="preserve">: </w:t>
      </w:r>
      <w:r w:rsidRPr="00174AD0">
        <w:rPr>
          <w:rFonts w:asciiTheme="minorHAnsi" w:hAnsiTheme="minorHAnsi" w:cstheme="minorHAnsi"/>
          <w:color w:val="212529"/>
          <w:sz w:val="16"/>
          <w:szCs w:val="16"/>
        </w:rPr>
        <w:t xml:space="preserve">percorso mirato a potenziale le competenze dei docenti nell’ambito delle discipline </w:t>
      </w:r>
      <w:proofErr w:type="spellStart"/>
      <w:r w:rsidRPr="00174AD0">
        <w:rPr>
          <w:rFonts w:asciiTheme="minorHAnsi" w:hAnsiTheme="minorHAnsi" w:cstheme="minorHAnsi"/>
          <w:color w:val="212529"/>
          <w:sz w:val="16"/>
          <w:szCs w:val="16"/>
        </w:rPr>
        <w:t>Steam</w:t>
      </w:r>
      <w:proofErr w:type="spellEnd"/>
      <w:r w:rsidRPr="00174AD0">
        <w:rPr>
          <w:rFonts w:asciiTheme="minorHAnsi" w:hAnsiTheme="minorHAnsi" w:cstheme="minorHAnsi"/>
          <w:color w:val="212529"/>
          <w:sz w:val="16"/>
          <w:szCs w:val="16"/>
        </w:rPr>
        <w:t>.</w:t>
      </w:r>
    </w:p>
    <w:p w14:paraId="370D8D1B" w14:textId="77777777" w:rsidR="009062A7" w:rsidRPr="008E48C7" w:rsidRDefault="009062A7" w:rsidP="00C167AB">
      <w:pPr>
        <w:autoSpaceDE w:val="0"/>
        <w:rPr>
          <w:rFonts w:asciiTheme="minorHAnsi" w:eastAsiaTheme="minorEastAsia" w:hAnsiTheme="minorHAnsi" w:cstheme="minorHAnsi"/>
          <w:sz w:val="16"/>
          <w:szCs w:val="16"/>
        </w:rPr>
      </w:pPr>
    </w:p>
    <w:p w14:paraId="4736DEBC" w14:textId="77777777" w:rsidR="009062A7" w:rsidRPr="008E48C7" w:rsidRDefault="009062A7" w:rsidP="00C167AB">
      <w:pPr>
        <w:autoSpaceDE w:val="0"/>
        <w:rPr>
          <w:rFonts w:asciiTheme="minorHAnsi" w:eastAsiaTheme="minorEastAsia" w:hAnsiTheme="minorHAnsi" w:cstheme="minorHAnsi"/>
          <w:sz w:val="16"/>
          <w:szCs w:val="16"/>
          <w:u w:val="single"/>
          <w:lang w:eastAsia="ar-SA"/>
        </w:rPr>
      </w:pPr>
    </w:p>
    <w:p w14:paraId="6E151999" w14:textId="373ED1A8" w:rsidR="00E4671D" w:rsidRPr="008E48C7" w:rsidRDefault="00E4671D" w:rsidP="00C167AB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A tal fine, sotto la propria responsabilità e consapevole della responsabilità penale, previste dagli artt. 75 e 76 del DPR 28.12.2000 n. 445 e successive modificazioni, nel caso di dichiarazioni mendaci, falsità negli atti o uso di atti falsi di essere in possesso dei seguenti requisiti di ammissione alla selezione:</w:t>
      </w:r>
    </w:p>
    <w:p w14:paraId="3A83FCF1" w14:textId="77777777" w:rsidR="00E4671D" w:rsidRPr="008E48C7" w:rsidRDefault="00E4671D" w:rsidP="00E4671D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16"/>
          <w:szCs w:val="16"/>
          <w:lang w:eastAsia="ar-SA"/>
        </w:rPr>
      </w:pPr>
      <w:r w:rsidRPr="008E48C7">
        <w:rPr>
          <w:rFonts w:asciiTheme="minorHAnsi" w:eastAsiaTheme="minorEastAsia" w:hAnsiTheme="minorHAnsi" w:cstheme="minorHAnsi"/>
          <w:b/>
          <w:sz w:val="16"/>
          <w:szCs w:val="16"/>
        </w:rPr>
        <w:t>dichiara quanto segue:</w:t>
      </w:r>
    </w:p>
    <w:p w14:paraId="748B74DA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aver preso visione delle condizioni previste dall’Avviso;</w:t>
      </w:r>
    </w:p>
    <w:p w14:paraId="66C2635B" w14:textId="268960ED" w:rsidR="00BF07D4" w:rsidRPr="008E48C7" w:rsidRDefault="00BF07D4" w:rsidP="00BF07D4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essere in possesso della cittadinanza italiana o di uno degli Stati membri dell’Unione Europea; </w:t>
      </w:r>
    </w:p>
    <w:p w14:paraId="250EBE17" w14:textId="219C52B4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essere in possesso dei titoli di cui dell’Avviso;</w:t>
      </w:r>
    </w:p>
    <w:p w14:paraId="419F4B9A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essere in godimento dei diritti politici;</w:t>
      </w:r>
    </w:p>
    <w:p w14:paraId="17242538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non aver subito condanne penali ovvero di avere i seguenti provvedimenti penali</w:t>
      </w:r>
    </w:p>
    <w:p w14:paraId="0B7B54BD" w14:textId="284BA937" w:rsidR="00E4671D" w:rsidRPr="008E48C7" w:rsidRDefault="00FF7208" w:rsidP="00FF7208">
      <w:pPr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      </w:t>
      </w:r>
      <w:r w:rsidR="00E4671D" w:rsidRPr="008E48C7">
        <w:rPr>
          <w:rFonts w:asciiTheme="minorHAnsi" w:eastAsiaTheme="minorEastAsia" w:hAnsiTheme="minorHAnsi" w:cstheme="minorHAnsi"/>
          <w:sz w:val="16"/>
          <w:szCs w:val="16"/>
        </w:rPr>
        <w:t>________________________________________________________________</w:t>
      </w:r>
    </w:p>
    <w:p w14:paraId="156E7F0D" w14:textId="77777777" w:rsidR="00E4671D" w:rsidRPr="008E48C7" w:rsidRDefault="00E4671D" w:rsidP="00FF7208">
      <w:pPr>
        <w:suppressAutoHyphens/>
        <w:autoSpaceDE w:val="0"/>
        <w:spacing w:after="120"/>
        <w:ind w:left="720"/>
        <w:mirrorIndents/>
        <w:rPr>
          <w:rFonts w:asciiTheme="minorHAnsi" w:eastAsiaTheme="minorEastAsia" w:hAnsiTheme="minorHAnsi" w:cstheme="minorHAnsi"/>
          <w:sz w:val="16"/>
          <w:szCs w:val="16"/>
        </w:rPr>
      </w:pPr>
    </w:p>
    <w:p w14:paraId="4B0CC587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di non avere procedimenti penali pendenti ovvero di avere i seguenti procedimenti penali pendenti: </w:t>
      </w:r>
    </w:p>
    <w:p w14:paraId="4402A189" w14:textId="1620E809" w:rsidR="00E4671D" w:rsidRPr="008E48C7" w:rsidRDefault="00FF7208" w:rsidP="00FF7208">
      <w:p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     </w:t>
      </w:r>
      <w:r w:rsidR="00E4671D" w:rsidRPr="008E48C7">
        <w:rPr>
          <w:rFonts w:asciiTheme="minorHAnsi" w:eastAsiaTheme="minorEastAsia" w:hAnsiTheme="minorHAnsi" w:cstheme="minorHAnsi"/>
          <w:sz w:val="16"/>
          <w:szCs w:val="16"/>
        </w:rPr>
        <w:t>____________________________________________________________________</w:t>
      </w:r>
    </w:p>
    <w:p w14:paraId="33FBE846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non essere stato/a destituito/a da pubblici impieghi;</w:t>
      </w:r>
    </w:p>
    <w:p w14:paraId="620AA7A9" w14:textId="77777777" w:rsidR="00E4671D" w:rsidRPr="008E48C7" w:rsidRDefault="00E4671D" w:rsidP="00CB07A1">
      <w:pPr>
        <w:numPr>
          <w:ilvl w:val="0"/>
          <w:numId w:val="19"/>
        </w:numPr>
        <w:suppressAutoHyphens/>
        <w:autoSpaceDE w:val="0"/>
        <w:spacing w:after="120"/>
        <w:mirrorIndent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non trovarsi in nessuna delle situazioni di inconvertibilità e/o incompatibilità previste dal D.lgs. n. 39/2013;</w:t>
      </w:r>
    </w:p>
    <w:p w14:paraId="4DCEDD41" w14:textId="77777777" w:rsidR="00E4671D" w:rsidRPr="008E48C7" w:rsidRDefault="00E4671D" w:rsidP="00FF7208">
      <w:pPr>
        <w:numPr>
          <w:ilvl w:val="0"/>
          <w:numId w:val="19"/>
        </w:numPr>
        <w:suppressAutoHyphens/>
        <w:autoSpaceDE w:val="0"/>
        <w:spacing w:after="120"/>
        <w:mirrorIndent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di non trovarsi in situazione di conflitto di interessi anche a livello potenziale intendendosi per tale quello astrattamente configurato dall’art. 7 del D.P.R. n. 62/2013 e di non incorrere in alcuna delle cause di </w:t>
      </w:r>
      <w:proofErr w:type="spellStart"/>
      <w:r w:rsidRPr="008E48C7">
        <w:rPr>
          <w:rFonts w:asciiTheme="minorHAnsi" w:eastAsiaTheme="minorEastAsia" w:hAnsiTheme="minorHAnsi" w:cstheme="minorHAnsi"/>
          <w:sz w:val="16"/>
          <w:szCs w:val="16"/>
        </w:rPr>
        <w:t>inconferibilità</w:t>
      </w:r>
      <w:proofErr w:type="spellEnd"/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e di incompatibilità previste dal decreto legislativo 8 aprile 2013, n. 39; </w:t>
      </w:r>
    </w:p>
    <w:p w14:paraId="140ADECF" w14:textId="739217FD" w:rsidR="00E4671D" w:rsidRPr="008E48C7" w:rsidRDefault="00E4671D" w:rsidP="00697F75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b/>
          <w:sz w:val="16"/>
          <w:szCs w:val="16"/>
        </w:rPr>
        <w:t>Inoltre,</w:t>
      </w:r>
      <w:r w:rsidR="00697F75" w:rsidRPr="008E48C7">
        <w:rPr>
          <w:rFonts w:asciiTheme="minorHAnsi" w:eastAsiaTheme="minorEastAsia" w:hAnsiTheme="minorHAnsi" w:cstheme="minorHAnsi"/>
          <w:b/>
          <w:sz w:val="16"/>
          <w:szCs w:val="16"/>
        </w:rPr>
        <w:t xml:space="preserve"> </w:t>
      </w:r>
      <w:r w:rsidRPr="008E48C7">
        <w:rPr>
          <w:rFonts w:asciiTheme="minorHAnsi" w:eastAsiaTheme="minorEastAsia" w:hAnsiTheme="minorHAnsi" w:cstheme="minorHAnsi"/>
          <w:b/>
          <w:sz w:val="16"/>
          <w:szCs w:val="16"/>
        </w:rPr>
        <w:t>si impegna a:</w:t>
      </w:r>
    </w:p>
    <w:p w14:paraId="5A93525B" w14:textId="77777777" w:rsidR="00E4671D" w:rsidRPr="008E48C7" w:rsidRDefault="00E4671D" w:rsidP="00E4671D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lastRenderedPageBreak/>
        <w:t>a documentare puntualmente tutta l’attività svolta;</w:t>
      </w:r>
    </w:p>
    <w:p w14:paraId="47046401" w14:textId="29D90E63" w:rsidR="00FF7208" w:rsidRPr="00DD4BC6" w:rsidRDefault="00E4671D" w:rsidP="00E4671D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di essere disponibile ad adattarsi al calendario definito dal</w:t>
      </w:r>
      <w:r w:rsidR="00FF7208" w:rsidRPr="008E48C7">
        <w:rPr>
          <w:rFonts w:asciiTheme="minorHAnsi" w:eastAsiaTheme="minorEastAsia" w:hAnsiTheme="minorHAnsi" w:cstheme="minorHAnsi"/>
          <w:sz w:val="16"/>
          <w:szCs w:val="16"/>
        </w:rPr>
        <w:t>la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Dirigente</w:t>
      </w:r>
      <w:r w:rsidR="00FF7208" w:rsidRPr="008E48C7">
        <w:rPr>
          <w:rFonts w:asciiTheme="minorHAnsi" w:eastAsiaTheme="minorEastAsia" w:hAnsiTheme="minorHAnsi" w:cstheme="minorHAnsi"/>
          <w:sz w:val="16"/>
          <w:szCs w:val="16"/>
        </w:rPr>
        <w:t>.</w:t>
      </w:r>
    </w:p>
    <w:p w14:paraId="55CBF86D" w14:textId="3EA0A27D" w:rsidR="00E4671D" w:rsidRPr="008E48C7" w:rsidRDefault="00E4671D" w:rsidP="00DD4BC6">
      <w:pPr>
        <w:autoSpaceDE w:val="0"/>
        <w:spacing w:after="200"/>
        <w:mirrorIndents/>
        <w:jc w:val="right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Data___________________ firma_____________________________________________</w:t>
      </w:r>
    </w:p>
    <w:p w14:paraId="24B12898" w14:textId="33866908" w:rsidR="005761A0" w:rsidRPr="008E48C7" w:rsidRDefault="00E4671D" w:rsidP="005761A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Si allega alla presente</w:t>
      </w:r>
      <w:r w:rsidR="005761A0" w:rsidRPr="008E48C7">
        <w:rPr>
          <w:rFonts w:asciiTheme="minorHAnsi" w:eastAsiaTheme="minorEastAsia" w:hAnsiTheme="minorHAnsi" w:cstheme="minorHAnsi"/>
          <w:sz w:val="16"/>
          <w:szCs w:val="16"/>
        </w:rPr>
        <w:t>: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536E1D31" w14:textId="77777777" w:rsidR="005761A0" w:rsidRPr="008E48C7" w:rsidRDefault="005761A0" w:rsidP="005761A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⃝ </w:t>
      </w:r>
      <w:r w:rsidR="00E4671D" w:rsidRPr="008E48C7">
        <w:rPr>
          <w:rFonts w:asciiTheme="minorHAnsi" w:eastAsiaTheme="minorEastAsia" w:hAnsiTheme="minorHAnsi" w:cstheme="minorHAnsi"/>
          <w:sz w:val="16"/>
          <w:szCs w:val="16"/>
        </w:rPr>
        <w:t>Documento d’identità</w:t>
      </w:r>
      <w:r w:rsidR="001431BD"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in corso di validità;</w:t>
      </w:r>
    </w:p>
    <w:p w14:paraId="49624B91" w14:textId="6E721C0D" w:rsidR="005761A0" w:rsidRPr="008E48C7" w:rsidRDefault="005761A0" w:rsidP="005761A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⃝ </w:t>
      </w:r>
      <w:r w:rsidR="00E4671D" w:rsidRPr="008E48C7">
        <w:rPr>
          <w:rFonts w:asciiTheme="minorHAnsi" w:eastAsiaTheme="minorEastAsia" w:hAnsiTheme="minorHAnsi" w:cstheme="minorHAnsi"/>
          <w:sz w:val="16"/>
          <w:szCs w:val="16"/>
        </w:rPr>
        <w:t>Allegato B: Griglia di valutazione dei titoli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esperto;</w:t>
      </w:r>
    </w:p>
    <w:p w14:paraId="408876FF" w14:textId="77777777" w:rsidR="005761A0" w:rsidRPr="008E48C7" w:rsidRDefault="005761A0" w:rsidP="005761A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⃝ Allegato C: Griglia di valutazione dei titoli tutor;</w:t>
      </w:r>
    </w:p>
    <w:p w14:paraId="7321ABEB" w14:textId="5ECECD23" w:rsidR="00E4671D" w:rsidRDefault="005761A0" w:rsidP="008E48C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⃝ </w:t>
      </w:r>
      <w:r w:rsidR="00E4671D" w:rsidRPr="008E48C7">
        <w:rPr>
          <w:rFonts w:asciiTheme="minorHAnsi" w:eastAsiaTheme="minorEastAsia" w:hAnsiTheme="minorHAnsi" w:cstheme="minorHAnsi"/>
          <w:sz w:val="16"/>
          <w:szCs w:val="16"/>
        </w:rPr>
        <w:t>Curriculum vitae: in duplice copia: una copia con firma autografa e la seconda priva di firma autografa e dei dati sensibili per la pubblicazione.</w:t>
      </w:r>
    </w:p>
    <w:p w14:paraId="58F3CE49" w14:textId="606EFF24" w:rsidR="00DF6A58" w:rsidRPr="008E48C7" w:rsidRDefault="00DF6A58" w:rsidP="008E48C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bookmarkStart w:id="0" w:name="_Hlk164681789"/>
      <w:r w:rsidRPr="008E48C7">
        <w:rPr>
          <w:rFonts w:asciiTheme="minorHAnsi" w:eastAsiaTheme="minorEastAsia" w:hAnsiTheme="minorHAnsi" w:cstheme="minorHAnsi"/>
          <w:sz w:val="16"/>
          <w:szCs w:val="16"/>
        </w:rPr>
        <w:t>⃝</w:t>
      </w:r>
      <w:r>
        <w:rPr>
          <w:rFonts w:asciiTheme="minorHAnsi" w:eastAsiaTheme="minorEastAsia" w:hAnsiTheme="minorHAnsi" w:cstheme="minorHAnsi"/>
          <w:sz w:val="16"/>
          <w:szCs w:val="16"/>
        </w:rPr>
        <w:t xml:space="preserve"> Proposta progettuale (solo per la figura dell’esperto)</w:t>
      </w:r>
      <w:r w:rsidR="00FE7736">
        <w:rPr>
          <w:rFonts w:asciiTheme="minorHAnsi" w:eastAsiaTheme="minorEastAsia" w:hAnsiTheme="minorHAnsi" w:cstheme="minorHAnsi"/>
          <w:sz w:val="16"/>
          <w:szCs w:val="16"/>
        </w:rPr>
        <w:t>.</w:t>
      </w:r>
    </w:p>
    <w:bookmarkEnd w:id="0"/>
    <w:p w14:paraId="779F0CAB" w14:textId="71310C73" w:rsidR="00E4671D" w:rsidRDefault="00E4671D" w:rsidP="008E48C7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N.B.: </w:t>
      </w:r>
      <w:r w:rsidRPr="008E48C7">
        <w:rPr>
          <w:rFonts w:asciiTheme="minorHAnsi" w:eastAsiaTheme="minorEastAsia" w:hAnsiTheme="minorHAnsi" w:cstheme="minorHAnsi"/>
          <w:b/>
          <w:sz w:val="16"/>
          <w:szCs w:val="16"/>
          <w:u w:val="single"/>
        </w:rPr>
        <w:t>La domanda priva degli allegati e non firmati non verrà presa in considerazione</w:t>
      </w:r>
    </w:p>
    <w:p w14:paraId="76DEDCF0" w14:textId="77777777" w:rsidR="008E48C7" w:rsidRPr="008E48C7" w:rsidRDefault="008E48C7" w:rsidP="008E48C7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16"/>
          <w:szCs w:val="16"/>
        </w:rPr>
      </w:pPr>
    </w:p>
    <w:p w14:paraId="2BB5F9A1" w14:textId="7E00EFF9" w:rsidR="00E4671D" w:rsidRPr="008E48C7" w:rsidRDefault="00E4671D" w:rsidP="00FF7208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Il/la sottoscritto/a, ai sensi della legge 196/03, autorizza e alle successive modifiche e integrazioni GDPR 679/2016, autorizza l’istituto</w:t>
      </w:r>
      <w:r w:rsidR="00FF7208"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di Istruzione Superiore Lorenzo Rota</w:t>
      </w:r>
      <w:r w:rsidRPr="008E48C7">
        <w:rPr>
          <w:rFonts w:asciiTheme="minorHAnsi" w:eastAsiaTheme="minorEastAsia" w:hAnsiTheme="minorHAnsi" w:cstheme="minorHAnsi"/>
          <w:sz w:val="16"/>
          <w:szCs w:val="16"/>
        </w:rPr>
        <w:t xml:space="preserve"> al trattamento dei dati contenuti nella presente autocertificazione esclusivamente nell’ambito e per i fini istituzionali della Pubblica Amministrazione</w:t>
      </w:r>
    </w:p>
    <w:p w14:paraId="0A6FD134" w14:textId="77777777" w:rsidR="008E48C7" w:rsidRDefault="008E48C7" w:rsidP="00FF720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</w:p>
    <w:p w14:paraId="08D51CF7" w14:textId="7E359501" w:rsidR="006343EC" w:rsidRPr="00DD4BC6" w:rsidRDefault="00FF7208" w:rsidP="00DD4BC6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6"/>
          <w:szCs w:val="16"/>
        </w:rPr>
      </w:pPr>
      <w:r w:rsidRPr="008E48C7">
        <w:rPr>
          <w:rFonts w:asciiTheme="minorHAnsi" w:eastAsiaTheme="minorEastAsia" w:hAnsiTheme="minorHAnsi" w:cstheme="minorHAnsi"/>
          <w:sz w:val="16"/>
          <w:szCs w:val="16"/>
        </w:rPr>
        <w:t>Data___________________ firma_____________________________________________</w:t>
      </w:r>
    </w:p>
    <w:sectPr w:rsidR="006343EC" w:rsidRPr="00DD4BC6" w:rsidSect="00B13B54">
      <w:headerReference w:type="default" r:id="rId8"/>
      <w:footerReference w:type="even" r:id="rId9"/>
      <w:footerReference w:type="default" r:id="rId10"/>
      <w:pgSz w:w="11907" w:h="16839" w:code="9"/>
      <w:pgMar w:top="851" w:right="1134" w:bottom="2836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7E52" w14:textId="77777777" w:rsidR="00B13B54" w:rsidRDefault="00B13B54">
      <w:r>
        <w:separator/>
      </w:r>
    </w:p>
  </w:endnote>
  <w:endnote w:type="continuationSeparator" w:id="0">
    <w:p w14:paraId="1F6DB96B" w14:textId="77777777" w:rsidR="00B13B54" w:rsidRDefault="00B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E35" w14:textId="0338AD16" w:rsidR="006343EC" w:rsidRPr="005F0427" w:rsidRDefault="007C59B0" w:rsidP="006343EC">
    <w:pPr>
      <w:pStyle w:val="Pidipagina"/>
      <w:spacing w:line="276" w:lineRule="auto"/>
      <w:jc w:val="right"/>
      <w:rPr>
        <w:rFonts w:ascii="Verdana" w:hAnsi="Verdana" w:cs="Arial"/>
        <w:b/>
        <w:bCs/>
        <w:color w:val="000000"/>
        <w:sz w:val="14"/>
        <w:szCs w:val="14"/>
        <w:lang w:val="en-US"/>
      </w:rPr>
    </w:pPr>
    <w:r>
      <w:rPr>
        <w:rFonts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2CF4D" wp14:editId="532775C8">
              <wp:simplePos x="0" y="0"/>
              <wp:positionH relativeFrom="column">
                <wp:posOffset>429335</wp:posOffset>
              </wp:positionH>
              <wp:positionV relativeFrom="paragraph">
                <wp:posOffset>25785</wp:posOffset>
              </wp:positionV>
              <wp:extent cx="4499573" cy="520574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9573" cy="520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D8E1" w14:textId="77777777" w:rsidR="007C59B0" w:rsidRPr="007C59B0" w:rsidRDefault="007C59B0" w:rsidP="007C59B0">
                          <w:pPr>
                            <w:pStyle w:val="Pidipagina"/>
                            <w:spacing w:line="276" w:lineRule="auto"/>
                            <w:ind w:right="-198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Via Lavello, 17 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0"/>
                              <w:szCs w:val="10"/>
                            </w:rPr>
                            <w:t>|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23801 CALOLZIOCORTE (Lc) 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0"/>
                              <w:szCs w:val="10"/>
                            </w:rPr>
                            <w:t>|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cod. </w:t>
                          </w:r>
                          <w:proofErr w:type="spellStart"/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fisc</w:t>
                          </w:r>
                          <w:proofErr w:type="spellEnd"/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. 92058850139 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0"/>
                              <w:szCs w:val="10"/>
                            </w:rPr>
                            <w:t>|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cod. </w:t>
                          </w:r>
                          <w:proofErr w:type="spellStart"/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mec</w:t>
                          </w:r>
                          <w:proofErr w:type="spellEnd"/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. LCIS008004</w:t>
                          </w:r>
                        </w:p>
                        <w:p w14:paraId="32D03BEE" w14:textId="77777777" w:rsidR="007C59B0" w:rsidRPr="007C59B0" w:rsidRDefault="007C59B0" w:rsidP="007C59B0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telefono 0341.633156 - 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0"/>
                              <w:szCs w:val="10"/>
                            </w:rPr>
                            <w:t>|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www.isrota.edu.it</w:t>
                          </w:r>
                        </w:p>
                        <w:p w14:paraId="7997ED9A" w14:textId="77777777" w:rsidR="007C59B0" w:rsidRPr="007C59B0" w:rsidRDefault="007C59B0" w:rsidP="007C59B0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</w:pP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mail: lcis008004@istruzione.it 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0"/>
                              <w:szCs w:val="10"/>
                              <w:lang w:val="en-US"/>
                            </w:rPr>
                            <w:t>|</w:t>
                          </w:r>
                          <w:r w:rsidRPr="007C59B0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pec: lcis008004@pec.istruzione.it</w:t>
                          </w:r>
                        </w:p>
                        <w:p w14:paraId="54832C79" w14:textId="77777777" w:rsidR="007C59B0" w:rsidRPr="006B2FA8" w:rsidRDefault="007C59B0" w:rsidP="007C59B0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2CF4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3.8pt;margin-top:2.05pt;width:354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" filled="f" stroked="f">
              <v:textbox inset=",7.2pt,,7.2pt">
                <w:txbxContent>
                  <w:p w14:paraId="7A1FD8E1" w14:textId="77777777" w:rsidR="007C59B0" w:rsidRPr="007C59B0" w:rsidRDefault="007C59B0" w:rsidP="007C59B0">
                    <w:pPr>
                      <w:pStyle w:val="Pidipagina"/>
                      <w:spacing w:line="276" w:lineRule="auto"/>
                      <w:ind w:right="-198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</w:pP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Via Lavello, 17 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A6A6A6"/>
                        <w:sz w:val="10"/>
                        <w:szCs w:val="10"/>
                      </w:rPr>
                      <w:t>|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 23801 CALOLZIOCORTE (Lc) 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A6A6A6"/>
                        <w:sz w:val="10"/>
                        <w:szCs w:val="10"/>
                      </w:rPr>
                      <w:t>|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 cod. </w:t>
                    </w:r>
                    <w:proofErr w:type="spellStart"/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>fisc</w:t>
                    </w:r>
                    <w:proofErr w:type="spellEnd"/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. 92058850139 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A6A6A6"/>
                        <w:sz w:val="10"/>
                        <w:szCs w:val="10"/>
                      </w:rPr>
                      <w:t>|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 cod. </w:t>
                    </w:r>
                    <w:proofErr w:type="spellStart"/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>mec</w:t>
                    </w:r>
                    <w:proofErr w:type="spellEnd"/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>. LCIS008004</w:t>
                    </w:r>
                  </w:p>
                  <w:p w14:paraId="32D03BEE" w14:textId="77777777" w:rsidR="007C59B0" w:rsidRPr="007C59B0" w:rsidRDefault="007C59B0" w:rsidP="007C59B0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</w:pP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telefono 0341.633156 - 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A6A6A6"/>
                        <w:sz w:val="10"/>
                        <w:szCs w:val="10"/>
                      </w:rPr>
                      <w:t>|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</w:rPr>
                      <w:t xml:space="preserve"> www.isrota.edu.it</w:t>
                    </w:r>
                  </w:p>
                  <w:p w14:paraId="7997ED9A" w14:textId="77777777" w:rsidR="007C59B0" w:rsidRPr="007C59B0" w:rsidRDefault="007C59B0" w:rsidP="007C59B0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</w:pP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 xml:space="preserve">mail: lcis008004@istruzione.it 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A6A6A6"/>
                        <w:sz w:val="10"/>
                        <w:szCs w:val="10"/>
                        <w:lang w:val="en-US"/>
                      </w:rPr>
                      <w:t>|</w:t>
                    </w:r>
                    <w:r w:rsidRPr="007C59B0">
                      <w:rPr>
                        <w:rFonts w:ascii="Verdana" w:hAnsi="Verdana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 xml:space="preserve"> pec: lcis008004@pec.istruzione.it</w:t>
                    </w:r>
                  </w:p>
                  <w:p w14:paraId="54832C79" w14:textId="77777777" w:rsidR="007C59B0" w:rsidRPr="006B2FA8" w:rsidRDefault="007C59B0" w:rsidP="007C59B0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343EC">
      <w:rPr>
        <w:rFonts w:ascii="Verdana" w:hAnsi="Verdana" w:cs="Arial"/>
        <w:b/>
        <w:bCs/>
        <w:color w:val="000000"/>
        <w:sz w:val="14"/>
        <w:szCs w:val="14"/>
        <w:lang w:val="en-US"/>
      </w:rPr>
      <w:t xml:space="preserve"> </w:t>
    </w:r>
    <w:r>
      <w:rPr>
        <w:noProof/>
      </w:rPr>
      <w:drawing>
        <wp:inline distT="0" distB="0" distL="0" distR="0" wp14:anchorId="3054E0F0" wp14:editId="4701FEC3">
          <wp:extent cx="692836" cy="31234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76" cy="3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3EC">
      <w:rPr>
        <w:rFonts w:ascii="Verdana" w:hAnsi="Verdana" w:cs="Arial"/>
        <w:b/>
        <w:bCs/>
        <w:color w:val="000000"/>
        <w:sz w:val="14"/>
        <w:szCs w:val="14"/>
        <w:lang w:val="en-US"/>
      </w:rPr>
      <w:t xml:space="preserve">                                                                                     </w:t>
    </w:r>
  </w:p>
  <w:p w14:paraId="45D5AE41" w14:textId="50160BB0" w:rsidR="006343EC" w:rsidRDefault="00634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9CBE" w14:textId="77777777" w:rsidR="00B13B54" w:rsidRDefault="00B13B54">
      <w:r>
        <w:separator/>
      </w:r>
    </w:p>
  </w:footnote>
  <w:footnote w:type="continuationSeparator" w:id="0">
    <w:p w14:paraId="46ECF5B3" w14:textId="77777777" w:rsidR="00B13B54" w:rsidRDefault="00B1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961" w14:textId="77777777" w:rsidR="007C59B0" w:rsidRDefault="007C59B0" w:rsidP="007C59B0">
    <w:pPr>
      <w:pStyle w:val="Intestazione"/>
    </w:pPr>
  </w:p>
  <w:p w14:paraId="2F5E2A8C" w14:textId="77777777" w:rsidR="007C59B0" w:rsidRDefault="007C59B0" w:rsidP="007C59B0">
    <w:pPr>
      <w:pStyle w:val="Intestazione"/>
    </w:pPr>
  </w:p>
  <w:p w14:paraId="4A92FD86" w14:textId="77777777" w:rsidR="007C59B0" w:rsidRPr="007C59B0" w:rsidRDefault="007C59B0" w:rsidP="007C59B0">
    <w:pPr>
      <w:widowControl w:val="0"/>
      <w:tabs>
        <w:tab w:val="left" w:pos="1733"/>
      </w:tabs>
      <w:autoSpaceDE w:val="0"/>
      <w:autoSpaceDN w:val="0"/>
      <w:ind w:right="284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  <w:r w:rsidRPr="007C59B0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5C6DCB77" wp14:editId="7B237CAD">
          <wp:extent cx="466725" cy="485775"/>
          <wp:effectExtent l="0" t="0" r="9525" b="9525"/>
          <wp:docPr id="353114022" name="Immagine 353114022" descr="https://www.ic4stefanini.edu.it/images/Honenew/logo-Minist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c4stefanini.edu.it/images/Honenew/logo-Minist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4CE28" w14:textId="77777777" w:rsidR="007C59B0" w:rsidRPr="007C59B0" w:rsidRDefault="007C59B0" w:rsidP="007C59B0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sz w:val="12"/>
        <w:szCs w:val="12"/>
        <w:lang w:val="x-none"/>
      </w:rPr>
    </w:pPr>
    <w:r w:rsidRPr="007C59B0">
      <w:rPr>
        <w:rFonts w:asciiTheme="minorHAnsi" w:hAnsiTheme="minorHAnsi" w:cstheme="minorHAnsi"/>
        <w:b/>
        <w:i/>
        <w:sz w:val="12"/>
        <w:szCs w:val="12"/>
      </w:rPr>
      <w:t>Ministero dell’Istruzione e del Merito</w:t>
    </w:r>
  </w:p>
  <w:p w14:paraId="2D358B28" w14:textId="77777777" w:rsidR="007C59B0" w:rsidRPr="007C59B0" w:rsidRDefault="007C59B0" w:rsidP="007C59B0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>Istituto Superiore “Lorenzo Rota” di Calolziocorte</w:t>
    </w:r>
    <w:r w:rsidRPr="007C59B0">
      <w:rPr>
        <w:rFonts w:asciiTheme="minorHAnsi" w:hAnsiTheme="minorHAnsi" w:cstheme="minorHAnsi"/>
        <w:b/>
        <w:bCs/>
        <w:sz w:val="12"/>
        <w:szCs w:val="12"/>
      </w:rPr>
      <w:t xml:space="preserve"> (LC)</w:t>
    </w:r>
  </w:p>
  <w:p w14:paraId="7A2840F7" w14:textId="77777777" w:rsidR="007C59B0" w:rsidRPr="007C59B0" w:rsidRDefault="007C59B0" w:rsidP="007C59B0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b/>
        <w:bCs/>
        <w:sz w:val="12"/>
        <w:szCs w:val="12"/>
        <w:lang w:val="x-none"/>
      </w:rPr>
    </w:pP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 xml:space="preserve">Liceo Scientifico </w:t>
    </w:r>
    <w:r w:rsidRPr="007C59B0">
      <w:rPr>
        <w:rFonts w:asciiTheme="minorHAnsi" w:hAnsiTheme="minorHAnsi" w:cstheme="minorHAnsi"/>
        <w:b/>
        <w:bCs/>
        <w:color w:val="A6A6A6"/>
        <w:sz w:val="12"/>
        <w:szCs w:val="12"/>
        <w:lang w:val="x-none"/>
      </w:rPr>
      <w:t>|</w:t>
    </w: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 xml:space="preserve"> Liceo Scientifico delle Scienze Applicate </w:t>
    </w:r>
    <w:r w:rsidRPr="007C59B0">
      <w:rPr>
        <w:rFonts w:asciiTheme="minorHAnsi" w:hAnsiTheme="minorHAnsi" w:cstheme="minorHAnsi"/>
        <w:b/>
        <w:bCs/>
        <w:color w:val="A6A6A6"/>
        <w:sz w:val="12"/>
        <w:szCs w:val="12"/>
        <w:lang w:val="x-none"/>
      </w:rPr>
      <w:t>|</w:t>
    </w: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 xml:space="preserve"> Liceo delle Scienze Umane</w:t>
    </w:r>
  </w:p>
  <w:p w14:paraId="75512FD9" w14:textId="77777777" w:rsidR="007C59B0" w:rsidRPr="007C59B0" w:rsidRDefault="007C59B0" w:rsidP="007C59B0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b/>
        <w:bCs/>
        <w:sz w:val="12"/>
        <w:szCs w:val="12"/>
        <w:lang w:val="x-none"/>
      </w:rPr>
    </w:pP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 xml:space="preserve">Amministrazione, Finanze e Marketing </w:t>
    </w:r>
    <w:r w:rsidRPr="007C59B0">
      <w:rPr>
        <w:rFonts w:asciiTheme="minorHAnsi" w:hAnsiTheme="minorHAnsi" w:cstheme="minorHAnsi"/>
        <w:b/>
        <w:bCs/>
        <w:color w:val="A6A6A6"/>
        <w:sz w:val="12"/>
        <w:szCs w:val="12"/>
        <w:lang w:val="x-none"/>
      </w:rPr>
      <w:t>|</w:t>
    </w:r>
    <w:r w:rsidRPr="007C59B0">
      <w:rPr>
        <w:rFonts w:asciiTheme="minorHAnsi" w:hAnsiTheme="minorHAnsi" w:cstheme="minorHAnsi"/>
        <w:b/>
        <w:bCs/>
        <w:sz w:val="12"/>
        <w:szCs w:val="12"/>
        <w:lang w:val="x-none"/>
      </w:rPr>
      <w:t xml:space="preserve"> Costruzioni Ambiente e Territorio</w:t>
    </w:r>
  </w:p>
  <w:p w14:paraId="46A59C3B" w14:textId="77777777" w:rsidR="007C59B0" w:rsidRPr="007C59B0" w:rsidRDefault="007C59B0" w:rsidP="007C59B0">
    <w:pPr>
      <w:jc w:val="center"/>
      <w:rPr>
        <w:rFonts w:asciiTheme="minorHAnsi" w:hAnsiTheme="minorHAnsi" w:cstheme="minorHAnsi"/>
        <w:b/>
        <w:bCs/>
        <w:sz w:val="12"/>
        <w:szCs w:val="12"/>
      </w:rPr>
    </w:pPr>
    <w:r w:rsidRPr="007C59B0">
      <w:rPr>
        <w:rFonts w:asciiTheme="minorHAnsi" w:hAnsiTheme="minorHAnsi" w:cstheme="minorHAnsi"/>
        <w:b/>
        <w:bCs/>
        <w:sz w:val="12"/>
        <w:szCs w:val="12"/>
      </w:rPr>
      <w:t>Istruzione e Formazione Professionale: operatore ai servizi di vendita</w:t>
    </w:r>
  </w:p>
  <w:p w14:paraId="5A675BC6" w14:textId="77777777" w:rsidR="007C59B0" w:rsidRPr="007C59B0" w:rsidRDefault="007C59B0" w:rsidP="007C59B0">
    <w:pPr>
      <w:widowControl w:val="0"/>
      <w:tabs>
        <w:tab w:val="left" w:pos="1733"/>
      </w:tabs>
      <w:autoSpaceDE w:val="0"/>
      <w:autoSpaceDN w:val="0"/>
      <w:ind w:right="284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  <w:p w14:paraId="7031F01E" w14:textId="0654A615" w:rsidR="006343EC" w:rsidRPr="007C59B0" w:rsidRDefault="007C59B0" w:rsidP="007C59B0">
    <w:pPr>
      <w:pStyle w:val="Intestazione"/>
      <w:jc w:val="center"/>
    </w:pPr>
    <w:r>
      <w:rPr>
        <w:noProof/>
      </w:rPr>
      <w:drawing>
        <wp:inline distT="0" distB="0" distL="0" distR="0" wp14:anchorId="1B7300FF" wp14:editId="117310B5">
          <wp:extent cx="4463060" cy="791303"/>
          <wp:effectExtent l="0" t="0" r="0" b="8890"/>
          <wp:docPr id="2047056318" name="Immagine 20470563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041" cy="80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40928" w14:textId="412791C9" w:rsidR="006343EC" w:rsidRDefault="00634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8345B39"/>
    <w:multiLevelType w:val="hybridMultilevel"/>
    <w:tmpl w:val="AA42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3716"/>
    <w:multiLevelType w:val="hybridMultilevel"/>
    <w:tmpl w:val="1DC8C5E0"/>
    <w:lvl w:ilvl="0" w:tplc="1C66B700">
      <w:start w:val="1"/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972B5"/>
    <w:multiLevelType w:val="hybridMultilevel"/>
    <w:tmpl w:val="B0C292C0"/>
    <w:lvl w:ilvl="0" w:tplc="E8F2416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853EFC52"/>
    <w:lvl w:ilvl="0" w:tplc="827EB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43C8"/>
    <w:multiLevelType w:val="hybridMultilevel"/>
    <w:tmpl w:val="123848E2"/>
    <w:lvl w:ilvl="0" w:tplc="8A56A14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C15EE"/>
    <w:multiLevelType w:val="hybridMultilevel"/>
    <w:tmpl w:val="F912A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 w15:restartNumberingAfterBreak="0">
    <w:nsid w:val="478B6508"/>
    <w:multiLevelType w:val="hybridMultilevel"/>
    <w:tmpl w:val="22601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549D"/>
    <w:multiLevelType w:val="hybridMultilevel"/>
    <w:tmpl w:val="B4E6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F5175"/>
    <w:multiLevelType w:val="hybridMultilevel"/>
    <w:tmpl w:val="8BFCE488"/>
    <w:lvl w:ilvl="0" w:tplc="CDEA1BF2">
      <w:start w:val="1"/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4C517DAC"/>
    <w:multiLevelType w:val="hybridMultilevel"/>
    <w:tmpl w:val="F55EB9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2F84882"/>
    <w:multiLevelType w:val="hybridMultilevel"/>
    <w:tmpl w:val="3C96C64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A4CB3"/>
    <w:multiLevelType w:val="hybridMultilevel"/>
    <w:tmpl w:val="877C4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C7FC9"/>
    <w:multiLevelType w:val="hybridMultilevel"/>
    <w:tmpl w:val="21C00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926956">
    <w:abstractNumId w:val="6"/>
  </w:num>
  <w:num w:numId="2" w16cid:durableId="1590383093">
    <w:abstractNumId w:val="20"/>
  </w:num>
  <w:num w:numId="3" w16cid:durableId="1064373724">
    <w:abstractNumId w:val="0"/>
  </w:num>
  <w:num w:numId="4" w16cid:durableId="1871334865">
    <w:abstractNumId w:val="1"/>
  </w:num>
  <w:num w:numId="5" w16cid:durableId="2040692058">
    <w:abstractNumId w:val="2"/>
  </w:num>
  <w:num w:numId="6" w16cid:durableId="856701134">
    <w:abstractNumId w:val="14"/>
  </w:num>
  <w:num w:numId="7" w16cid:durableId="1128233174">
    <w:abstractNumId w:val="11"/>
  </w:num>
  <w:num w:numId="8" w16cid:durableId="1868567972">
    <w:abstractNumId w:val="28"/>
  </w:num>
  <w:num w:numId="9" w16cid:durableId="2076315177">
    <w:abstractNumId w:val="13"/>
  </w:num>
  <w:num w:numId="10" w16cid:durableId="218789940">
    <w:abstractNumId w:val="42"/>
  </w:num>
  <w:num w:numId="11" w16cid:durableId="1618365404">
    <w:abstractNumId w:val="23"/>
  </w:num>
  <w:num w:numId="12" w16cid:durableId="1312247088">
    <w:abstractNumId w:val="7"/>
  </w:num>
  <w:num w:numId="13" w16cid:durableId="166991220">
    <w:abstractNumId w:val="8"/>
  </w:num>
  <w:num w:numId="14" w16cid:durableId="1671978566">
    <w:abstractNumId w:val="5"/>
  </w:num>
  <w:num w:numId="15" w16cid:durableId="2092195767">
    <w:abstractNumId w:val="18"/>
  </w:num>
  <w:num w:numId="16" w16cid:durableId="313145249">
    <w:abstractNumId w:val="40"/>
  </w:num>
  <w:num w:numId="17" w16cid:durableId="475688624">
    <w:abstractNumId w:val="10"/>
  </w:num>
  <w:num w:numId="18" w16cid:durableId="1762722543">
    <w:abstractNumId w:val="27"/>
  </w:num>
  <w:num w:numId="19" w16cid:durableId="2066685237">
    <w:abstractNumId w:val="3"/>
  </w:num>
  <w:num w:numId="20" w16cid:durableId="507912533">
    <w:abstractNumId w:val="4"/>
  </w:num>
  <w:num w:numId="21" w16cid:durableId="2022313502">
    <w:abstractNumId w:val="15"/>
  </w:num>
  <w:num w:numId="22" w16cid:durableId="564679486">
    <w:abstractNumId w:val="16"/>
  </w:num>
  <w:num w:numId="23" w16cid:durableId="2081292899">
    <w:abstractNumId w:val="19"/>
  </w:num>
  <w:num w:numId="24" w16cid:durableId="1450856519">
    <w:abstractNumId w:val="35"/>
  </w:num>
  <w:num w:numId="25" w16cid:durableId="1438065634">
    <w:abstractNumId w:val="12"/>
  </w:num>
  <w:num w:numId="26" w16cid:durableId="605894750">
    <w:abstractNumId w:val="37"/>
  </w:num>
  <w:num w:numId="27" w16cid:durableId="614101591">
    <w:abstractNumId w:val="34"/>
  </w:num>
  <w:num w:numId="28" w16cid:durableId="1135835484">
    <w:abstractNumId w:val="38"/>
  </w:num>
  <w:num w:numId="29" w16cid:durableId="1469476646">
    <w:abstractNumId w:val="22"/>
  </w:num>
  <w:num w:numId="30" w16cid:durableId="1209803347">
    <w:abstractNumId w:val="32"/>
  </w:num>
  <w:num w:numId="31" w16cid:durableId="387188592">
    <w:abstractNumId w:val="24"/>
  </w:num>
  <w:num w:numId="32" w16cid:durableId="1082723676">
    <w:abstractNumId w:val="30"/>
  </w:num>
  <w:num w:numId="33" w16cid:durableId="1105542666">
    <w:abstractNumId w:val="39"/>
  </w:num>
  <w:num w:numId="34" w16cid:durableId="1049496328">
    <w:abstractNumId w:val="29"/>
  </w:num>
  <w:num w:numId="35" w16cid:durableId="784810061">
    <w:abstractNumId w:val="17"/>
  </w:num>
  <w:num w:numId="36" w16cid:durableId="2049792934">
    <w:abstractNumId w:val="31"/>
  </w:num>
  <w:num w:numId="37" w16cid:durableId="363553714">
    <w:abstractNumId w:val="41"/>
  </w:num>
  <w:num w:numId="38" w16cid:durableId="1978531938">
    <w:abstractNumId w:val="33"/>
  </w:num>
  <w:num w:numId="39" w16cid:durableId="1570848506">
    <w:abstractNumId w:val="26"/>
  </w:num>
  <w:num w:numId="40" w16cid:durableId="618757050">
    <w:abstractNumId w:val="21"/>
  </w:num>
  <w:num w:numId="41" w16cid:durableId="1190492282">
    <w:abstractNumId w:val="25"/>
  </w:num>
  <w:num w:numId="42" w16cid:durableId="877206005">
    <w:abstractNumId w:val="9"/>
  </w:num>
  <w:num w:numId="43" w16cid:durableId="19029820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12FF"/>
    <w:rsid w:val="00002448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32C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972"/>
    <w:rsid w:val="000B6C44"/>
    <w:rsid w:val="000B7640"/>
    <w:rsid w:val="000C0039"/>
    <w:rsid w:val="000C11ED"/>
    <w:rsid w:val="000C2DBB"/>
    <w:rsid w:val="000C6509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40B"/>
    <w:rsid w:val="00132B57"/>
    <w:rsid w:val="001335C6"/>
    <w:rsid w:val="00133C52"/>
    <w:rsid w:val="00135167"/>
    <w:rsid w:val="001352AB"/>
    <w:rsid w:val="00140B98"/>
    <w:rsid w:val="001422AF"/>
    <w:rsid w:val="001431BD"/>
    <w:rsid w:val="001451B9"/>
    <w:rsid w:val="001508F3"/>
    <w:rsid w:val="00154F0E"/>
    <w:rsid w:val="00157BF6"/>
    <w:rsid w:val="00160EA8"/>
    <w:rsid w:val="001622AF"/>
    <w:rsid w:val="00164BD8"/>
    <w:rsid w:val="00167C80"/>
    <w:rsid w:val="0017320C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C70BC"/>
    <w:rsid w:val="001D4B64"/>
    <w:rsid w:val="001D4BEF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26D5C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13C9"/>
    <w:rsid w:val="002772BD"/>
    <w:rsid w:val="00282A21"/>
    <w:rsid w:val="002860BF"/>
    <w:rsid w:val="00286C40"/>
    <w:rsid w:val="0029126B"/>
    <w:rsid w:val="0029332E"/>
    <w:rsid w:val="002943C2"/>
    <w:rsid w:val="0029550E"/>
    <w:rsid w:val="00297481"/>
    <w:rsid w:val="002A014D"/>
    <w:rsid w:val="002A5D40"/>
    <w:rsid w:val="002A6748"/>
    <w:rsid w:val="002B0440"/>
    <w:rsid w:val="002B13C0"/>
    <w:rsid w:val="002B206B"/>
    <w:rsid w:val="002B2602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447D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2D1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5C7F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1903"/>
    <w:rsid w:val="00403E96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3FF"/>
    <w:rsid w:val="0044774A"/>
    <w:rsid w:val="004563DD"/>
    <w:rsid w:val="00462440"/>
    <w:rsid w:val="00462F45"/>
    <w:rsid w:val="004652D3"/>
    <w:rsid w:val="004657B2"/>
    <w:rsid w:val="0046628A"/>
    <w:rsid w:val="004722C2"/>
    <w:rsid w:val="00473A05"/>
    <w:rsid w:val="00484CE2"/>
    <w:rsid w:val="00485D17"/>
    <w:rsid w:val="004914CB"/>
    <w:rsid w:val="00492363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20EC"/>
    <w:rsid w:val="004D539A"/>
    <w:rsid w:val="004E105E"/>
    <w:rsid w:val="004E5FB8"/>
    <w:rsid w:val="004E6955"/>
    <w:rsid w:val="004F1118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C76"/>
    <w:rsid w:val="00547C3A"/>
    <w:rsid w:val="00551462"/>
    <w:rsid w:val="005528BF"/>
    <w:rsid w:val="005540B3"/>
    <w:rsid w:val="0055517D"/>
    <w:rsid w:val="00557E4E"/>
    <w:rsid w:val="005603E9"/>
    <w:rsid w:val="00560F4E"/>
    <w:rsid w:val="005614D9"/>
    <w:rsid w:val="00561EFF"/>
    <w:rsid w:val="00565200"/>
    <w:rsid w:val="00566D97"/>
    <w:rsid w:val="00567DE5"/>
    <w:rsid w:val="00567E59"/>
    <w:rsid w:val="005742C3"/>
    <w:rsid w:val="005761A0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1014"/>
    <w:rsid w:val="00613E0F"/>
    <w:rsid w:val="006149C4"/>
    <w:rsid w:val="006167AA"/>
    <w:rsid w:val="0062260B"/>
    <w:rsid w:val="0062483F"/>
    <w:rsid w:val="00632BF9"/>
    <w:rsid w:val="00632F5C"/>
    <w:rsid w:val="006343EC"/>
    <w:rsid w:val="00635CBB"/>
    <w:rsid w:val="006378DA"/>
    <w:rsid w:val="00637EE7"/>
    <w:rsid w:val="00647912"/>
    <w:rsid w:val="0065050C"/>
    <w:rsid w:val="0065467C"/>
    <w:rsid w:val="00654B13"/>
    <w:rsid w:val="00660340"/>
    <w:rsid w:val="0066271B"/>
    <w:rsid w:val="00663BD8"/>
    <w:rsid w:val="006648CD"/>
    <w:rsid w:val="00665C3C"/>
    <w:rsid w:val="0067471F"/>
    <w:rsid w:val="00674BB2"/>
    <w:rsid w:val="006759A4"/>
    <w:rsid w:val="006761FD"/>
    <w:rsid w:val="0067699A"/>
    <w:rsid w:val="0068062A"/>
    <w:rsid w:val="006807C6"/>
    <w:rsid w:val="00683118"/>
    <w:rsid w:val="00686AF7"/>
    <w:rsid w:val="00691032"/>
    <w:rsid w:val="00692070"/>
    <w:rsid w:val="00697F75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5D4A"/>
    <w:rsid w:val="006C761E"/>
    <w:rsid w:val="006D04D6"/>
    <w:rsid w:val="006D1EFA"/>
    <w:rsid w:val="006D415B"/>
    <w:rsid w:val="006D4AC3"/>
    <w:rsid w:val="006E010C"/>
    <w:rsid w:val="006E0673"/>
    <w:rsid w:val="006E33D9"/>
    <w:rsid w:val="006E3E7C"/>
    <w:rsid w:val="006E4E92"/>
    <w:rsid w:val="006F05B1"/>
    <w:rsid w:val="006F0F22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037"/>
    <w:rsid w:val="0072785A"/>
    <w:rsid w:val="00731440"/>
    <w:rsid w:val="00733D1B"/>
    <w:rsid w:val="00733E50"/>
    <w:rsid w:val="00740439"/>
    <w:rsid w:val="00740888"/>
    <w:rsid w:val="00743857"/>
    <w:rsid w:val="007456E6"/>
    <w:rsid w:val="00747847"/>
    <w:rsid w:val="00750978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623F"/>
    <w:rsid w:val="007C09AC"/>
    <w:rsid w:val="007C4C5B"/>
    <w:rsid w:val="007C59B0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733A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90"/>
    <w:rsid w:val="008664A2"/>
    <w:rsid w:val="0086776E"/>
    <w:rsid w:val="00871E16"/>
    <w:rsid w:val="00872F50"/>
    <w:rsid w:val="00873C91"/>
    <w:rsid w:val="00874365"/>
    <w:rsid w:val="00875E5A"/>
    <w:rsid w:val="008805AA"/>
    <w:rsid w:val="00881E62"/>
    <w:rsid w:val="00883FF4"/>
    <w:rsid w:val="008842D7"/>
    <w:rsid w:val="00894D01"/>
    <w:rsid w:val="008965AF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37A9"/>
    <w:rsid w:val="008E3C0B"/>
    <w:rsid w:val="008E48C7"/>
    <w:rsid w:val="008E7578"/>
    <w:rsid w:val="008F28B1"/>
    <w:rsid w:val="008F3CD8"/>
    <w:rsid w:val="008F7B5F"/>
    <w:rsid w:val="0090455C"/>
    <w:rsid w:val="00904B76"/>
    <w:rsid w:val="009062A7"/>
    <w:rsid w:val="00906BD1"/>
    <w:rsid w:val="009105E1"/>
    <w:rsid w:val="0091078D"/>
    <w:rsid w:val="00923596"/>
    <w:rsid w:val="009246DD"/>
    <w:rsid w:val="00931DB9"/>
    <w:rsid w:val="0093431C"/>
    <w:rsid w:val="0093565D"/>
    <w:rsid w:val="00940667"/>
    <w:rsid w:val="00941128"/>
    <w:rsid w:val="0094182D"/>
    <w:rsid w:val="00942D93"/>
    <w:rsid w:val="009454DE"/>
    <w:rsid w:val="00945A89"/>
    <w:rsid w:val="00947939"/>
    <w:rsid w:val="00955B20"/>
    <w:rsid w:val="00956EC5"/>
    <w:rsid w:val="00963291"/>
    <w:rsid w:val="00964DE6"/>
    <w:rsid w:val="00971485"/>
    <w:rsid w:val="0097360E"/>
    <w:rsid w:val="0097702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5FA6"/>
    <w:rsid w:val="009C54FA"/>
    <w:rsid w:val="009C723F"/>
    <w:rsid w:val="009D0487"/>
    <w:rsid w:val="009D102B"/>
    <w:rsid w:val="009D1FFB"/>
    <w:rsid w:val="009D21BE"/>
    <w:rsid w:val="009D22EB"/>
    <w:rsid w:val="009D2CF7"/>
    <w:rsid w:val="009D2D18"/>
    <w:rsid w:val="009D42CC"/>
    <w:rsid w:val="009D7546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600C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BB6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BE3"/>
    <w:rsid w:val="00B05C53"/>
    <w:rsid w:val="00B122F3"/>
    <w:rsid w:val="00B13B54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7EF0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2269"/>
    <w:rsid w:val="00BB38A7"/>
    <w:rsid w:val="00BB6BE2"/>
    <w:rsid w:val="00BD0C93"/>
    <w:rsid w:val="00BD143E"/>
    <w:rsid w:val="00BD5445"/>
    <w:rsid w:val="00BD759F"/>
    <w:rsid w:val="00BE038A"/>
    <w:rsid w:val="00BE3423"/>
    <w:rsid w:val="00BE52DF"/>
    <w:rsid w:val="00BE605B"/>
    <w:rsid w:val="00BE6544"/>
    <w:rsid w:val="00BE7556"/>
    <w:rsid w:val="00BF07D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67AB"/>
    <w:rsid w:val="00C20594"/>
    <w:rsid w:val="00C231BE"/>
    <w:rsid w:val="00C243CD"/>
    <w:rsid w:val="00C24770"/>
    <w:rsid w:val="00C2587A"/>
    <w:rsid w:val="00C33D57"/>
    <w:rsid w:val="00C3593E"/>
    <w:rsid w:val="00C3692A"/>
    <w:rsid w:val="00C410EF"/>
    <w:rsid w:val="00C419ED"/>
    <w:rsid w:val="00C47403"/>
    <w:rsid w:val="00C5300F"/>
    <w:rsid w:val="00C53E2D"/>
    <w:rsid w:val="00C55600"/>
    <w:rsid w:val="00C56550"/>
    <w:rsid w:val="00C572D7"/>
    <w:rsid w:val="00C61D88"/>
    <w:rsid w:val="00C678B4"/>
    <w:rsid w:val="00C71582"/>
    <w:rsid w:val="00C728F6"/>
    <w:rsid w:val="00C77BD9"/>
    <w:rsid w:val="00C851B5"/>
    <w:rsid w:val="00C85681"/>
    <w:rsid w:val="00C86880"/>
    <w:rsid w:val="00C9066B"/>
    <w:rsid w:val="00C925E4"/>
    <w:rsid w:val="00CA7616"/>
    <w:rsid w:val="00CB07A1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BB9"/>
    <w:rsid w:val="00D51CD2"/>
    <w:rsid w:val="00D525B5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8619D"/>
    <w:rsid w:val="00D87B19"/>
    <w:rsid w:val="00D91878"/>
    <w:rsid w:val="00D920A3"/>
    <w:rsid w:val="00D94D0B"/>
    <w:rsid w:val="00D9743E"/>
    <w:rsid w:val="00D9746E"/>
    <w:rsid w:val="00D977C5"/>
    <w:rsid w:val="00DA7448"/>
    <w:rsid w:val="00DA7978"/>
    <w:rsid w:val="00DA7EDD"/>
    <w:rsid w:val="00DB215F"/>
    <w:rsid w:val="00DB71F1"/>
    <w:rsid w:val="00DC08C8"/>
    <w:rsid w:val="00DC09F0"/>
    <w:rsid w:val="00DC7585"/>
    <w:rsid w:val="00DD03ED"/>
    <w:rsid w:val="00DD1F91"/>
    <w:rsid w:val="00DD463E"/>
    <w:rsid w:val="00DD4BC6"/>
    <w:rsid w:val="00DD704B"/>
    <w:rsid w:val="00DE0AB9"/>
    <w:rsid w:val="00DE2294"/>
    <w:rsid w:val="00DE791F"/>
    <w:rsid w:val="00DF0084"/>
    <w:rsid w:val="00DF6095"/>
    <w:rsid w:val="00DF6A5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F4D"/>
    <w:rsid w:val="00E34D43"/>
    <w:rsid w:val="00E37236"/>
    <w:rsid w:val="00E4004F"/>
    <w:rsid w:val="00E42158"/>
    <w:rsid w:val="00E4244A"/>
    <w:rsid w:val="00E42824"/>
    <w:rsid w:val="00E44DA0"/>
    <w:rsid w:val="00E455B8"/>
    <w:rsid w:val="00E4671D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75C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D67FE"/>
    <w:rsid w:val="00EE2CF3"/>
    <w:rsid w:val="00EE3FFF"/>
    <w:rsid w:val="00EF2BA8"/>
    <w:rsid w:val="00EF30AB"/>
    <w:rsid w:val="00EF617D"/>
    <w:rsid w:val="00F02693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B1F"/>
    <w:rsid w:val="00F645F8"/>
    <w:rsid w:val="00F73D32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5C0A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736"/>
    <w:rsid w:val="00FF0D7E"/>
    <w:rsid w:val="00FF0EEE"/>
    <w:rsid w:val="00FF2FB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4B13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63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9B3A-78B9-4417-8650-6498771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885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pcds</cp:lastModifiedBy>
  <cp:revision>44</cp:revision>
  <cp:lastPrinted>2024-04-22T10:42:00Z</cp:lastPrinted>
  <dcterms:created xsi:type="dcterms:W3CDTF">2023-05-19T11:51:00Z</dcterms:created>
  <dcterms:modified xsi:type="dcterms:W3CDTF">2024-04-22T10:46:00Z</dcterms:modified>
</cp:coreProperties>
</file>