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before="120" w:line="276" w:lineRule="auto"/>
        <w:ind w:left="283" w:right="3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OGGETTO: </w:t>
      </w:r>
      <w:r w:rsidDel="00000000" w:rsidR="00000000" w:rsidRPr="00000000">
        <w:rPr>
          <w:b w:val="1"/>
          <w:i w:val="1"/>
          <w:rtl w:val="0"/>
        </w:rPr>
        <w:t xml:space="preserve">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Titolo del Progetto Formazione del personale scolastico - DM 66/2023</w:t>
      </w:r>
    </w:p>
    <w:p w:rsidR="00000000" w:rsidDel="00000000" w:rsidP="00000000" w:rsidRDefault="00000000" w:rsidRPr="00000000" w14:paraId="00000004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C.U.P. J84D23005730006</w:t>
      </w:r>
    </w:p>
    <w:p w:rsidR="00000000" w:rsidDel="00000000" w:rsidP="00000000" w:rsidRDefault="00000000" w:rsidRPr="00000000" w14:paraId="00000005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Avviso procedura di selezione per il conferimento di incarichi individuali per la realizzazione di percorsi formativi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2f17ygoi9gf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mtroxsp4muup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synrnoa9t7j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76" w:lineRule="auto"/>
        <w:jc w:val="center"/>
        <w:rPr>
          <w:b w:val="1"/>
        </w:rPr>
      </w:pPr>
      <w:bookmarkStart w:colFirst="0" w:colLast="0" w:name="_survpsen11eo" w:id="3"/>
      <w:bookmarkEnd w:id="3"/>
      <w:r w:rsidDel="00000000" w:rsidR="00000000" w:rsidRPr="00000000">
        <w:rPr>
          <w:b w:val="1"/>
          <w:rtl w:val="0"/>
        </w:rPr>
        <w:t xml:space="preserve">Allegato B</w:t>
      </w:r>
    </w:p>
    <w:p w:rsidR="00000000" w:rsidDel="00000000" w:rsidP="00000000" w:rsidRDefault="00000000" w:rsidRPr="00000000" w14:paraId="0000000B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28gqszf9h8h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99u7ndlbjdy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pjqr1ixrhe4m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rhs6mg9ptiyn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k5hyqc17hhmb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gjdgxs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jc w:val="center"/>
        <w:rPr>
          <w:b w:val="1"/>
          <w:sz w:val="20"/>
          <w:szCs w:val="20"/>
        </w:rPr>
      </w:pPr>
      <w:bookmarkStart w:colFirst="0" w:colLast="0" w:name="_gjdgxs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20" w:before="12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  <w:t xml:space="preserve">Il/la sottoscritt _____________________________ nat ____a il _____/_______ /_______ e residente a _________________ (Prov. __________), alla via/piazza _________________ n. _______ CAP _________ Codice Fiscale _______________________ Telefono Cellulare _______________________ indirizzo e-mail _______________________________________ 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Dichiara</w:t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Ai sensi e per gli effetti del D.P.R. n. 445/2000 di essere in possesso dei seguenti titoli valutabili che gli danno diritto ai seguenti punteggi, per un totale di punti __________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3255"/>
        <w:gridCol w:w="1845"/>
        <w:gridCol w:w="1920"/>
        <w:tblGridChange w:id="0">
          <w:tblGrid>
            <w:gridCol w:w="2340"/>
            <w:gridCol w:w="3255"/>
            <w:gridCol w:w="1845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CRITERI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PUNTEGGI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dichiarati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Punti riconosciuti dalla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Anzianità di servizio (ruolo) - solo per interni all’amministrazione scolastica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 a 5: 2 punti 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5 a 10: 4 punti 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10 in poi: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Titolo di Studio (attinente al percorso formativo indefettibile per il ruolo di esperto). Max 15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66 a 98: 5 punti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99 a 109: 10 punti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110 a 110/110 e lode: 15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Diploma valutabile solo in assenza di laurea Max 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Titoli culturali attinenti agli ambiti disciplinari di cui all’oggetto dell’Avviso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Dottorato di Ricerca: 3 punti 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Master di I o II Livello: 3 punti </w:t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Corso di perfezionamento: 2 punti 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Collaborazioni con Enti/Università: 1 punti </w:t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Corsi di Formazione: 1 punto (minimo 2)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Esperienza di docenza sulle tematiche specifiche 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Maggiore di 5 anni: 5 punti 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3 a 5 anni: 3 Punti 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Meno di 3 anni: 1 Punto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Esperienza specifica (attinente ai percorsi formativi) Max 10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Esperto/Tutor in progetti PON FSE (2 punto per ogni esperienza); 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Docenza in altri progetti scolastici min. 10 ore (2 punti per ogni esperienza)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Certificazioni Informatiche Max 5 punti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Punto per ogni certificazione (max 5)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Proposta Progettuale (valutazione a cura della Commissione) Max 35 punti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chiarezza e qualità progettuale (max punti 10) 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coerenza della proposta progettuale (max punti 10) 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Originalità e innovatività (max punti 10) 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▪ riproducibilità delle attività formative pianificate nonché all’interno della prassi lavorativa quotidiana (max punti 5)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Data</w:t>
        <w:tab/>
        <w:tab/>
        <w:tab/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200000" cy="630000"/>
              <wp:effectExtent b="0" l="0" r="0" t="0"/>
              <wp:wrapNone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-685799</wp:posOffset>
              </wp:positionH>
              <wp:positionV relativeFrom="paragraph">
                <wp:posOffset>0</wp:posOffset>
              </wp:positionV>
              <wp:extent cx="7200000" cy="6300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widowControl w:val="0"/>
      <w:tabs>
        <w:tab w:val="center" w:leader="none" w:pos="4819"/>
        <w:tab w:val="right" w:leader="none" w:pos="9638"/>
      </w:tabs>
      <w:spacing w:line="288" w:lineRule="auto"/>
      <w:jc w:val="both"/>
      <w:rPr/>
    </w:pPr>
    <w:r w:rsidDel="00000000" w:rsidR="00000000" w:rsidRPr="00000000">
      <w:rPr>
        <w:rFonts w:ascii="Times New Roman" w:cs="Times New Roman" w:eastAsia="Times New Roman" w:hAnsi="Times New Roman"/>
        <w:i w:val="1"/>
        <w:sz w:val="24"/>
        <w:szCs w:val="24"/>
        <w:rtl w:val="0"/>
      </w:rPr>
      <w:t xml:space="preserve">Allegato B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