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Informativa ex art. 13 D.Lgs. n.196/2003 ex art. 13 del Regolamento UE 679/2016,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recante norme sul trattamento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sopra riportati sono raccolti ai fini del procedimento per il quale sono rilasciati e saranno utilizzati esclusivamente per tale scopo e, comunque, nell’ambito delle attività istituzionali dell’Istituto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Montalcini” di Missaglia (LC)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All’interessato competono i diritti di cui all’art. 15 GDPR (Regolamento UE 2016/679)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Egli potrà in qualsiasi momento esercitare i diritti inviando: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raccomandata a.r.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ll’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“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Rita Levi Montalcini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via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Garibaldi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23873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Missaglia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LC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una e-mail all’indirizzo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u w:val="none"/>
          <w:rtl w:val="0"/>
        </w:rPr>
        <w:t xml:space="preserve">lcic829001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  <w:vertAlign w:val="baseline"/>
          <w:rtl w:val="0"/>
        </w:rPr>
        <w:t xml:space="preserve">@pec.istruzione.it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Titolare del trattamento è l’Istituto Comprensivo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“Rita Levi Montalcini”, via Garibaldi  109 – 23873 Missaglia (LC)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nella persona del Dirigente pro tempore, dott.ssa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Mariacristina CILLI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riportano di seguito i dati del Responsabile della Protezione dei Dati (RPD):</w:t>
      </w:r>
    </w:p>
    <w:p w:rsidR="00000000" w:rsidDel="00000000" w:rsidP="00000000" w:rsidRDefault="00000000" w:rsidRPr="00000000" w14:paraId="0000000E">
      <w:pPr>
        <w:spacing w:after="200" w:lineRule="auto"/>
        <w:ind w:left="0" w:right="-182.5984251968498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17dp8vu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Dott.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Massimo Zampetti</w:t>
      </w:r>
      <w:r w:rsidDel="00000000" w:rsidR="00000000" w:rsidRPr="00000000">
        <w:rPr>
          <w:rFonts w:ascii="Arial" w:cs="Arial" w:eastAsia="Arial" w:hAnsi="Arial"/>
          <w:color w:val="455b71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raggiungibile al seguente indirizzo e-mail:</w:t>
      </w:r>
      <w:hyperlink r:id="rId7">
        <w:r w:rsidDel="00000000" w:rsidR="00000000" w:rsidRPr="00000000">
          <w:rPr>
            <w:rFonts w:ascii="Arial" w:cs="Arial" w:eastAsia="Arial" w:hAnsi="Arial"/>
            <w:color w:val="0000ee"/>
            <w:sz w:val="22"/>
            <w:szCs w:val="22"/>
            <w:u w:val="single"/>
            <w:rtl w:val="0"/>
          </w:rPr>
          <w:t xml:space="preserve">info@privacycontrol.it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 nato/a a 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____/____/___, residente in _______________________ via _______________________________,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CF:__________________________________ Tel.__________________________________________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_______________________________, PEC 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trattamento dei dati personali ai fini del reclutamento e dell’eventuale svolgimento dell’incarico per la realizzazione dei moduli previsti nell’ambito del progetto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CUP : </w:t>
      </w:r>
      <w:r w:rsidDel="00000000" w:rsidR="00000000" w:rsidRPr="00000000">
        <w:rPr>
          <w:rFonts w:ascii="Tahoma" w:cs="Tahoma" w:eastAsia="Tahoma" w:hAnsi="Tahoma"/>
          <w:color w:val="1a1a1a"/>
          <w:sz w:val="24"/>
          <w:szCs w:val="24"/>
          <w:highlight w:val="white"/>
          <w:rtl w:val="0"/>
        </w:rPr>
        <w:t xml:space="preserve">J84D24003250007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TITOLO: DIGITALIZZIAMOCI CNP: </w:t>
      </w:r>
      <w:r w:rsidDel="00000000" w:rsidR="00000000" w:rsidRPr="00000000">
        <w:rPr>
          <w:rFonts w:ascii="Tahoma" w:cs="Tahoma" w:eastAsia="Tahoma" w:hAnsi="Tahoma"/>
          <w:color w:val="1a1a1a"/>
          <w:sz w:val="24"/>
          <w:szCs w:val="24"/>
          <w:highlight w:val="white"/>
          <w:rtl w:val="0"/>
        </w:rPr>
        <w:t xml:space="preserve">ESO4.6.A2.B-FSEPN-LO-2024-64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Fondi Strutturali Europei – Programma nazionale “Scuola e competenze” 2021-2027 – Fondo sociale europeo plus (FSE+) - Avviso pubblico prot. n.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136777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del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ottobre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2024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920" w:top="2240" w:left="920" w:right="900" w:header="882" w:footer="7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widowControl w:val="0"/>
      <w:ind w:left="133" w:right="-184.25196850393672" w:firstLine="0"/>
      <w:jc w:val="right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 MINISTERO DELL'ISTRUZIONE E DEL MERITO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104775</wp:posOffset>
          </wp:positionV>
          <wp:extent cx="571500" cy="505558"/>
          <wp:effectExtent b="0" l="0" r="0" t="0"/>
          <wp:wrapSquare wrapText="bothSides" distB="0" distT="0" distL="0" distR="0"/>
          <wp:docPr id="103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055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Istituto Comprensivo "Rita Levi Montalcini"</w:t>
    </w:r>
  </w:p>
  <w:p w:rsidR="00000000" w:rsidDel="00000000" w:rsidP="00000000" w:rsidRDefault="00000000" w:rsidRPr="00000000" w14:paraId="00000024">
    <w:pPr>
      <w:keepNext w:val="1"/>
      <w:widowControl w:val="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Via G. Garibaldi 109, 23873 - Missaglia (LC)</w:t>
    </w:r>
  </w:p>
  <w:p w:rsidR="00000000" w:rsidDel="00000000" w:rsidP="00000000" w:rsidRDefault="00000000" w:rsidRPr="00000000" w14:paraId="00000025">
    <w:pPr>
      <w:keepNext w:val="1"/>
      <w:widowControl w:val="0"/>
      <w:ind w:left="5040" w:firstLine="72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C.F. 94033440135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2190750</wp:posOffset>
          </wp:positionH>
          <wp:positionV relativeFrom="paragraph">
            <wp:posOffset>154222</wp:posOffset>
          </wp:positionV>
          <wp:extent cx="2593564" cy="671062"/>
          <wp:effectExtent b="0" l="0" r="0" t="0"/>
          <wp:wrapNone/>
          <wp:docPr id="103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93564" cy="6710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keepNext w:val="1"/>
      <w:widowControl w:val="0"/>
      <w:ind w:left="5760" w:firstLine="0"/>
      <w:jc w:val="right"/>
      <w:rPr>
        <w:rFonts w:ascii="Arial" w:cs="Arial" w:eastAsia="Arial" w:hAnsi="Arial"/>
        <w:sz w:val="22"/>
        <w:szCs w:val="22"/>
        <w:highlight w:val="white"/>
      </w:rPr>
    </w:pPr>
    <w:r w:rsidDel="00000000" w:rsidR="00000000" w:rsidRPr="00000000">
      <w:rPr>
        <w:rFonts w:ascii="Arial" w:cs="Arial" w:eastAsia="Arial" w:hAnsi="Arial"/>
        <w:rtl w:val="0"/>
      </w:rPr>
      <w:t xml:space="preserve">Tel:0399241242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e-mail: </w:t>
    </w:r>
    <w:hyperlink r:id="rId3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28575</wp:posOffset>
          </wp:positionV>
          <wp:extent cx="514350" cy="577850"/>
          <wp:effectExtent b="0" l="0" r="0" t="0"/>
          <wp:wrapSquare wrapText="bothSides" distB="0" distT="0" distL="0" distR="0"/>
          <wp:docPr id="103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350" cy="577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P.E.C.: </w:t>
    </w:r>
    <w:hyperlink r:id="rId5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lcic829001@pec.istruzione.it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</w:p>
  <w:p w:rsidR="00000000" w:rsidDel="00000000" w:rsidP="00000000" w:rsidRDefault="00000000" w:rsidRPr="00000000" w14:paraId="00000029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hyperlink r:id="rId6">
      <w:r w:rsidDel="00000000" w:rsidR="00000000" w:rsidRPr="00000000">
        <w:rPr>
          <w:rFonts w:ascii="Arial" w:cs="Arial" w:eastAsia="Arial" w:hAnsi="Arial"/>
          <w:b w:val="1"/>
          <w:color w:val="1155cc"/>
          <w:u w:val="single"/>
          <w:rtl w:val="0"/>
        </w:rPr>
        <w:t xml:space="preserve">https://iclevimontalcini-lc.edu.it/</w:t>
      </w:r>
    </w:hyperlink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widowControl w:val="0"/>
      <w:ind w:hanging="141.73228346456688"/>
      <w:rPr>
        <w:rFonts w:ascii="Arial" w:cs="Arial" w:eastAsia="Arial" w:hAnsi="Arial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zionenonrisolta">
    <w:name w:val="Menzione non risolta"/>
    <w:next w:val="Menzionenonrisolt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markedcontent">
    <w:name w:val="markedcontent"/>
    <w:basedOn w:val="Car.predefinitoparagrafo"/>
    <w:next w:val="markedconte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Corpo testo"/>
    <w:basedOn w:val="Normale"/>
    <w:next w:val="Corpotesto"/>
    <w:autoRedefine w:val="0"/>
    <w:hidden w:val="0"/>
    <w:qFormat w:val="1"/>
    <w:pPr>
      <w:suppressAutoHyphens w:val="1"/>
      <w:spacing w:after="12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eNormal1">
    <w:name w:val="Table Normal1"/>
    <w:next w:val="TableNormal1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1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table" w:styleId="TableNormal2">
    <w:name w:val="Table Normal2"/>
    <w:next w:val="TableNormal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2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>
    <w:name w:val="Table Normal3"/>
    <w:next w:val="TableNormal3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3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privacycontrol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hyperlink" Target="mailto:lcic829001@istruzione.it" TargetMode="External"/><Relationship Id="rId4" Type="http://schemas.openxmlformats.org/officeDocument/2006/relationships/image" Target="media/image3.png"/><Relationship Id="rId5" Type="http://schemas.openxmlformats.org/officeDocument/2006/relationships/hyperlink" Target="mailto:lcic829001@pec.istruzione.it" TargetMode="External"/><Relationship Id="rId6" Type="http://schemas.openxmlformats.org/officeDocument/2006/relationships/hyperlink" Target="https://iclevimontalcini-lc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yBR1D41eqCvSkxYtYavfRu7jEQ==">CgMxLjAyCWguMTdkcDh2dTgAciExZl80VFB6N0xtLWp2MjQ2YnNXU3dHWHMxX0pFSUc2T3c=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2024-02-15T09:35:00Z</dcterms:created>
  <dc:creator>Lella</dc:creator>
</cp:coreProperties>
</file>