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la candidatura di TUTOR DOCENTE INTERNO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425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 E POC - AVVISO PUBBLICO N. 33956 del 18/05/2022 - FSE E FDR -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Socialità, apprendimento, accoglienza.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425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425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Azione 10.1.1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Sotto azione 10.1.1A -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Interventi per il successo scolastico degli studenti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425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- Codice: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0.2.2A-FDRPOC-LO-2022-179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CUP: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J84C22001220001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tl w:val="0"/>
        </w:rPr>
        <w:t xml:space="preserve">Rita Levi Montalcini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8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039.0" w:type="dxa"/>
        <w:jc w:val="left"/>
        <w:tblInd w:w="115.99999999999999" w:type="dxa"/>
        <w:tblLayout w:type="fixed"/>
        <w:tblLook w:val="000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  <w:tblGridChange w:id="0">
          <w:tblGrid>
            <w:gridCol w:w="1139"/>
            <w:gridCol w:w="499"/>
            <w:gridCol w:w="142"/>
            <w:gridCol w:w="372"/>
            <w:gridCol w:w="53"/>
            <w:gridCol w:w="1648"/>
            <w:gridCol w:w="850"/>
            <w:gridCol w:w="163"/>
            <w:gridCol w:w="42"/>
            <w:gridCol w:w="1070"/>
            <w:gridCol w:w="427"/>
            <w:gridCol w:w="140"/>
            <w:gridCol w:w="567"/>
            <w:gridCol w:w="425"/>
            <w:gridCol w:w="709"/>
            <w:gridCol w:w="179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Via/Piazza/Corso n°.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Status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13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0" w:line="240" w:lineRule="auto"/>
        <w:ind w:left="567" w:right="68" w:hanging="45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|_|</w:t>
        <w:tab/>
        <w:t xml:space="preserve">DI ESSERE AMMESSO/A ALLA PROCEDURA DI SELEZIONE E RECLUTAMENTO di TUTOR DOCENTE INTERNO - nell’ambito del Progetto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Codice: 10.2.2A-FDRPOC-LO-2022-179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269"/>
        </w:tabs>
        <w:spacing w:after="160" w:before="120" w:line="240" w:lineRule="auto"/>
        <w:ind w:left="1843" w:right="0" w:hanging="1276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|_|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OCENTE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NTERNO</w:t>
      </w: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il Modulo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49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115"/>
        <w:tblGridChange w:id="0">
          <w:tblGrid>
            <w:gridCol w:w="2880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*Indicare con una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Lingua inglese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Lingua inglese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Latino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 di scienze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FABLAB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FABLAB1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HACKATHON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SCUOLA E MONETA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TEATRO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TEATRO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Rule="auto"/>
        <w:ind w:left="-141.7322834645668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6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6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113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16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 titolo di studio e de requisiti specifici di ammissione richiesti dall’ Avviso di selezione;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che può anche non ricevere alcun incarico/contratto.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68" w:hanging="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13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“Scheda di autovalutazione”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(ALLEGATO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“Dichiarazione sostitutiva di certificazioni”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(ALLEGATO 3)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8"/>
        </w:tabs>
        <w:spacing w:after="0" w:before="0" w:line="276" w:lineRule="auto"/>
        <w:ind w:left="476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redatto su formato europeo.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68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presente, ai sensi degli articoli 13 e 23 del D.Lgs. 196/2003 (di seguito indicato come “Codice Privacy”) e successive modificazioni ed integrazioni,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40" w:lineRule="auto"/>
        <w:ind w:left="113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Comprensivo “</w:t>
      </w:r>
      <w:r w:rsidDel="00000000" w:rsidR="00000000" w:rsidRPr="00000000">
        <w:rPr>
          <w:b w:val="1"/>
          <w:rtl w:val="0"/>
        </w:rPr>
        <w:t xml:space="preserve">Rita Levi Montalcini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b w:val="1"/>
          <w:rtl w:val="0"/>
        </w:rPr>
        <w:t xml:space="preserve">di Missaglia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6" w:type="default"/>
          <w:pgSz w:h="16838" w:w="11906" w:orient="portrait"/>
          <w:pgMar w:bottom="851" w:top="0" w:left="851" w:right="991" w:header="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___/___/______                                                                               Firma __________________________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2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cheda di Autovalutazione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la candidatura di TUTOR DOCENTE INTERNO </w:t>
      </w:r>
    </w:p>
    <w:p w:rsidR="00000000" w:rsidDel="00000000" w:rsidP="00000000" w:rsidRDefault="00000000" w:rsidRPr="00000000" w14:paraId="000000AE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PON E POC - AVVISO PUBBLICO N. 33956 del 18/05/2022 - FSE E FDR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Socialità, apprendimento, accoglienza.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Azione 10.1.1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Sotto azione 10.1.1A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Interventi per il successo scolastico degli studenti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ind w:left="-425" w:right="-425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Titolo del Progetto 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Più ore per una ripartenza migliore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” - Codice: 10.2.2A-FDRPOC-LO-2022-179</w:t>
      </w:r>
    </w:p>
    <w:p w:rsidR="00000000" w:rsidDel="00000000" w:rsidP="00000000" w:rsidRDefault="00000000" w:rsidRPr="00000000" w14:paraId="000000B2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CUP: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J84C22001220001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nato/a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40" w:right="0" w:firstLine="59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Cognome e Nome del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residente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 xml:space="preserve">       </w:t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 i criteri di selezione per la FIGURA di ESPERTO FORMATORE INTERNO / ESTERNO,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68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hanging="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possedere i seguenti titoli: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6" w:right="0" w:hanging="3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8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7"/>
        <w:gridCol w:w="2262"/>
        <w:gridCol w:w="3675"/>
        <w:gridCol w:w="708"/>
        <w:gridCol w:w="424"/>
        <w:gridCol w:w="991"/>
        <w:gridCol w:w="991"/>
        <w:gridCol w:w="40"/>
        <w:tblGridChange w:id="0">
          <w:tblGrid>
            <w:gridCol w:w="1557"/>
            <w:gridCol w:w="2262"/>
            <w:gridCol w:w="3675"/>
            <w:gridCol w:w="708"/>
            <w:gridCol w:w="424"/>
            <w:gridCol w:w="991"/>
            <w:gridCol w:w="991"/>
            <w:gridCol w:w="4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TABELLA DI VALUTAZIONE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 Docente Interno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ACROCRITERIO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ECRIZIONE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UNTEGGIO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200" w:lineRule="auto"/>
              <w:ind w:left="68" w:right="-90" w:hanging="6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ITOLI ED ESPERIENZE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200" w:lineRule="auto"/>
              <w:ind w:left="68" w:right="-90" w:hanging="6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IL RUOLO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DOCENTE INTERNO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20"/>
              </w:tabs>
              <w:spacing w:after="0" w:before="0" w:line="240" w:lineRule="auto"/>
              <w:ind w:left="-106" w:right="-10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cura dell’Ufficio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itoli culturali e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formazione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base e specialistica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 di Laurea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ambito di intervento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-113" w:hanging="7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vecchio ordinamento o specialistica/magistrale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110 a 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07" w:hanging="111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104 a 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5"/>
              </w:tabs>
              <w:spacing w:after="0" w:before="0" w:line="200" w:lineRule="auto"/>
              <w:ind w:left="-111" w:right="-107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112" w:hanging="107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Da 100 in giù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5"/>
              </w:tabs>
              <w:spacing w:after="0" w:before="0" w:line="200" w:lineRule="auto"/>
              <w:ind w:left="-111" w:right="-107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Laurea triennale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  ambito di intervento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 assenza di laurea quad/specialistica)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Diploma di istruzione secondaria di II grado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conseguito entro l’a.s. 2001-2002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 assenza di laurea specialistica/triennale)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Master Universitario di secondo livello o diploma di specializzazione biennale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 allo specifico ambito intervento.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Ulteriore Laurea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attinente.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(fino a 6 pt)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Ulteriore titolo specifico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180" w:lineRule="auto"/>
              <w:ind w:left="0" w:right="4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master di I livello, corso di specializzazione, dottorato di ricerca, formazione / aggiornamento della durata di almeno 20 ore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3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11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informatiche certificate MIUR.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4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Competenze linguistiche certificate (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C2, C1, B2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-425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Pubblicazioni inerenti alla tipologia dell’intervento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40" w:before="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(fino a 2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sperienza professionale in contesti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22"/>
              </w:tabs>
              <w:spacing w:after="0" w:before="0" w:line="200" w:lineRule="auto"/>
              <w:ind w:left="-104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dell’esperienza professionale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contesti scolastici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00" w:lineRule="auto"/>
              <w:ind w:left="0" w:right="-9" w:hanging="11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Incarichi precedenti prestati in contesti scolastici nel settore di pertinenza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(percorsi PON - POR)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14"/>
              </w:tabs>
              <w:spacing w:after="0" w:before="0" w:line="240" w:lineRule="auto"/>
              <w:ind w:left="188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punti 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per ogni esperienza di Tutoraggio;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14"/>
              </w:tabs>
              <w:spacing w:after="0" w:before="0" w:line="240" w:lineRule="auto"/>
              <w:ind w:left="188" w:right="0" w:hanging="14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punti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per ogni esperienza di Docenza.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8" w:hanging="113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Max 5 incarichi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8" w:hanging="11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(fino a 10 pt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sperienza professionale in altri contesti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dell’esperienza professionale in contesti extra scolastici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313"/>
              </w:tabs>
              <w:spacing w:after="0" w:before="0" w:line="200" w:lineRule="auto"/>
              <w:ind w:left="-113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Incarichi precedenti prestati in contesti extra scolastici nel settore di pertinenza inerenti alla figura oggetto di selezione.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-109" w:hanging="115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(fino a 10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160" w:before="24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426"/>
              </w:tabs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Data ___/___/______                                                                                      </w:t>
        <w:tab/>
        <w:tab/>
        <w:t xml:space="preserve"> </w:t>
        <w:tab/>
        <w:tab/>
        <w:t xml:space="preserve">             Firma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0" w:right="-284" w:firstLine="591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3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ichiarazione sostitutiva di certificazioni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46 (R) T.U. delle disposizioni legislative e regolamentari in materia di documentazione amministrativa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D.P.R. 28/12/2000, n° 445 -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2" w:right="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(Prov.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(Prov.________) in Via/Piazza ____________________ n°_____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responsabilità e delle pene stabilite dalla legge per false attestazioni e mendaci dichiarazioni, sotto la sua personale responsabilità,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1"/>
        <w:keepLines w:val="1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6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seguente titolo di studio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 votazione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del/i seguente/i titolo/i di specializzazione post-laurea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68" w:firstLine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68" w:hanging="56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68" w:firstLine="142.0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68" w:hanging="567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ulteriori titoli valutabili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68" w:firstLine="141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conseguito 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presso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delle seguenti certificazioni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</w:t>
        <w:tab/>
        <w:t xml:space="preserve">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l’autore delle seguenti pubblicazioni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avuto le seguenti esperienze professionali:</w:t>
      </w:r>
    </w:p>
    <w:tbl>
      <w:tblPr>
        <w:tblStyle w:val="Table4"/>
        <w:tblW w:w="103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2977"/>
        <w:gridCol w:w="3426"/>
        <w:tblGridChange w:id="0">
          <w:tblGrid>
            <w:gridCol w:w="3940"/>
            <w:gridCol w:w="2977"/>
            <w:gridCol w:w="3426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-129" w:hanging="8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Contesto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incarico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0"/>
        <w:gridCol w:w="2977"/>
        <w:gridCol w:w="3426"/>
        <w:tblGridChange w:id="0">
          <w:tblGrid>
            <w:gridCol w:w="3940"/>
            <w:gridCol w:w="2977"/>
            <w:gridCol w:w="3426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-129" w:hanging="8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Contesti extrascolastici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3fa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40" w:line="360" w:lineRule="auto"/>
              <w:ind w:left="0" w:right="6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incarico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6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___/___/______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 xml:space="preserve"> </w:t>
        <w:tab/>
        <w:tab/>
        <w:tab/>
        <w:tab/>
        <w:tab/>
        <w:tab/>
        <w:tab/>
        <w:t xml:space="preserve">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-28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0" w:right="-284" w:firstLine="591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284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type w:val="nextPage"/>
      <w:pgSz w:h="16838" w:w="11906" w:orient="portrait"/>
      <w:pgMar w:bottom="851" w:top="720" w:left="851" w:right="991" w:header="0" w:footer="16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PON E POC - FSE E FDR “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Socialità, apprendimento, accoglienza” -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vviso pubblico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prot. n. 33956 del 18/05/2022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tillium Web" w:cs="Titillium Web" w:eastAsia="Titillium Web" w:hAnsi="Titillium Web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-42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PON E POC - FSE E FDR “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Socialità, apprendimento, accoglienza” -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vviso pubblico</w:t>
    </w:r>
    <w:r w:rsidDel="00000000" w:rsidR="00000000" w:rsidRPr="00000000">
      <w:rPr>
        <w:rFonts w:ascii="Titillium Web" w:cs="Titillium Web" w:eastAsia="Titillium Web" w:hAnsi="Titillium Web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prot. n. 33956 del 18/05/2022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476" w:hanging="360"/>
      </w:pPr>
      <w:rPr/>
    </w:lvl>
    <w:lvl w:ilvl="1">
      <w:start w:val="1"/>
      <w:numFmt w:val="bullet"/>
      <w:lvlText w:val="o"/>
      <w:lvlJc w:val="left"/>
      <w:pPr>
        <w:ind w:left="1196" w:hanging="360"/>
      </w:pPr>
      <w:rPr/>
    </w:lvl>
    <w:lvl w:ilvl="2">
      <w:start w:val="1"/>
      <w:numFmt w:val="bullet"/>
      <w:lvlText w:val="▪"/>
      <w:lvlJc w:val="left"/>
      <w:pPr>
        <w:ind w:left="19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56" w:hanging="360"/>
      </w:pPr>
      <w:rPr/>
    </w:lvl>
    <w:lvl w:ilvl="5">
      <w:start w:val="1"/>
      <w:numFmt w:val="bullet"/>
      <w:lvlText w:val="▪"/>
      <w:lvlJc w:val="left"/>
      <w:pPr>
        <w:ind w:left="40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16" w:hanging="360"/>
      </w:pPr>
      <w:rPr/>
    </w:lvl>
    <w:lvl w:ilvl="8">
      <w:start w:val="1"/>
      <w:numFmt w:val="bullet"/>
      <w:lvlText w:val="▪"/>
      <w:lvlJc w:val="left"/>
      <w:pPr>
        <w:ind w:left="623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