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Mariacristina CILLI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182.5984251968498"/>
        <w:jc w:val="center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AVVISO SELEZIONE ESPERTI/TUTOR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Fondi Strutturali Europei – Programma Nazionale “Scuola e competenze” 2021-2027.Priorità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14/04/2025,“Percorsi di orientamento nelle scuole secondarie di primo grado”. </w:t>
      </w:r>
    </w:p>
    <w:p w:rsidR="00000000" w:rsidDel="00000000" w:rsidP="00000000" w:rsidRDefault="00000000" w:rsidRPr="00000000" w14:paraId="00000007">
      <w:pPr>
        <w:spacing w:after="240" w:before="240" w:lineRule="auto"/>
        <w:ind w:right="-182.5984251968498"/>
        <w:jc w:val="center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TITOLO PROGETTO “ORIENTIAMOCI” </w:t>
      </w:r>
    </w:p>
    <w:p w:rsidR="00000000" w:rsidDel="00000000" w:rsidP="00000000" w:rsidRDefault="00000000" w:rsidRPr="00000000" w14:paraId="00000008">
      <w:pPr>
        <w:spacing w:after="240" w:before="240" w:lineRule="auto"/>
        <w:ind w:right="-182.5984251968498"/>
        <w:jc w:val="center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CUP: J81125000060001, CNP: </w:t>
      </w:r>
      <w:r w:rsidDel="00000000" w:rsidR="00000000" w:rsidRPr="00000000">
        <w:rPr>
          <w:rFonts w:ascii="Arial" w:cs="Arial" w:eastAsia="Arial" w:hAnsi="Arial"/>
          <w:b w:val="1"/>
          <w:color w:val="1a1a1a"/>
          <w:sz w:val="24"/>
          <w:szCs w:val="24"/>
          <w:highlight w:val="white"/>
          <w:rtl w:val="0"/>
        </w:rPr>
        <w:t xml:space="preserve">ESO4.6.A4.D-FSEPN-LO-2025-412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ind w:right="-182.5984251968498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22"/>
        </w:tabs>
        <w:spacing w:after="0" w:before="0" w:line="276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Il/la……………………………………………………………………………………………………..compila sotto la propria responsabilità, la seguente griglia di valutazione, autocertificandone la rispondenza ai titoli in suo possesso, ai sensi degli artt. 46 e 47 del D.P.R. n. 445 del 28/12/2000, consapevole del fatto che, in caso di falsità in atti e mendaci dichiarazioni, verranno applicate nei suoi riguardi le sanzioni previste dal Codice penale come disposto dall’art. 76 del citato D. P. R. n. 445/2000.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DEI TITOLI POSSEDUTI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2" w:rightFromText="142" w:topFromText="0" w:bottomFromText="0" w:vertAnchor="text" w:horzAnchor="text" w:tblpX="0" w:tblpY="1"/>
        <w:tblW w:w="96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0"/>
        <w:gridCol w:w="2595"/>
        <w:gridCol w:w="2085"/>
        <w:gridCol w:w="2040"/>
        <w:tblGridChange w:id="0">
          <w:tblGrid>
            <w:gridCol w:w="2940"/>
            <w:gridCol w:w="2595"/>
            <w:gridCol w:w="2085"/>
            <w:gridCol w:w="2040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08" w:right="37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09"/>
              </w:tabs>
              <w:spacing w:after="0" w:before="0" w:line="276" w:lineRule="auto"/>
              <w:ind w:left="10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09"/>
              </w:tabs>
              <w:spacing w:after="0" w:before="0" w:line="276" w:lineRule="auto"/>
              <w:ind w:left="10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AUTOVALUTAZIONE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09"/>
              </w:tabs>
              <w:spacing w:after="0" w:before="0" w:line="276" w:lineRule="auto"/>
              <w:ind w:left="10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VALUTAZIONE DS/COMMISSIONE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08" w:right="37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Laurea specifica conseguita con il vecchio o il nuovo ordinamento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09"/>
              </w:tabs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 80 a 100</w:t>
              <w:tab/>
              <w:t xml:space="preserve">punti 5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 101 a 109 punti 7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39"/>
              </w:tabs>
              <w:spacing w:after="0" w:before="14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110</w:t>
              <w:tab/>
              <w:t xml:space="preserve">punti 8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0" w:before="15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110 e lode</w:t>
              <w:tab/>
              <w:t xml:space="preserve">punti 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09"/>
              </w:tabs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09"/>
              </w:tabs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Altra laurea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Diploma di SSSG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Anni di insegnamento nella scuola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(Specificare ordine di scuola)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1 per ogni anno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di docente esperto nei PON-PNRR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1 per ogni esperienza fino ad un max di 10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di tutor nei PON-PNRR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1 per ogni esperienza fino ad un max di 10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di tutor coordinatore o tutor organizzatore presso le Università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1 per ogni esperienza fino ad un max di 10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di facilitatore/valutatore nei PON-PNRR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1 per ogni esperienza fino ad un max di 10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Competenze informatiche certificate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1 per ciascun attestato fino ad un max di 3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Master di 1° livello e titoli di specializzazione e/o di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76" w:lineRule="auto"/>
              <w:ind w:left="108" w:right="35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perfezionamento pertinenti con l’obiettivo richiesto (almeno annuale)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1 per ciascun titolo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Master universitari di 2° livello e/o Dottorato di ricerca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pertinenti con l’obiettivo richiesto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2 per ciascun titolo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Missaglia, data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Allegato B – GRIGLIA DI VALUTAZIONE</w:t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ifv84vhzu35hv/Nk0fBuqRnbyQ==">CgMxLjAyCGguZ2pkZ3hzMgloLjMwajB6bGw4AHIhMVRucmFFc1JTbURBbWkxUWtzendrT2wyX0RKSDlLTXoz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2024-07-05T10:10:00Z</dcterms:created>
  <dc:creator>Lella</dc:creator>
</cp:coreProperties>
</file>