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53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pageBreakBefore w:val="false"/>
        <w:widowControl w:val="false"/>
        <w:spacing w:lineRule="auto" w:line="240" w:before="38" w:after="0"/>
        <w:ind w:right="245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drawing>
          <wp:anchor behindDoc="1" distT="18415" distB="18415" distL="18415" distR="18415" simplePos="0" locked="0" layoutInCell="0" allowOverlap="1" relativeHeight="3">
            <wp:simplePos x="0" y="0"/>
            <wp:positionH relativeFrom="column">
              <wp:posOffset>133350</wp:posOffset>
            </wp:positionH>
            <wp:positionV relativeFrom="paragraph">
              <wp:posOffset>200025</wp:posOffset>
            </wp:positionV>
            <wp:extent cx="571500" cy="505460"/>
            <wp:effectExtent l="0" t="0" r="0" b="0"/>
            <wp:wrapSquare wrapText="right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 w:val="false"/>
        <w:spacing w:lineRule="auto" w:line="240" w:before="38" w:after="0"/>
        <w:ind w:right="245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MINISTERO DELL’ISTRUZIONE  </w:t>
      </w:r>
      <w:r>
        <w:rPr>
          <w:b/>
          <w:sz w:val="24"/>
          <w:szCs w:val="24"/>
        </w:rPr>
        <w:t>E DEL MERITO</w:t>
      </w:r>
    </w:p>
    <w:p>
      <w:pPr>
        <w:pStyle w:val="LOnormal"/>
        <w:widowControl w:val="false"/>
        <w:spacing w:lineRule="auto" w:line="240"/>
        <w:ind w:right="243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Istituto Comprensivo "Rita Levi Montalcini" </w:t>
      </w:r>
    </w:p>
    <w:p>
      <w:pPr>
        <w:pStyle w:val="LOnormal"/>
        <w:widowControl w:val="false"/>
        <w:spacing w:lineRule="auto" w:line="240"/>
        <w:ind w:right="243" w:hanging="0"/>
        <w:jc w:val="right"/>
        <w:rPr>
          <w:b/>
          <w:b/>
          <w:sz w:val="24"/>
          <w:szCs w:val="24"/>
        </w:rPr>
      </w:pPr>
      <w:r>
        <w:rPr>
          <w:sz w:val="19"/>
          <w:szCs w:val="19"/>
        </w:rPr>
        <w:t xml:space="preserve">Via G. Garibaldi 109, 23873 - Missaglia (LC) </w:t>
      </w:r>
    </w:p>
    <w:p>
      <w:pPr>
        <w:pStyle w:val="LOnormal"/>
        <w:widowControl w:val="false"/>
        <w:spacing w:lineRule="auto" w:line="240"/>
        <w:ind w:right="246" w:hanging="0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</w:t>
      </w:r>
      <w:r>
        <w:rPr>
          <w:sz w:val="19"/>
          <w:szCs w:val="19"/>
        </w:rPr>
        <w:t>C</w:t>
      </w:r>
      <w:r>
        <w:rPr>
          <w:sz w:val="19"/>
          <w:szCs w:val="19"/>
        </w:rPr>
        <w:t xml:space="preserve">.F. 94033440135  - Tel:0399241242 </w:t>
      </w:r>
    </w:p>
    <w:p>
      <w:pPr>
        <w:pStyle w:val="LOnormal"/>
        <w:widowControl w:val="false"/>
        <w:spacing w:lineRule="auto" w:line="240" w:before="228" w:after="0"/>
        <w:ind w:left="121" w:hanging="0"/>
        <w:rPr>
          <w:color w:val="1155CC"/>
          <w:sz w:val="19"/>
          <w:szCs w:val="19"/>
        </w:rPr>
      </w:pPr>
      <w:r>
        <w:rPr>
          <w:sz w:val="19"/>
          <w:szCs w:val="19"/>
        </w:rPr>
        <w:t xml:space="preserve">E-mail: </w:t>
      </w:r>
      <w:r>
        <w:rPr>
          <w:color w:val="1155CC"/>
          <w:sz w:val="19"/>
          <w:szCs w:val="19"/>
          <w:u w:val="single"/>
        </w:rPr>
        <w:t>lcic829001@istruzione.it</w:t>
      </w:r>
      <w:r>
        <w:drawing>
          <wp:anchor behindDoc="1" distT="18415" distB="18415" distL="18415" distR="18415" simplePos="0" locked="0" layoutInCell="0" allowOverlap="1" relativeHeight="2">
            <wp:simplePos x="0" y="0"/>
            <wp:positionH relativeFrom="column">
              <wp:posOffset>5989320</wp:posOffset>
            </wp:positionH>
            <wp:positionV relativeFrom="paragraph">
              <wp:posOffset>22225</wp:posOffset>
            </wp:positionV>
            <wp:extent cx="514350" cy="577850"/>
            <wp:effectExtent l="0" t="0" r="0" b="0"/>
            <wp:wrapSquare wrapText="left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55CC"/>
          <w:sz w:val="19"/>
          <w:szCs w:val="19"/>
        </w:rPr>
        <w:t xml:space="preserve"> </w:t>
      </w:r>
    </w:p>
    <w:p>
      <w:pPr>
        <w:pStyle w:val="LOnormal"/>
        <w:widowControl w:val="false"/>
        <w:spacing w:lineRule="auto" w:line="240"/>
        <w:ind w:left="120" w:hanging="0"/>
        <w:rPr>
          <w:color w:val="1155CC"/>
          <w:sz w:val="19"/>
          <w:szCs w:val="19"/>
        </w:rPr>
      </w:pPr>
      <w:r>
        <w:rPr>
          <w:sz w:val="19"/>
          <w:szCs w:val="19"/>
        </w:rPr>
        <w:t xml:space="preserve">P.E.C.: </w:t>
      </w:r>
      <w:r>
        <w:rPr>
          <w:color w:val="1155CC"/>
          <w:sz w:val="19"/>
          <w:szCs w:val="19"/>
          <w:u w:val="single"/>
        </w:rPr>
        <w:t>lcic829001@pec.istruzione.it</w:t>
      </w:r>
      <w:r>
        <w:rPr>
          <w:color w:val="1155CC"/>
          <w:sz w:val="19"/>
          <w:szCs w:val="19"/>
        </w:rPr>
        <w:t xml:space="preserve"> </w:t>
      </w:r>
    </w:p>
    <w:p>
      <w:pPr>
        <w:pStyle w:val="LOnormal"/>
        <w:keepNext w:val="false"/>
        <w:keepLines w:val="false"/>
        <w:widowControl w:val="false"/>
        <w:pBdr/>
        <w:shd w:val="clear" w:fill="auto"/>
        <w:spacing w:lineRule="auto" w:line="240" w:before="2" w:after="0"/>
        <w:ind w:left="124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1155CC"/>
          <w:position w:val="0"/>
          <w:sz w:val="19"/>
          <w:sz w:val="19"/>
          <w:szCs w:val="19"/>
          <w:u w:val="single"/>
          <w:shd w:fill="auto" w:val="clear"/>
          <w:vertAlign w:val="baseline"/>
        </w:rPr>
        <w:t>https://iclevimontalcini-lc.edu.it/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77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453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453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453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ALLEGATO D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3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OFFERTA ECONOMICA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3" w:after="0"/>
        <w:ind w:left="16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Riferimento al Bando di gara Prot. n. …….………….……. del ………………………….……….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77" w:after="0"/>
        <w:ind w:left="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sottoscritto _________________________________ nato a ______________ il ___/___/_______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71" w:after="0"/>
        <w:ind w:left="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qualità di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58" w:before="0" w:after="0"/>
        <w:ind w:left="1" w:right="1235" w:hanging="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________________________________________________________________________ rappresentate legale, procuratore, etc. dell’impresa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58" w:before="52" w:after="0"/>
        <w:ind w:left="6" w:right="274" w:hanging="5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________________________________________________________________________________ con sede in _______________________________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2" w:after="0"/>
        <w:ind w:left="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C.F. ______________________________ Partita IVA _______________________________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53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OFFRE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6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l’attribuzione dell’incarico di “MEDICO COMPETENTE”, il seguente costo annuo lordo  </w:t>
      </w:r>
    </w:p>
    <w:tbl>
      <w:tblPr>
        <w:tblStyle w:val="Table1"/>
        <w:tblW w:w="9882" w:type="dxa"/>
        <w:jc w:val="left"/>
        <w:tblInd w:w="11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41"/>
        <w:gridCol w:w="4940"/>
      </w:tblGrid>
      <w:tr>
        <w:trPr>
          <w:trHeight w:val="856" w:hRule="atLeast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7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Oggetto 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Costo orario in lettere e in cifre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Omnicomprensivo al lordo di ogni fiscalità</w:t>
            </w:r>
          </w:p>
        </w:tc>
      </w:tr>
      <w:tr>
        <w:trPr>
          <w:trHeight w:val="1956" w:hRule="atLeast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3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Incarico annuale medico competente,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5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comprensivo di relazione annuale,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25" w:right="326" w:hanging="4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partecipazione alla riunione periodica e consulenze varie (indicare importo complessivo annuale)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79" w:hRule="atLeast"/>
        </w:trPr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20" w:right="365" w:firstLine="3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Importo richiesto per visita medica dipendente (se trattasi di importi diversi a seconda del profilo professionale indicare importo per ogni  profilo) compreso eventuale costo per uscita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3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Data _________________________              Firma_________________________________________</w:t>
      </w:r>
    </w:p>
    <w:sectPr>
      <w:type w:val="nextPage"/>
      <w:pgSz w:w="11880" w:h="16820"/>
      <w:pgMar w:left="1017" w:right="986" w:gutter="0" w:header="0" w:top="497" w:footer="0" w:bottom="220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2</Pages>
  <Words>142</Words>
  <Characters>1271</Characters>
  <CharactersWithSpaces>1461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2022-12-27T10:12:45Z</dcterms:modified>
  <cp:revision>2</cp:revision>
  <dc:subject/>
  <dc:title/>
</cp:coreProperties>
</file>