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2">
      <w:pPr>
        <w:spacing w:before="0" w:lineRule="auto"/>
        <w:ind w:right="400"/>
        <w:jc w:val="right"/>
        <w:rPr/>
      </w:pPr>
      <w:r w:rsidDel="00000000" w:rsidR="00000000" w:rsidRPr="00000000">
        <w:rPr>
          <w:rFonts w:ascii="Arial" w:cs="Arial" w:eastAsia="Arial" w:hAnsi="Arial"/>
          <w:sz w:val="20"/>
          <w:szCs w:val="20"/>
          <w:rtl w:val="0"/>
        </w:rPr>
        <w:t xml:space="preserve">Alla  Dirigente Scolastica</w:t>
      </w:r>
      <w:r w:rsidDel="00000000" w:rsidR="00000000" w:rsidRPr="00000000">
        <w:rPr>
          <w:rtl w:val="0"/>
        </w:rPr>
      </w:r>
    </w:p>
    <w:p w:rsidR="00000000" w:rsidDel="00000000" w:rsidP="00000000" w:rsidRDefault="00000000" w:rsidRPr="00000000" w14:paraId="00000003">
      <w:pPr>
        <w:spacing w:before="0" w:lineRule="auto"/>
        <w:ind w:right="400"/>
        <w:jc w:val="right"/>
        <w:rPr/>
      </w:pPr>
      <w:r w:rsidDel="00000000" w:rsidR="00000000" w:rsidRPr="00000000">
        <w:rPr>
          <w:rFonts w:ascii="Arial" w:cs="Arial" w:eastAsia="Arial" w:hAnsi="Arial"/>
          <w:sz w:val="20"/>
          <w:szCs w:val="20"/>
          <w:rtl w:val="0"/>
        </w:rPr>
        <w:t xml:space="preserve">dell’I.I.S. “P.A. FIOCCHI”</w:t>
      </w:r>
      <w:r w:rsidDel="00000000" w:rsidR="00000000" w:rsidRPr="00000000">
        <w:rPr>
          <w:rtl w:val="0"/>
        </w:rPr>
      </w:r>
    </w:p>
    <w:p w:rsidR="00000000" w:rsidDel="00000000" w:rsidP="00000000" w:rsidRDefault="00000000" w:rsidRPr="00000000" w14:paraId="00000004">
      <w:pPr>
        <w:spacing w:before="0" w:lineRule="auto"/>
        <w:ind w:right="400"/>
        <w:jc w:val="right"/>
        <w:rPr/>
      </w:pPr>
      <w:r w:rsidDel="00000000" w:rsidR="00000000" w:rsidRPr="00000000">
        <w:rPr>
          <w:rFonts w:ascii="Arial" w:cs="Arial" w:eastAsia="Arial" w:hAnsi="Arial"/>
          <w:sz w:val="20"/>
          <w:szCs w:val="20"/>
          <w:rtl w:val="0"/>
        </w:rPr>
        <w:t xml:space="preserve">LECCO</w:t>
      </w:r>
      <w:r w:rsidDel="00000000" w:rsidR="00000000" w:rsidRPr="00000000">
        <w:rPr>
          <w:rtl w:val="0"/>
        </w:rPr>
      </w:r>
    </w:p>
    <w:p w:rsidR="00000000" w:rsidDel="00000000" w:rsidP="00000000" w:rsidRDefault="00000000" w:rsidRPr="00000000" w14:paraId="00000005">
      <w:pPr>
        <w:spacing w:before="93" w:lineRule="auto"/>
        <w:ind w:right="400"/>
        <w:jc w:val="right"/>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b w:val="1"/>
          <w:i w:val="1"/>
          <w:color w:val="000000"/>
          <w:sz w:val="29"/>
          <w:szCs w:val="29"/>
        </w:rPr>
      </w:pPr>
      <w:r w:rsidDel="00000000" w:rsidR="00000000" w:rsidRPr="00000000">
        <w:rPr>
          <w:rtl w:val="0"/>
        </w:rPr>
      </w:r>
    </w:p>
    <w:p w:rsidR="00000000" w:rsidDel="00000000" w:rsidP="00000000" w:rsidRDefault="00000000" w:rsidRPr="00000000" w14:paraId="00000007">
      <w:pPr>
        <w:spacing w:line="254" w:lineRule="auto"/>
        <w:ind w:left="112" w:right="188" w:firstLine="0"/>
        <w:jc w:val="both"/>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OGGETTO: DICHIARAZIONE DI INSUSSISTENZA CAUSE OSTATIVE PER IL RUOLO DEL PERSONALE ATA A VALERE SU</w:t>
      </w:r>
    </w:p>
    <w:p w:rsidR="00000000" w:rsidDel="00000000" w:rsidP="00000000" w:rsidRDefault="00000000" w:rsidRPr="00000000" w14:paraId="00000008">
      <w:pPr>
        <w:spacing w:before="163" w:lineRule="auto"/>
        <w:ind w:left="112" w:right="166" w:firstLine="0"/>
        <w:jc w:val="both"/>
        <w:rPr>
          <w:rFonts w:ascii="Arial" w:cs="Arial" w:eastAsia="Arial" w:hAnsi="Arial"/>
          <w:i w:val="1"/>
          <w:sz w:val="20"/>
          <w:szCs w:val="20"/>
        </w:rPr>
      </w:pPr>
      <w:r w:rsidDel="00000000" w:rsidR="00000000" w:rsidRPr="00000000">
        <w:rPr>
          <w:sz w:val="20"/>
          <w:szCs w:val="20"/>
          <w:rtl w:val="0"/>
        </w:rPr>
        <w:t xml:space="preserve">Azioni di prevenzione e contrasto della dispersione scolastica in attuazione della linea di investimento 1.4. “</w:t>
      </w:r>
      <w:r w:rsidDel="00000000" w:rsidR="00000000" w:rsidRPr="00000000">
        <w:rPr>
          <w:rFonts w:ascii="Arial" w:cs="Arial" w:eastAsia="Arial" w:hAnsi="Arial"/>
          <w:i w:val="1"/>
          <w:sz w:val="20"/>
          <w:szCs w:val="20"/>
          <w:rtl w:val="0"/>
        </w:rPr>
        <w:t xml:space="preserve">Intervento straordinario finalizzato alla riduzione dei divari territoriali nel I e II ciclo della scuola secondaria e alla lotta alla dispersione scolastica</w:t>
      </w:r>
      <w:r w:rsidDel="00000000" w:rsidR="00000000" w:rsidRPr="00000000">
        <w:rPr>
          <w:sz w:val="20"/>
          <w:szCs w:val="20"/>
          <w:rtl w:val="0"/>
        </w:rPr>
        <w:t xml:space="preserve">” nell’ambito della Missione 4 – Componente 1 – del Piano nazionale di ripresa e resilienza, finanziato dall’Unione europea – </w:t>
      </w:r>
      <w:r w:rsidDel="00000000" w:rsidR="00000000" w:rsidRPr="00000000">
        <w:rPr>
          <w:rFonts w:ascii="Arial" w:cs="Arial" w:eastAsia="Arial" w:hAnsi="Arial"/>
          <w:i w:val="1"/>
          <w:sz w:val="20"/>
          <w:szCs w:val="20"/>
          <w:rtl w:val="0"/>
        </w:rPr>
        <w:t xml:space="preserve">Next Generation EU</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112" w:right="5646" w:firstLine="0"/>
        <w:rPr>
          <w:color w:val="000000"/>
          <w:sz w:val="20"/>
          <w:szCs w:val="20"/>
        </w:rPr>
      </w:pPr>
      <w:r w:rsidDel="00000000" w:rsidR="00000000" w:rsidRPr="00000000">
        <w:rPr>
          <w:color w:val="000000"/>
          <w:sz w:val="20"/>
          <w:szCs w:val="20"/>
          <w:rtl w:val="0"/>
        </w:rPr>
        <w:t xml:space="preserve">Codice progetto: M4C1I1.4-2022-981-P16644 CUP I14D22003360006 </w:t>
      </w:r>
    </w:p>
    <w:p w:rsidR="00000000" w:rsidDel="00000000" w:rsidP="00000000" w:rsidRDefault="00000000" w:rsidRPr="00000000" w14:paraId="0000000B">
      <w:pPr>
        <w:tabs>
          <w:tab w:val="left" w:leader="none" w:pos="5262"/>
        </w:tabs>
        <w:spacing w:before="177" w:lineRule="auto"/>
        <w:ind w:left="112" w:firstLine="0"/>
        <w:rPr>
          <w:sz w:val="20"/>
          <w:szCs w:val="20"/>
        </w:rPr>
      </w:pPr>
      <w:r w:rsidDel="00000000" w:rsidR="00000000" w:rsidRPr="00000000">
        <w:rPr>
          <w:sz w:val="20"/>
          <w:szCs w:val="20"/>
          <w:rtl w:val="0"/>
        </w:rPr>
        <w:t xml:space="preserve">Il sottoscritto </w:t>
      </w:r>
      <w:r w:rsidDel="00000000" w:rsidR="00000000" w:rsidRPr="00000000">
        <w:rPr>
          <w:sz w:val="20"/>
          <w:szCs w:val="20"/>
          <w:rtl w:val="0"/>
        </w:rPr>
        <w:t xml:space="preserve">_____________________________________________________________________________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0" w:lineRule="auto"/>
        <w:rPr>
          <w:color w:val="000000"/>
          <w:sz w:val="16"/>
          <w:szCs w:val="16"/>
        </w:rPr>
      </w:pPr>
      <w:r w:rsidDel="00000000" w:rsidR="00000000" w:rsidRPr="00000000">
        <w:rPr>
          <w:rtl w:val="0"/>
        </w:rPr>
      </w:r>
    </w:p>
    <w:p w:rsidR="00000000" w:rsidDel="00000000" w:rsidP="00000000" w:rsidRDefault="00000000" w:rsidRPr="00000000" w14:paraId="0000000E">
      <w:pPr>
        <w:tabs>
          <w:tab w:val="left" w:leader="none" w:pos="2548"/>
          <w:tab w:val="left" w:leader="none" w:pos="4270"/>
          <w:tab w:val="left" w:leader="none" w:pos="6826"/>
          <w:tab w:val="left" w:leader="none" w:pos="9070"/>
        </w:tabs>
        <w:spacing w:before="93" w:lineRule="auto"/>
        <w:ind w:left="167" w:firstLine="0"/>
        <w:rPr>
          <w:sz w:val="20"/>
          <w:szCs w:val="20"/>
        </w:rPr>
      </w:pPr>
      <w:r w:rsidDel="00000000" w:rsidR="00000000" w:rsidRPr="00000000">
        <w:rPr>
          <w:sz w:val="20"/>
          <w:szCs w:val="20"/>
          <w:rtl w:val="0"/>
        </w:rPr>
        <w:t xml:space="preserve">Nato a</w:t>
      </w:r>
      <w:r w:rsidDel="00000000" w:rsidR="00000000" w:rsidRPr="00000000">
        <w:rPr>
          <w:sz w:val="20"/>
          <w:szCs w:val="20"/>
          <w:u w:val="single"/>
          <w:rtl w:val="0"/>
        </w:rPr>
        <w:tab/>
      </w:r>
      <w:r w:rsidDel="00000000" w:rsidR="00000000" w:rsidRPr="00000000">
        <w:rPr>
          <w:sz w:val="20"/>
          <w:szCs w:val="20"/>
          <w:rtl w:val="0"/>
        </w:rPr>
        <w:t xml:space="preserve">il</w:t>
      </w:r>
      <w:r w:rsidDel="00000000" w:rsidR="00000000" w:rsidRPr="00000000">
        <w:rPr>
          <w:sz w:val="20"/>
          <w:szCs w:val="20"/>
          <w:u w:val="single"/>
          <w:rtl w:val="0"/>
        </w:rPr>
        <w:tab/>
      </w:r>
      <w:r w:rsidDel="00000000" w:rsidR="00000000" w:rsidRPr="00000000">
        <w:rPr>
          <w:sz w:val="20"/>
          <w:szCs w:val="20"/>
          <w:rtl w:val="0"/>
        </w:rPr>
        <w:t xml:space="preserve">residente a______________________ Provincia di 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1" w:lineRule="auto"/>
        <w:rPr>
          <w:color w:val="000000"/>
          <w:sz w:val="16"/>
          <w:szCs w:val="16"/>
        </w:rPr>
      </w:pPr>
      <w:r w:rsidDel="00000000" w:rsidR="00000000" w:rsidRPr="00000000">
        <w:rPr>
          <w:rtl w:val="0"/>
        </w:rPr>
      </w:r>
    </w:p>
    <w:p w:rsidR="00000000" w:rsidDel="00000000" w:rsidP="00000000" w:rsidRDefault="00000000" w:rsidRPr="00000000" w14:paraId="00000011">
      <w:pPr>
        <w:tabs>
          <w:tab w:val="left" w:leader="none" w:pos="5852"/>
          <w:tab w:val="left" w:leader="none" w:pos="9362"/>
        </w:tabs>
        <w:spacing w:before="93" w:lineRule="auto"/>
        <w:ind w:left="167" w:firstLine="0"/>
        <w:rPr>
          <w:rFonts w:ascii="Arial" w:cs="Arial" w:eastAsia="Arial" w:hAnsi="Arial"/>
          <w:b w:val="1"/>
          <w:color w:val="000000"/>
          <w:sz w:val="20"/>
          <w:szCs w:val="20"/>
        </w:rPr>
      </w:pPr>
      <w:r w:rsidDel="00000000" w:rsidR="00000000" w:rsidRPr="00000000">
        <w:rPr>
          <w:sz w:val="20"/>
          <w:szCs w:val="20"/>
          <w:rtl w:val="0"/>
        </w:rPr>
        <w:t xml:space="preserve">Via</w:t>
      </w:r>
      <w:r w:rsidDel="00000000" w:rsidR="00000000" w:rsidRPr="00000000">
        <w:rPr>
          <w:sz w:val="20"/>
          <w:szCs w:val="20"/>
          <w:u w:val="single"/>
          <w:rtl w:val="0"/>
        </w:rPr>
        <w:tab/>
      </w:r>
      <w:r w:rsidDel="00000000" w:rsidR="00000000" w:rsidRPr="00000000">
        <w:rPr>
          <w:sz w:val="20"/>
          <w:szCs w:val="20"/>
          <w:rtl w:val="0"/>
        </w:rPr>
        <w:t xml:space="preserve">Codice Fiscale _______________________</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3">
      <w:pPr>
        <w:spacing w:before="93" w:lineRule="auto"/>
        <w:ind w:left="11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Individuato in qualità di personale ATA</w:t>
      </w:r>
    </w:p>
    <w:p w:rsidR="00000000" w:rsidDel="00000000" w:rsidP="00000000" w:rsidRDefault="00000000" w:rsidRPr="00000000" w14:paraId="00000014">
      <w:pPr>
        <w:spacing w:before="180" w:lineRule="auto"/>
        <w:ind w:left="3004" w:right="3004"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DICHIARA</w:t>
      </w:r>
    </w:p>
    <w:p w:rsidR="00000000" w:rsidDel="00000000" w:rsidP="00000000" w:rsidRDefault="00000000" w:rsidRPr="00000000" w14:paraId="00000015">
      <w:pPr>
        <w:spacing w:before="137" w:line="254" w:lineRule="auto"/>
        <w:ind w:left="11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ai sensi dell’art. 75 del d.P.R. n. 445 del 28 dicembre 2000 consapevole degli artt. 46 e 47 del d.P.R. n. 445 del 28 dicembre 2000:</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834"/>
        </w:tabs>
        <w:spacing w:before="0" w:line="240" w:lineRule="auto"/>
        <w:ind w:left="833" w:right="125" w:hanging="360"/>
        <w:rPr>
          <w:color w:val="000000"/>
          <w:sz w:val="20"/>
          <w:szCs w:val="20"/>
        </w:rPr>
      </w:pPr>
      <w:r w:rsidDel="00000000" w:rsidR="00000000" w:rsidRPr="00000000">
        <w:rPr>
          <w:color w:val="000000"/>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834"/>
        </w:tabs>
        <w:spacing w:before="0" w:line="240" w:lineRule="auto"/>
        <w:ind w:left="833" w:right="123" w:hanging="360"/>
        <w:rPr>
          <w:color w:val="000000"/>
          <w:sz w:val="20"/>
          <w:szCs w:val="20"/>
        </w:rPr>
      </w:pPr>
      <w:r w:rsidDel="00000000" w:rsidR="00000000" w:rsidRPr="00000000">
        <w:rPr>
          <w:color w:val="000000"/>
          <w:sz w:val="20"/>
          <w:szCs w:val="20"/>
          <w:rtl w:val="0"/>
        </w:rPr>
        <w:t xml:space="preserve">di non avere, direttamente o indirettamente, un interesse finanziario, economico o altro interesse personale nel procedimento in esame ai sensi e per gli effetti di quanto</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81"/>
          <w:tab w:val="left" w:leader="none" w:pos="1182"/>
        </w:tabs>
        <w:spacing w:before="0" w:line="240" w:lineRule="auto"/>
        <w:ind w:left="1181" w:hanging="360"/>
        <w:rPr>
          <w:color w:val="000000"/>
          <w:sz w:val="20"/>
          <w:szCs w:val="20"/>
        </w:rPr>
      </w:pPr>
      <w:r w:rsidDel="00000000" w:rsidR="00000000" w:rsidRPr="00000000">
        <w:rPr>
          <w:color w:val="000000"/>
          <w:sz w:val="20"/>
          <w:szCs w:val="20"/>
          <w:rtl w:val="0"/>
        </w:rPr>
        <w:t xml:space="preserve">non coinvolge interessi propri;</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81"/>
          <w:tab w:val="left" w:leader="none" w:pos="1182"/>
        </w:tabs>
        <w:spacing w:before="0" w:line="240" w:lineRule="auto"/>
        <w:ind w:left="1181" w:right="120" w:hanging="360"/>
        <w:rPr>
          <w:color w:val="000000"/>
          <w:sz w:val="20"/>
          <w:szCs w:val="20"/>
        </w:rPr>
      </w:pPr>
      <w:r w:rsidDel="00000000" w:rsidR="00000000" w:rsidRPr="00000000">
        <w:rPr>
          <w:color w:val="000000"/>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81"/>
          <w:tab w:val="left" w:leader="none" w:pos="1182"/>
        </w:tabs>
        <w:spacing w:before="0" w:line="240" w:lineRule="auto"/>
        <w:ind w:left="1181" w:right="120" w:hanging="360"/>
        <w:rPr>
          <w:color w:val="000000"/>
          <w:sz w:val="20"/>
          <w:szCs w:val="20"/>
        </w:rPr>
      </w:pPr>
      <w:r w:rsidDel="00000000" w:rsidR="00000000" w:rsidRPr="00000000">
        <w:rPr>
          <w:sz w:val="20"/>
          <w:szCs w:val="20"/>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1B">
      <w:pPr>
        <w:numPr>
          <w:ilvl w:val="1"/>
          <w:numId w:val="1"/>
        </w:numPr>
        <w:tabs>
          <w:tab w:val="left" w:leader="none" w:pos="1182"/>
        </w:tabs>
        <w:spacing w:before="0" w:line="240" w:lineRule="auto"/>
        <w:ind w:left="1181" w:right="114" w:hanging="360"/>
        <w:jc w:val="both"/>
        <w:rPr/>
      </w:pPr>
      <w:r w:rsidDel="00000000" w:rsidR="00000000" w:rsidRPr="00000000">
        <w:rPr>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C">
      <w:pPr>
        <w:numPr>
          <w:ilvl w:val="0"/>
          <w:numId w:val="1"/>
        </w:numPr>
        <w:tabs>
          <w:tab w:val="left" w:leader="none" w:pos="834"/>
        </w:tabs>
        <w:spacing w:before="0" w:line="240" w:lineRule="auto"/>
        <w:ind w:left="833" w:right="113" w:hanging="360"/>
        <w:jc w:val="both"/>
        <w:rPr/>
      </w:pPr>
      <w:r w:rsidDel="00000000" w:rsidR="00000000" w:rsidRPr="00000000">
        <w:rPr>
          <w:sz w:val="20"/>
          <w:szCs w:val="20"/>
          <w:rtl w:val="0"/>
        </w:rPr>
        <w:t xml:space="preserve">che non sussistono diverse ragioni di opportunità che si frappongano al conferimento dell’incarico in questione;</w:t>
      </w:r>
      <w:r w:rsidDel="00000000" w:rsidR="00000000" w:rsidRPr="00000000">
        <w:rPr>
          <w:rtl w:val="0"/>
        </w:rPr>
      </w:r>
    </w:p>
    <w:p w:rsidR="00000000" w:rsidDel="00000000" w:rsidP="00000000" w:rsidRDefault="00000000" w:rsidRPr="00000000" w14:paraId="0000001D">
      <w:pPr>
        <w:numPr>
          <w:ilvl w:val="0"/>
          <w:numId w:val="1"/>
        </w:numPr>
        <w:tabs>
          <w:tab w:val="left" w:leader="none" w:pos="834"/>
        </w:tabs>
        <w:spacing w:before="0" w:line="240" w:lineRule="auto"/>
        <w:ind w:left="833" w:right="124" w:hanging="360"/>
        <w:jc w:val="both"/>
        <w:rPr/>
      </w:pPr>
      <w:r w:rsidDel="00000000" w:rsidR="00000000" w:rsidRPr="00000000">
        <w:rPr>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E">
      <w:pPr>
        <w:numPr>
          <w:ilvl w:val="0"/>
          <w:numId w:val="1"/>
        </w:numPr>
        <w:tabs>
          <w:tab w:val="left" w:leader="none" w:pos="834"/>
        </w:tabs>
        <w:ind w:left="833" w:right="118" w:hanging="360"/>
        <w:jc w:val="both"/>
      </w:pPr>
      <w:r w:rsidDel="00000000" w:rsidR="00000000" w:rsidRPr="00000000">
        <w:rPr>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F">
      <w:pPr>
        <w:numPr>
          <w:ilvl w:val="0"/>
          <w:numId w:val="1"/>
        </w:numPr>
        <w:tabs>
          <w:tab w:val="left" w:leader="none" w:pos="834"/>
        </w:tabs>
        <w:ind w:left="833" w:right="122" w:hanging="360"/>
        <w:jc w:val="both"/>
      </w:pPr>
      <w:r w:rsidDel="00000000" w:rsidR="00000000" w:rsidRPr="00000000">
        <w:rPr>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0">
      <w:pPr>
        <w:numPr>
          <w:ilvl w:val="0"/>
          <w:numId w:val="1"/>
        </w:numPr>
        <w:tabs>
          <w:tab w:val="left" w:leader="none" w:pos="834"/>
        </w:tabs>
        <w:spacing w:before="1" w:lineRule="auto"/>
        <w:ind w:left="833" w:right="117" w:hanging="360"/>
        <w:jc w:val="both"/>
      </w:pPr>
      <w:r w:rsidDel="00000000" w:rsidR="00000000" w:rsidRPr="00000000">
        <w:rPr>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1">
      <w:pPr>
        <w:tabs>
          <w:tab w:val="left" w:leader="none" w:pos="834"/>
        </w:tabs>
        <w:spacing w:before="1" w:lineRule="auto"/>
        <w:ind w:left="833" w:right="117" w:firstLine="0"/>
        <w:jc w:val="both"/>
        <w:rPr>
          <w:sz w:val="20"/>
          <w:szCs w:val="20"/>
        </w:rPr>
      </w:pPr>
      <w:r w:rsidDel="00000000" w:rsidR="00000000" w:rsidRPr="00000000">
        <w:rPr>
          <w:rtl w:val="0"/>
        </w:rPr>
      </w:r>
    </w:p>
    <w:p w:rsidR="00000000" w:rsidDel="00000000" w:rsidP="00000000" w:rsidRDefault="00000000" w:rsidRPr="00000000" w14:paraId="00000022">
      <w:pPr>
        <w:tabs>
          <w:tab w:val="left" w:leader="none" w:pos="834"/>
        </w:tabs>
        <w:spacing w:before="1" w:lineRule="auto"/>
        <w:ind w:left="833" w:right="117" w:firstLine="0"/>
        <w:jc w:val="both"/>
        <w:rPr>
          <w:sz w:val="20"/>
          <w:szCs w:val="20"/>
        </w:rPr>
      </w:pPr>
      <w:r w:rsidDel="00000000" w:rsidR="00000000" w:rsidRPr="00000000">
        <w:rPr>
          <w:rtl w:val="0"/>
        </w:rPr>
      </w:r>
    </w:p>
    <w:p w:rsidR="00000000" w:rsidDel="00000000" w:rsidP="00000000" w:rsidRDefault="00000000" w:rsidRPr="00000000" w14:paraId="00000023">
      <w:pPr>
        <w:ind w:left="112" w:firstLine="0"/>
        <w:rPr>
          <w:sz w:val="20"/>
          <w:szCs w:val="20"/>
        </w:rPr>
      </w:pPr>
      <w:r w:rsidDel="00000000" w:rsidR="00000000" w:rsidRPr="00000000">
        <w:rPr>
          <w:sz w:val="20"/>
          <w:szCs w:val="20"/>
          <w:rtl w:val="0"/>
        </w:rPr>
        <w:t xml:space="preserve">Data………………………………..</w:t>
      </w:r>
    </w:p>
    <w:p w:rsidR="00000000" w:rsidDel="00000000" w:rsidP="00000000" w:rsidRDefault="00000000" w:rsidRPr="00000000" w14:paraId="00000024">
      <w:pPr>
        <w:ind w:right="1546"/>
        <w:jc w:val="right"/>
        <w:rPr>
          <w:sz w:val="20"/>
          <w:szCs w:val="20"/>
        </w:rPr>
      </w:pPr>
      <w:r w:rsidDel="00000000" w:rsidR="00000000" w:rsidRPr="00000000">
        <w:rPr>
          <w:sz w:val="20"/>
          <w:szCs w:val="20"/>
          <w:rtl w:val="0"/>
        </w:rPr>
        <w:t xml:space="preserve">Firma</w:t>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0"/>
          <w:szCs w:val="20"/>
        </w:rPr>
      </w:pPr>
      <w:r w:rsidDel="00000000" w:rsidR="00000000" w:rsidRPr="00000000">
        <w:rPr>
          <w:sz w:val="20"/>
          <w:szCs w:val="20"/>
          <w:rtl w:val="0"/>
        </w:rPr>
        <w:tab/>
        <w:tab/>
        <w:tab/>
        <w:tab/>
        <w:tab/>
        <w:tab/>
        <w:tab/>
        <w:tab/>
        <w:tab/>
        <w:t xml:space="preserve">_____________________________</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63" w:firstLine="0"/>
        <w:rPr>
          <w:rFonts w:ascii="Calibri" w:cs="Calibri" w:eastAsia="Calibri" w:hAnsi="Calibri"/>
          <w:color w:val="000000"/>
          <w:sz w:val="20"/>
          <w:szCs w:val="20"/>
        </w:rPr>
      </w:pPr>
      <w:r w:rsidDel="00000000" w:rsidR="00000000" w:rsidRPr="00000000">
        <w:rPr>
          <w:rtl w:val="0"/>
        </w:rPr>
      </w:r>
    </w:p>
    <w:sectPr>
      <w:headerReference r:id="rId7" w:type="first"/>
      <w:footerReference r:id="rId8" w:type="default"/>
      <w:footerReference r:id="rId9" w:type="first"/>
      <w:pgSz w:h="16838" w:w="11906" w:orient="portrait"/>
      <w:pgMar w:bottom="280" w:top="1420" w:left="1020" w:right="102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before="93" w:lineRule="auto"/>
      <w:ind w:right="40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before="93" w:lineRule="auto"/>
      <w:ind w:right="40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before="93" w:lineRule="auto"/>
      <w:ind w:right="400"/>
      <w:jc w:val="right"/>
      <w:rPr>
        <w:rFonts w:ascii="Arial" w:cs="Arial" w:eastAsia="Arial" w:hAnsi="Arial"/>
        <w:b w:val="1"/>
        <w:i w:val="1"/>
        <w:sz w:val="20"/>
        <w:szCs w:val="20"/>
      </w:rPr>
    </w:pPr>
    <w:r w:rsidDel="00000000" w:rsidR="00000000" w:rsidRPr="00000000">
      <w:rPr>
        <w:rFonts w:ascii="Arial" w:cs="Arial" w:eastAsia="Arial" w:hAnsi="Arial"/>
        <w:sz w:val="20"/>
        <w:szCs w:val="20"/>
        <w:rtl w:val="0"/>
      </w:rPr>
      <w:t xml:space="preserve">ALLEGATO B</w:t>
    </w:r>
    <w:r w:rsidDel="00000000" w:rsidR="00000000" w:rsidRPr="00000000">
      <w:rPr>
        <w:rtl w:val="0"/>
      </w:rPr>
    </w:r>
  </w:p>
  <w:p w:rsidR="00000000" w:rsidDel="00000000" w:rsidP="00000000" w:rsidRDefault="00000000" w:rsidRPr="00000000" w14:paraId="0000002B">
    <w:pPr>
      <w:spacing w:before="93" w:lineRule="auto"/>
      <w:ind w:right="400"/>
      <w:jc w:val="cente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33" w:hanging="360"/>
      </w:pPr>
      <w:rPr>
        <w:rFonts w:ascii="Arial" w:cs="Arial" w:eastAsia="Arial" w:hAnsi="Arial"/>
        <w:sz w:val="20"/>
        <w:szCs w:val="20"/>
      </w:rPr>
    </w:lvl>
    <w:lvl w:ilvl="1">
      <w:start w:val="0"/>
      <w:numFmt w:val="bullet"/>
      <w:lvlText w:val="-"/>
      <w:lvlJc w:val="left"/>
      <w:pPr>
        <w:ind w:left="1181" w:hanging="360"/>
      </w:pPr>
      <w:rPr>
        <w:rFonts w:ascii="Calibri" w:cs="Calibri" w:eastAsia="Calibri" w:hAnsi="Calibri"/>
        <w:sz w:val="20"/>
        <w:szCs w:val="20"/>
      </w:rPr>
    </w:lvl>
    <w:lvl w:ilvl="2">
      <w:start w:val="0"/>
      <w:numFmt w:val="bullet"/>
      <w:lvlText w:val="●"/>
      <w:lvlJc w:val="left"/>
      <w:pPr>
        <w:ind w:left="2145" w:hanging="360"/>
      </w:pPr>
      <w:rPr>
        <w:rFonts w:ascii="Noto Sans Symbols" w:cs="Noto Sans Symbols" w:eastAsia="Noto Sans Symbols" w:hAnsi="Noto Sans Symbols"/>
      </w:rPr>
    </w:lvl>
    <w:lvl w:ilvl="3">
      <w:start w:val="0"/>
      <w:numFmt w:val="bullet"/>
      <w:lvlText w:val="●"/>
      <w:lvlJc w:val="left"/>
      <w:pPr>
        <w:ind w:left="3110" w:hanging="360"/>
      </w:pPr>
      <w:rPr>
        <w:rFonts w:ascii="Noto Sans Symbols" w:cs="Noto Sans Symbols" w:eastAsia="Noto Sans Symbols" w:hAnsi="Noto Sans Symbols"/>
      </w:rPr>
    </w:lvl>
    <w:lvl w:ilvl="4">
      <w:start w:val="0"/>
      <w:numFmt w:val="bullet"/>
      <w:lvlText w:val="●"/>
      <w:lvlJc w:val="left"/>
      <w:pPr>
        <w:ind w:left="4075" w:hanging="360"/>
      </w:pPr>
      <w:rPr>
        <w:rFonts w:ascii="Noto Sans Symbols" w:cs="Noto Sans Symbols" w:eastAsia="Noto Sans Symbols" w:hAnsi="Noto Sans Symbols"/>
      </w:rPr>
    </w:lvl>
    <w:lvl w:ilvl="5">
      <w:start w:val="0"/>
      <w:numFmt w:val="bullet"/>
      <w:lvlText w:val="●"/>
      <w:lvlJc w:val="left"/>
      <w:pPr>
        <w:ind w:left="5040" w:hanging="360"/>
      </w:pPr>
      <w:rPr>
        <w:rFonts w:ascii="Noto Sans Symbols" w:cs="Noto Sans Symbols" w:eastAsia="Noto Sans Symbols" w:hAnsi="Noto Sans Symbols"/>
      </w:rPr>
    </w:lvl>
    <w:lvl w:ilvl="6">
      <w:start w:val="0"/>
      <w:numFmt w:val="bullet"/>
      <w:lvlText w:val="●"/>
      <w:lvlJc w:val="left"/>
      <w:pPr>
        <w:ind w:left="6005" w:hanging="360"/>
      </w:pPr>
      <w:rPr>
        <w:rFonts w:ascii="Noto Sans Symbols" w:cs="Noto Sans Symbols" w:eastAsia="Noto Sans Symbols" w:hAnsi="Noto Sans Symbols"/>
      </w:rPr>
    </w:lvl>
    <w:lvl w:ilvl="7">
      <w:start w:val="0"/>
      <w:numFmt w:val="bullet"/>
      <w:lvlText w:val="●"/>
      <w:lvlJc w:val="left"/>
      <w:pPr>
        <w:ind w:left="6970" w:hanging="360"/>
      </w:pPr>
      <w:rPr>
        <w:rFonts w:ascii="Noto Sans Symbols" w:cs="Noto Sans Symbols" w:eastAsia="Noto Sans Symbols" w:hAnsi="Noto Sans Symbols"/>
      </w:rPr>
    </w:lvl>
    <w:lvl w:ilvl="8">
      <w:start w:val="0"/>
      <w:numFmt w:val="bullet"/>
      <w:lvlText w:val="●"/>
      <w:lvlJc w:val="left"/>
      <w:pPr>
        <w:ind w:left="793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e" w:default="1">
    <w:name w:val="Normal"/>
    <w:uiPriority w:val="1"/>
    <w:qFormat w:val="1"/>
    <w:rsid w:val="00411347"/>
    <w:rPr>
      <w:lang w:eastAsia="en-US"/>
    </w:rPr>
  </w:style>
  <w:style w:type="paragraph" w:styleId="Titolo1">
    <w:name w:val="heading 1"/>
    <w:basedOn w:val="normal"/>
    <w:next w:val="normal"/>
    <w:rsid w:val="00411347"/>
    <w:pPr>
      <w:keepNext w:val="1"/>
      <w:keepLines w:val="1"/>
      <w:spacing w:after="120" w:before="480"/>
      <w:outlineLvl w:val="0"/>
    </w:pPr>
    <w:rPr>
      <w:b w:val="1"/>
      <w:sz w:val="48"/>
      <w:szCs w:val="48"/>
    </w:rPr>
  </w:style>
  <w:style w:type="paragraph" w:styleId="Titolo2">
    <w:name w:val="heading 2"/>
    <w:basedOn w:val="normal"/>
    <w:next w:val="normal"/>
    <w:rsid w:val="00411347"/>
    <w:pPr>
      <w:keepNext w:val="1"/>
      <w:keepLines w:val="1"/>
      <w:spacing w:after="80" w:before="360"/>
      <w:outlineLvl w:val="1"/>
    </w:pPr>
    <w:rPr>
      <w:b w:val="1"/>
      <w:sz w:val="36"/>
      <w:szCs w:val="36"/>
    </w:rPr>
  </w:style>
  <w:style w:type="paragraph" w:styleId="Titolo3">
    <w:name w:val="heading 3"/>
    <w:basedOn w:val="normal"/>
    <w:next w:val="normal"/>
    <w:rsid w:val="00411347"/>
    <w:pPr>
      <w:keepNext w:val="1"/>
      <w:keepLines w:val="1"/>
      <w:spacing w:after="80" w:before="280"/>
      <w:outlineLvl w:val="2"/>
    </w:pPr>
    <w:rPr>
      <w:b w:val="1"/>
      <w:sz w:val="28"/>
      <w:szCs w:val="28"/>
    </w:rPr>
  </w:style>
  <w:style w:type="paragraph" w:styleId="Titolo4">
    <w:name w:val="heading 4"/>
    <w:basedOn w:val="normal"/>
    <w:next w:val="normal"/>
    <w:rsid w:val="00411347"/>
    <w:pPr>
      <w:keepNext w:val="1"/>
      <w:keepLines w:val="1"/>
      <w:spacing w:after="40" w:before="240"/>
      <w:outlineLvl w:val="3"/>
    </w:pPr>
    <w:rPr>
      <w:b w:val="1"/>
      <w:sz w:val="24"/>
      <w:szCs w:val="24"/>
    </w:rPr>
  </w:style>
  <w:style w:type="paragraph" w:styleId="Titolo5">
    <w:name w:val="heading 5"/>
    <w:basedOn w:val="normal"/>
    <w:next w:val="normal"/>
    <w:rsid w:val="00411347"/>
    <w:pPr>
      <w:keepNext w:val="1"/>
      <w:keepLines w:val="1"/>
      <w:spacing w:after="40" w:before="220"/>
      <w:outlineLvl w:val="4"/>
    </w:pPr>
    <w:rPr>
      <w:b w:val="1"/>
    </w:rPr>
  </w:style>
  <w:style w:type="paragraph" w:styleId="Titolo6">
    <w:name w:val="heading 6"/>
    <w:basedOn w:val="normal"/>
    <w:next w:val="normal"/>
    <w:rsid w:val="00411347"/>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411347"/>
  </w:style>
  <w:style w:type="table" w:styleId="TableNormal" w:customStyle="1">
    <w:name w:val="Table Normal"/>
    <w:rsid w:val="00411347"/>
    <w:tblPr>
      <w:tblCellMar>
        <w:top w:w="0.0" w:type="dxa"/>
        <w:left w:w="0.0" w:type="dxa"/>
        <w:bottom w:w="0.0" w:type="dxa"/>
        <w:right w:w="0.0" w:type="dxa"/>
      </w:tblCellMar>
    </w:tblPr>
  </w:style>
  <w:style w:type="paragraph" w:styleId="Titolo">
    <w:name w:val="Title"/>
    <w:basedOn w:val="Normale"/>
    <w:next w:val="Corpodeltesto"/>
    <w:qFormat w:val="1"/>
    <w:rsid w:val="00411347"/>
    <w:pPr>
      <w:keepNext w:val="1"/>
      <w:spacing w:after="120" w:before="240"/>
    </w:pPr>
    <w:rPr>
      <w:rFonts w:ascii="Liberation Sans" w:cs="Lucida Sans" w:eastAsia="Microsoft YaHei" w:hAnsi="Liberation Sans"/>
      <w:sz w:val="28"/>
      <w:szCs w:val="28"/>
    </w:rPr>
  </w:style>
  <w:style w:type="character" w:styleId="Collegamentoipertestuale">
    <w:name w:val="Hyperlink"/>
    <w:rsid w:val="00411347"/>
    <w:rPr>
      <w:color w:val="000080"/>
      <w:u w:val="single"/>
    </w:rPr>
  </w:style>
  <w:style w:type="paragraph" w:styleId="Corpodeltesto">
    <w:name w:val="Body Text"/>
    <w:basedOn w:val="Normale"/>
    <w:uiPriority w:val="1"/>
    <w:qFormat w:val="1"/>
    <w:rsid w:val="00411347"/>
    <w:rPr>
      <w:sz w:val="20"/>
      <w:szCs w:val="20"/>
    </w:rPr>
  </w:style>
  <w:style w:type="paragraph" w:styleId="Elenco">
    <w:name w:val="List"/>
    <w:basedOn w:val="Corpodeltesto"/>
    <w:rsid w:val="00411347"/>
    <w:rPr>
      <w:rFonts w:cs="Lucida Sans"/>
    </w:rPr>
  </w:style>
  <w:style w:type="paragraph" w:styleId="Caption" w:customStyle="1">
    <w:name w:val="Caption"/>
    <w:basedOn w:val="Normale"/>
    <w:qFormat w:val="1"/>
    <w:rsid w:val="00411347"/>
    <w:pPr>
      <w:suppressLineNumbers w:val="1"/>
      <w:spacing w:after="120" w:before="120"/>
    </w:pPr>
    <w:rPr>
      <w:rFonts w:cs="Lucida Sans"/>
      <w:i w:val="1"/>
      <w:iCs w:val="1"/>
      <w:sz w:val="24"/>
      <w:szCs w:val="24"/>
    </w:rPr>
  </w:style>
  <w:style w:type="paragraph" w:styleId="Indice" w:customStyle="1">
    <w:name w:val="Indice"/>
    <w:basedOn w:val="Normale"/>
    <w:qFormat w:val="1"/>
    <w:rsid w:val="00411347"/>
    <w:pPr>
      <w:suppressLineNumbers w:val="1"/>
    </w:pPr>
    <w:rPr>
      <w:rFonts w:cs="Lucida Sans"/>
    </w:rPr>
  </w:style>
  <w:style w:type="paragraph" w:styleId="Paragrafoelenco">
    <w:name w:val="List Paragraph"/>
    <w:basedOn w:val="Normale"/>
    <w:uiPriority w:val="1"/>
    <w:qFormat w:val="1"/>
    <w:rsid w:val="00411347"/>
    <w:pPr>
      <w:ind w:left="833" w:right="122" w:hanging="360"/>
      <w:jc w:val="both"/>
    </w:pPr>
  </w:style>
  <w:style w:type="paragraph" w:styleId="TableParagraph" w:customStyle="1">
    <w:name w:val="Table Paragraph"/>
    <w:basedOn w:val="Normale"/>
    <w:uiPriority w:val="1"/>
    <w:qFormat w:val="1"/>
    <w:rsid w:val="00411347"/>
  </w:style>
  <w:style w:type="table" w:styleId="TableNormal1" w:customStyle="1">
    <w:name w:val="Table Normal1"/>
    <w:uiPriority w:val="2"/>
    <w:semiHidden w:val="1"/>
    <w:unhideWhenUsed w:val="1"/>
    <w:qFormat w:val="1"/>
    <w:rsid w:val="00411347"/>
    <w:tblPr>
      <w:tblCellMar>
        <w:top w:w="0.0" w:type="dxa"/>
        <w:left w:w="0.0" w:type="dxa"/>
        <w:bottom w:w="0.0" w:type="dxa"/>
        <w:right w:w="0.0" w:type="dxa"/>
      </w:tblCellMar>
    </w:tblPr>
  </w:style>
  <w:style w:type="paragraph" w:styleId="Sottotitolo">
    <w:name w:val="Subtitle"/>
    <w:basedOn w:val="Normale"/>
    <w:next w:val="Normale"/>
    <w:rsid w:val="00411347"/>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1oDCHwpSOo5oS+1RPodpl/OCA==">CgMxLjA4AHIhMUNmOVVMdG5vNDRSSVdfdTNWYllBc1l6ZWF3Y2NEQ0h3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2024-02-01T22:59:00Z</dcterms:created>
  <dc:creator>Dirigente IIS Severi-Correnti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2023-09-09T00:00:00Z</vt:lpwstr>
  </property>
  <property fmtid="{D5CDD505-2E9C-101B-9397-08002B2CF9AE}" pid="3" name="Creator">
    <vt:lpwstr>Microsoft® Word 2013</vt:lpwstr>
  </property>
  <property fmtid="{D5CDD505-2E9C-101B-9397-08002B2CF9AE}" pid="4" name="LastSaved">
    <vt:lpwstr>2024-02-01T00:00:00Z</vt:lpwstr>
  </property>
</Properties>
</file>