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9745D" w14:textId="77777777" w:rsidR="00CA60BB" w:rsidRDefault="0026646D">
      <w:pPr>
        <w:spacing w:after="0" w:line="237" w:lineRule="auto"/>
        <w:ind w:left="7003" w:right="-7" w:firstLine="91"/>
        <w:jc w:val="right"/>
        <w:rPr>
          <w:rFonts w:ascii="Verdana" w:eastAsia="Verdana" w:hAnsi="Verdana" w:cs="Verdana"/>
          <w:sz w:val="18"/>
          <w:szCs w:val="18"/>
        </w:rPr>
      </w:pPr>
      <w:r>
        <w:rPr>
          <w:rFonts w:ascii="Verdana" w:eastAsia="Verdana" w:hAnsi="Verdana" w:cs="Verdana"/>
          <w:sz w:val="18"/>
          <w:szCs w:val="18"/>
        </w:rPr>
        <w:t xml:space="preserve">   Al Sito web della scuola</w:t>
      </w:r>
    </w:p>
    <w:p w14:paraId="0F61E90F" w14:textId="77777777" w:rsidR="00CA60BB" w:rsidRDefault="0026646D">
      <w:pPr>
        <w:spacing w:after="0" w:line="242" w:lineRule="auto"/>
        <w:ind w:right="-7"/>
        <w:jc w:val="right"/>
        <w:rPr>
          <w:rFonts w:ascii="Verdana" w:eastAsia="Verdana" w:hAnsi="Verdana" w:cs="Verdana"/>
          <w:sz w:val="18"/>
          <w:szCs w:val="18"/>
        </w:rPr>
      </w:pPr>
      <w:r>
        <w:rPr>
          <w:rFonts w:ascii="Verdana" w:eastAsia="Verdana" w:hAnsi="Verdana" w:cs="Verdana"/>
          <w:sz w:val="18"/>
          <w:szCs w:val="18"/>
        </w:rPr>
        <w:t>All’Albo online</w:t>
      </w:r>
    </w:p>
    <w:p w14:paraId="3A368CB0" w14:textId="77777777" w:rsidR="00CA60BB" w:rsidRDefault="0026646D">
      <w:pPr>
        <w:spacing w:after="0" w:line="242" w:lineRule="auto"/>
        <w:ind w:right="-7"/>
        <w:jc w:val="right"/>
        <w:rPr>
          <w:rFonts w:ascii="Verdana" w:eastAsia="Verdana" w:hAnsi="Verdana" w:cs="Verdana"/>
          <w:sz w:val="18"/>
          <w:szCs w:val="18"/>
        </w:rPr>
      </w:pPr>
      <w:r>
        <w:rPr>
          <w:rFonts w:ascii="Verdana" w:eastAsia="Verdana" w:hAnsi="Verdana" w:cs="Verdana"/>
          <w:sz w:val="18"/>
          <w:szCs w:val="18"/>
        </w:rPr>
        <w:t>Agli Atti</w:t>
      </w:r>
    </w:p>
    <w:p w14:paraId="59C0042B" w14:textId="77777777" w:rsidR="00CA60BB" w:rsidRDefault="00CA60BB">
      <w:pPr>
        <w:spacing w:after="0" w:line="242" w:lineRule="auto"/>
        <w:ind w:right="145"/>
        <w:jc w:val="right"/>
        <w:rPr>
          <w:rFonts w:ascii="Verdana" w:eastAsia="Verdana" w:hAnsi="Verdana" w:cs="Verdana"/>
          <w:sz w:val="18"/>
          <w:szCs w:val="18"/>
        </w:rPr>
      </w:pPr>
    </w:p>
    <w:p w14:paraId="366CC35B" w14:textId="77777777" w:rsidR="00CA60BB" w:rsidRDefault="0026646D">
      <w:pPr>
        <w:spacing w:line="240" w:lineRule="auto"/>
        <w:jc w:val="both"/>
        <w:rPr>
          <w:rFonts w:ascii="Verdana" w:eastAsia="Verdana" w:hAnsi="Verdana" w:cs="Verdana"/>
          <w:b/>
          <w:bCs/>
          <w:sz w:val="18"/>
          <w:szCs w:val="18"/>
        </w:rPr>
      </w:pPr>
      <w:r>
        <w:rPr>
          <w:rFonts w:ascii="Verdana" w:eastAsia="Verdana" w:hAnsi="Verdana" w:cs="Verdana"/>
          <w:b/>
          <w:bCs/>
          <w:sz w:val="18"/>
          <w:szCs w:val="18"/>
        </w:rPr>
        <w:t>DICHIARAZIONE DI INESISTENZA DI CAUSA DI INCOMPATIBILITÀ, DI CONFLITTO DI INTERESSI E DI ASTENSIONE (resa nelle forme di cui agli artt. 46 e 47 del d.P.R. n. 445 del 28 dicembre 2000) – Avviso pubblico per il conferimento di incarichi a figure professionali interne per la realizzazione, la progettazione, l’organizzazione ed erogazione di corsi di formazione in materia di salute e sicurezza nei luoghi di lavoro, rivolti al personale scolastico e corsi di formazione specifica sulla sicurezza rivolti alle stud</w:t>
      </w:r>
      <w:r>
        <w:rPr>
          <w:rFonts w:ascii="Verdana" w:eastAsia="Verdana" w:hAnsi="Verdana" w:cs="Verdana"/>
          <w:b/>
          <w:bCs/>
          <w:sz w:val="18"/>
          <w:szCs w:val="18"/>
        </w:rPr>
        <w:t>entesse e agli studenti – rischio alto – a. s. 2025/2026</w:t>
      </w:r>
    </w:p>
    <w:p w14:paraId="058F5CD1" w14:textId="77777777" w:rsidR="00CA60BB" w:rsidRDefault="0026646D">
      <w:pPr>
        <w:spacing w:before="120" w:after="120"/>
        <w:jc w:val="both"/>
        <w:rPr>
          <w:rFonts w:ascii="Verdana" w:eastAsia="Verdana" w:hAnsi="Verdana" w:cs="Verdana"/>
          <w:sz w:val="18"/>
          <w:szCs w:val="18"/>
        </w:rPr>
      </w:pPr>
      <w:r>
        <w:rPr>
          <w:rFonts w:ascii="Verdana" w:eastAsia="Verdana" w:hAnsi="Verdana" w:cs="Verdana"/>
          <w:sz w:val="18"/>
          <w:szCs w:val="18"/>
        </w:rPr>
        <w:t xml:space="preserve">Il/la sottoscritto/a ________________________________________ nato/a </w:t>
      </w:r>
      <w:proofErr w:type="spellStart"/>
      <w:r>
        <w:rPr>
          <w:rFonts w:ascii="Verdana" w:eastAsia="Verdana" w:hAnsi="Verdana" w:cs="Verdana"/>
          <w:sz w:val="18"/>
          <w:szCs w:val="18"/>
        </w:rPr>
        <w:t>a</w:t>
      </w:r>
      <w:proofErr w:type="spellEnd"/>
      <w:r>
        <w:rPr>
          <w:rFonts w:ascii="Verdana" w:eastAsia="Verdana" w:hAnsi="Verdana" w:cs="Verdana"/>
          <w:sz w:val="18"/>
          <w:szCs w:val="18"/>
        </w:rPr>
        <w:t xml:space="preserve"> ___________________, in data _______________, C.F. </w:t>
      </w:r>
      <w:r>
        <w:rPr>
          <w:rFonts w:ascii="Verdana" w:eastAsia="Verdana" w:hAnsi="Verdana" w:cs="Verdana"/>
          <w:color w:val="212529"/>
          <w:sz w:val="18"/>
          <w:szCs w:val="18"/>
        </w:rPr>
        <w:t>__________________________</w:t>
      </w:r>
      <w:r>
        <w:rPr>
          <w:rFonts w:ascii="Verdana" w:eastAsia="Verdana" w:hAnsi="Verdana" w:cs="Verdana"/>
          <w:sz w:val="18"/>
          <w:szCs w:val="18"/>
        </w:rPr>
        <w:t>, in servizio presso codesta Istituzione scolastica, con la qualifica di ________________________________ in relazione all’incarico di _________________________________________ nell’ambito della selezione volta al conferimento di un incarico individuale di _____________________________________________, di cui all’Avviso pubblico interno, prot. n. del 28 gennaio 2026.</w:t>
      </w:r>
    </w:p>
    <w:p w14:paraId="67E880D6" w14:textId="77777777" w:rsidR="00CA60BB" w:rsidRDefault="0026646D">
      <w:pPr>
        <w:tabs>
          <w:tab w:val="center" w:pos="1134"/>
        </w:tabs>
        <w:spacing w:before="120" w:after="360"/>
        <w:ind w:right="567"/>
        <w:jc w:val="center"/>
        <w:rPr>
          <w:rFonts w:ascii="Verdana" w:eastAsia="Verdana" w:hAnsi="Verdana" w:cs="Verdana"/>
          <w:sz w:val="18"/>
          <w:szCs w:val="18"/>
        </w:rPr>
      </w:pPr>
      <w:r>
        <w:rPr>
          <w:rFonts w:ascii="Verdana" w:eastAsia="Verdana" w:hAnsi="Verdana" w:cs="Verdana"/>
          <w:sz w:val="18"/>
          <w:szCs w:val="18"/>
        </w:rPr>
        <w:t>***</w:t>
      </w:r>
    </w:p>
    <w:p w14:paraId="5DA37372" w14:textId="77777777" w:rsidR="00CA60BB" w:rsidRDefault="0026646D">
      <w:pPr>
        <w:tabs>
          <w:tab w:val="center" w:pos="1134"/>
        </w:tabs>
        <w:spacing w:after="0" w:line="240" w:lineRule="auto"/>
        <w:ind w:right="-7"/>
        <w:jc w:val="both"/>
        <w:rPr>
          <w:rFonts w:ascii="Verdana" w:eastAsia="Verdana" w:hAnsi="Verdana" w:cs="Verdana"/>
          <w:b/>
          <w:bCs/>
          <w:sz w:val="18"/>
          <w:szCs w:val="18"/>
        </w:rPr>
      </w:pPr>
      <w:r>
        <w:rPr>
          <w:rFonts w:ascii="Verdana" w:eastAsia="Verdana" w:hAnsi="Verdana" w:cs="Verdana"/>
          <w:b/>
          <w:bCs/>
          <w:sz w:val="18"/>
          <w:szCs w:val="18"/>
        </w:rPr>
        <w:t xml:space="preserve">VISTA </w:t>
      </w:r>
      <w:r>
        <w:rPr>
          <w:rFonts w:ascii="Verdana" w:eastAsia="Verdana" w:hAnsi="Verdana" w:cs="Verdana"/>
          <w:sz w:val="18"/>
          <w:szCs w:val="18"/>
        </w:rPr>
        <w:t>la Legge 7 agosto 1990, n. 241, recante «</w:t>
      </w:r>
      <w:r>
        <w:rPr>
          <w:rFonts w:ascii="Verdana" w:eastAsia="Verdana" w:hAnsi="Verdana" w:cs="Verdana"/>
          <w:i/>
          <w:iCs/>
          <w:sz w:val="18"/>
          <w:szCs w:val="18"/>
        </w:rPr>
        <w:t>Nuove norme in materia di procedimento amministrativo e di diritto di accesso ai documenti amministrativi</w:t>
      </w:r>
      <w:r>
        <w:rPr>
          <w:rFonts w:ascii="Verdana" w:eastAsia="Verdana" w:hAnsi="Verdana" w:cs="Verdana"/>
          <w:sz w:val="18"/>
          <w:szCs w:val="18"/>
        </w:rPr>
        <w:t>»;</w:t>
      </w:r>
    </w:p>
    <w:p w14:paraId="6290D738" w14:textId="77777777" w:rsidR="00CA60BB" w:rsidRDefault="0026646D">
      <w:pPr>
        <w:tabs>
          <w:tab w:val="center" w:pos="1134"/>
        </w:tabs>
        <w:spacing w:after="0" w:line="240" w:lineRule="auto"/>
        <w:ind w:right="-7"/>
        <w:jc w:val="both"/>
        <w:rPr>
          <w:rFonts w:ascii="Verdana" w:eastAsia="Verdana" w:hAnsi="Verdana" w:cs="Verdana"/>
          <w:b/>
          <w:bCs/>
          <w:sz w:val="18"/>
          <w:szCs w:val="18"/>
        </w:rPr>
      </w:pPr>
      <w:r>
        <w:rPr>
          <w:rFonts w:ascii="Verdana" w:eastAsia="Verdana" w:hAnsi="Verdana" w:cs="Verdana"/>
          <w:b/>
          <w:bCs/>
          <w:sz w:val="18"/>
          <w:szCs w:val="18"/>
        </w:rPr>
        <w:t>VISTI</w:t>
      </w:r>
      <w:r>
        <w:rPr>
          <w:rFonts w:ascii="Verdana" w:eastAsia="Verdana" w:hAnsi="Verdana" w:cs="Verdana"/>
          <w:sz w:val="18"/>
          <w:szCs w:val="18"/>
        </w:rPr>
        <w:t xml:space="preserve"> in particolare, gli articoli 5 e 6-</w:t>
      </w:r>
      <w:r>
        <w:rPr>
          <w:rFonts w:ascii="Verdana" w:eastAsia="Verdana" w:hAnsi="Verdana" w:cs="Verdana"/>
          <w:i/>
          <w:iCs/>
          <w:sz w:val="18"/>
          <w:szCs w:val="18"/>
        </w:rPr>
        <w:t xml:space="preserve">bis </w:t>
      </w:r>
      <w:r>
        <w:rPr>
          <w:rFonts w:ascii="Verdana" w:eastAsia="Verdana" w:hAnsi="Verdana" w:cs="Verdana"/>
          <w:sz w:val="18"/>
          <w:szCs w:val="18"/>
        </w:rPr>
        <w:t xml:space="preserve">della </w:t>
      </w:r>
      <w:proofErr w:type="gramStart"/>
      <w:r>
        <w:rPr>
          <w:rFonts w:ascii="Verdana" w:eastAsia="Verdana" w:hAnsi="Verdana" w:cs="Verdana"/>
          <w:sz w:val="18"/>
          <w:szCs w:val="18"/>
        </w:rPr>
        <w:t>predetta</w:t>
      </w:r>
      <w:proofErr w:type="gramEnd"/>
      <w:r>
        <w:rPr>
          <w:rFonts w:ascii="Verdana" w:eastAsia="Verdana" w:hAnsi="Verdana" w:cs="Verdana"/>
          <w:sz w:val="18"/>
          <w:szCs w:val="18"/>
        </w:rPr>
        <w:t xml:space="preserve"> Legge;</w:t>
      </w:r>
    </w:p>
    <w:p w14:paraId="699D7461" w14:textId="77777777" w:rsidR="00CA60BB" w:rsidRDefault="0026646D">
      <w:pPr>
        <w:tabs>
          <w:tab w:val="center" w:pos="1134"/>
        </w:tabs>
        <w:spacing w:after="0" w:line="240" w:lineRule="auto"/>
        <w:ind w:right="-7"/>
        <w:jc w:val="both"/>
        <w:rPr>
          <w:rFonts w:ascii="Verdana" w:eastAsia="Verdana" w:hAnsi="Verdana" w:cs="Verdana"/>
          <w:b/>
          <w:bCs/>
          <w:sz w:val="18"/>
          <w:szCs w:val="18"/>
        </w:rPr>
      </w:pPr>
      <w:bookmarkStart w:id="0" w:name="_heading=h.30j0zll" w:colFirst="0" w:colLast="0"/>
      <w:bookmarkEnd w:id="0"/>
      <w:r>
        <w:rPr>
          <w:rFonts w:ascii="Verdana" w:eastAsia="Verdana" w:hAnsi="Verdana" w:cs="Verdana"/>
          <w:b/>
          <w:bCs/>
          <w:sz w:val="18"/>
          <w:szCs w:val="18"/>
        </w:rPr>
        <w:t xml:space="preserve">VISTO </w:t>
      </w:r>
      <w:r>
        <w:rPr>
          <w:rFonts w:ascii="Verdana" w:eastAsia="Verdana" w:hAnsi="Verdana" w:cs="Verdana"/>
          <w:sz w:val="18"/>
          <w:szCs w:val="18"/>
        </w:rPr>
        <w:t>il Decreto Legislativo 30 marzo 2001, n. 165, recante «</w:t>
      </w:r>
      <w:r>
        <w:rPr>
          <w:rFonts w:ascii="Verdana" w:eastAsia="Verdana" w:hAnsi="Verdana" w:cs="Verdana"/>
          <w:i/>
          <w:iCs/>
          <w:sz w:val="18"/>
          <w:szCs w:val="18"/>
        </w:rPr>
        <w:t>Norme generali sull’ordinamento del lavoro alle dipendenze delle amministrazioni pubbliche</w:t>
      </w:r>
      <w:r>
        <w:rPr>
          <w:rFonts w:ascii="Verdana" w:eastAsia="Verdana" w:hAnsi="Verdana" w:cs="Verdana"/>
          <w:sz w:val="18"/>
          <w:szCs w:val="18"/>
        </w:rPr>
        <w:t>»;</w:t>
      </w:r>
    </w:p>
    <w:p w14:paraId="5886A2CD" w14:textId="77777777" w:rsidR="00CA60BB" w:rsidRDefault="0026646D">
      <w:pPr>
        <w:tabs>
          <w:tab w:val="center" w:pos="1134"/>
        </w:tabs>
        <w:spacing w:after="0" w:line="240" w:lineRule="auto"/>
        <w:ind w:right="-7"/>
        <w:jc w:val="both"/>
        <w:rPr>
          <w:rFonts w:ascii="Verdana" w:eastAsia="Verdana" w:hAnsi="Verdana" w:cs="Verdana"/>
          <w:b/>
          <w:bCs/>
          <w:sz w:val="18"/>
          <w:szCs w:val="18"/>
        </w:rPr>
      </w:pPr>
      <w:r>
        <w:rPr>
          <w:rFonts w:ascii="Verdana" w:eastAsia="Verdana" w:hAnsi="Verdana" w:cs="Verdana"/>
          <w:b/>
          <w:bCs/>
          <w:sz w:val="18"/>
          <w:szCs w:val="18"/>
        </w:rPr>
        <w:t xml:space="preserve">VISTO </w:t>
      </w:r>
      <w:r>
        <w:rPr>
          <w:rFonts w:ascii="Verdana" w:eastAsia="Verdana" w:hAnsi="Verdana" w:cs="Verdana"/>
          <w:sz w:val="18"/>
          <w:szCs w:val="18"/>
        </w:rPr>
        <w:t>il Decreto Legislativo 8 aprile 2013, n. 39, recante «</w:t>
      </w:r>
      <w:r>
        <w:rPr>
          <w:rFonts w:ascii="Verdana" w:eastAsia="Verdana" w:hAnsi="Verdana" w:cs="Verdana"/>
          <w:i/>
          <w:iCs/>
          <w:sz w:val="18"/>
          <w:szCs w:val="18"/>
        </w:rPr>
        <w:t xml:space="preserve">Disposizioni in materia di </w:t>
      </w:r>
      <w:proofErr w:type="spellStart"/>
      <w:r>
        <w:rPr>
          <w:rFonts w:ascii="Verdana" w:eastAsia="Verdana" w:hAnsi="Verdana" w:cs="Verdana"/>
          <w:i/>
          <w:iCs/>
          <w:sz w:val="18"/>
          <w:szCs w:val="18"/>
        </w:rPr>
        <w:t>inconferibilità</w:t>
      </w:r>
      <w:proofErr w:type="spellEnd"/>
      <w:r>
        <w:rPr>
          <w:rFonts w:ascii="Verdana" w:eastAsia="Verdana" w:hAnsi="Verdana" w:cs="Verdana"/>
          <w:i/>
          <w:iCs/>
          <w:sz w:val="18"/>
          <w:szCs w:val="18"/>
        </w:rPr>
        <w:t xml:space="preserve"> e incompatibilità di incarichi presso le pubbliche amministrazioni e presso gli enti privati in controllo pubblico, a norma dell'articolo 1, commi 49 e 50, della legge 6 novembre 2012, n. 190</w:t>
      </w:r>
      <w:r>
        <w:rPr>
          <w:rFonts w:ascii="Verdana" w:eastAsia="Verdana" w:hAnsi="Verdana" w:cs="Verdana"/>
          <w:sz w:val="18"/>
          <w:szCs w:val="18"/>
        </w:rPr>
        <w:t>»;</w:t>
      </w:r>
    </w:p>
    <w:p w14:paraId="40206C16" w14:textId="77777777" w:rsidR="00CA60BB" w:rsidRDefault="0026646D">
      <w:pPr>
        <w:tabs>
          <w:tab w:val="center" w:pos="1134"/>
        </w:tabs>
        <w:spacing w:after="0" w:line="240" w:lineRule="auto"/>
        <w:ind w:right="-7"/>
        <w:jc w:val="both"/>
        <w:rPr>
          <w:rFonts w:ascii="Verdana" w:eastAsia="Verdana" w:hAnsi="Verdana" w:cs="Verdana"/>
          <w:b/>
          <w:bCs/>
          <w:sz w:val="18"/>
          <w:szCs w:val="18"/>
        </w:rPr>
      </w:pPr>
      <w:r>
        <w:rPr>
          <w:rFonts w:ascii="Verdana" w:eastAsia="Verdana" w:hAnsi="Verdana" w:cs="Verdana"/>
          <w:b/>
          <w:bCs/>
          <w:sz w:val="18"/>
          <w:szCs w:val="18"/>
        </w:rPr>
        <w:t>VISTO</w:t>
      </w:r>
      <w:r>
        <w:rPr>
          <w:rFonts w:ascii="Verdana" w:eastAsia="Verdana" w:hAnsi="Verdana" w:cs="Verdana"/>
          <w:sz w:val="18"/>
          <w:szCs w:val="18"/>
        </w:rPr>
        <w:t xml:space="preserve"> il Codice di Comportamento dei dipendenti del Ministero dell’istruzione, adottato con D.M. del 26 aprile 2022, n. 105;</w:t>
      </w:r>
    </w:p>
    <w:p w14:paraId="36DF6B20" w14:textId="77777777" w:rsidR="00CA60BB" w:rsidRDefault="0026646D">
      <w:pPr>
        <w:tabs>
          <w:tab w:val="center" w:pos="1134"/>
        </w:tabs>
        <w:spacing w:after="0" w:line="240" w:lineRule="auto"/>
        <w:ind w:right="-7"/>
        <w:jc w:val="both"/>
        <w:rPr>
          <w:rFonts w:ascii="Verdana" w:eastAsia="Verdana" w:hAnsi="Verdana" w:cs="Verdana"/>
          <w:b/>
          <w:bCs/>
          <w:sz w:val="18"/>
          <w:szCs w:val="18"/>
        </w:rPr>
      </w:pPr>
      <w:r>
        <w:rPr>
          <w:rFonts w:ascii="Verdana" w:eastAsia="Verdana" w:hAnsi="Verdana" w:cs="Verdana"/>
          <w:b/>
          <w:bCs/>
          <w:sz w:val="18"/>
          <w:szCs w:val="18"/>
        </w:rPr>
        <w:t xml:space="preserve">VISTA </w:t>
      </w:r>
      <w:r>
        <w:rPr>
          <w:rFonts w:ascii="Verdana" w:eastAsia="Verdana" w:hAnsi="Verdana" w:cs="Verdana"/>
          <w:sz w:val="18"/>
          <w:szCs w:val="18"/>
        </w:rPr>
        <w:t>la Legge 6 novembre 2012, n. 190, recante «</w:t>
      </w:r>
      <w:r>
        <w:rPr>
          <w:rFonts w:ascii="Verdana" w:eastAsia="Verdana" w:hAnsi="Verdana" w:cs="Verdana"/>
          <w:i/>
          <w:iCs/>
          <w:sz w:val="18"/>
          <w:szCs w:val="18"/>
        </w:rPr>
        <w:t>Disposizioni per la prevenzione e la repressione della corruzione e dell’illegalità nella pubblica amministrazione</w:t>
      </w:r>
      <w:r>
        <w:rPr>
          <w:rFonts w:ascii="Verdana" w:eastAsia="Verdana" w:hAnsi="Verdana" w:cs="Verdana"/>
          <w:sz w:val="18"/>
          <w:szCs w:val="18"/>
        </w:rPr>
        <w:t>»,</w:t>
      </w:r>
    </w:p>
    <w:p w14:paraId="341D6A04" w14:textId="77777777" w:rsidR="00CA60BB" w:rsidRDefault="00CA60BB">
      <w:pPr>
        <w:spacing w:after="0" w:line="240" w:lineRule="auto"/>
        <w:jc w:val="both"/>
        <w:rPr>
          <w:rFonts w:ascii="Verdana" w:eastAsia="Verdana" w:hAnsi="Verdana" w:cs="Verdana"/>
          <w:b/>
          <w:bCs/>
          <w:sz w:val="18"/>
          <w:szCs w:val="18"/>
        </w:rPr>
      </w:pPr>
    </w:p>
    <w:p w14:paraId="6778E88D" w14:textId="77777777" w:rsidR="00CA60BB" w:rsidRDefault="0026646D">
      <w:pPr>
        <w:spacing w:before="120" w:after="120"/>
        <w:jc w:val="center"/>
        <w:rPr>
          <w:rFonts w:ascii="Verdana" w:eastAsia="Verdana" w:hAnsi="Verdana" w:cs="Verdana"/>
          <w:b/>
          <w:bCs/>
          <w:sz w:val="18"/>
          <w:szCs w:val="18"/>
        </w:rPr>
      </w:pPr>
      <w:r>
        <w:rPr>
          <w:rFonts w:ascii="Verdana" w:eastAsia="Verdana" w:hAnsi="Verdana" w:cs="Verdana"/>
          <w:b/>
          <w:bCs/>
          <w:sz w:val="18"/>
          <w:szCs w:val="18"/>
        </w:rPr>
        <w:t>DICHIARA</w:t>
      </w:r>
    </w:p>
    <w:p w14:paraId="247E65E8" w14:textId="77777777" w:rsidR="00CA60BB" w:rsidRDefault="0026646D">
      <w:pPr>
        <w:spacing w:before="120" w:after="120" w:line="240" w:lineRule="auto"/>
        <w:jc w:val="both"/>
        <w:rPr>
          <w:rFonts w:ascii="Verdana" w:eastAsia="Verdana" w:hAnsi="Verdana" w:cs="Verdana"/>
          <w:b/>
          <w:bCs/>
          <w:sz w:val="18"/>
          <w:szCs w:val="18"/>
        </w:rPr>
      </w:pPr>
      <w:r>
        <w:rPr>
          <w:rFonts w:ascii="Verdana" w:eastAsia="Verdana" w:hAnsi="Verdana" w:cs="Verdana"/>
          <w:b/>
          <w:bCs/>
          <w:sz w:val="18"/>
          <w:szCs w:val="18"/>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2018325A" w14:textId="77777777" w:rsidR="00CA60BB" w:rsidRDefault="0026646D">
      <w:pPr>
        <w:numPr>
          <w:ilvl w:val="0"/>
          <w:numId w:val="2"/>
        </w:numPr>
        <w:spacing w:before="120" w:after="0" w:line="240" w:lineRule="auto"/>
        <w:jc w:val="both"/>
        <w:rPr>
          <w:rFonts w:ascii="Verdana" w:eastAsia="Verdana" w:hAnsi="Verdana" w:cs="Verdana"/>
          <w:sz w:val="18"/>
          <w:szCs w:val="18"/>
        </w:rPr>
      </w:pPr>
      <w:r>
        <w:rPr>
          <w:rFonts w:ascii="Verdana" w:eastAsia="Verdana" w:hAnsi="Verdana" w:cs="Verdana"/>
          <w:sz w:val="18"/>
          <w:szCs w:val="18"/>
        </w:rPr>
        <w:t>non trovarsi in situazione di incompatibilità, ai sensi di quanto previsto dal D.lgs. n. 39/2013 e dall’art. 53 del D.lgs. n. 165/2001;</w:t>
      </w:r>
    </w:p>
    <w:p w14:paraId="5B505B98" w14:textId="77777777" w:rsidR="00CA60BB" w:rsidRDefault="0026646D">
      <w:pPr>
        <w:numPr>
          <w:ilvl w:val="0"/>
          <w:numId w:val="2"/>
        </w:numPr>
        <w:spacing w:after="120" w:line="240" w:lineRule="auto"/>
        <w:jc w:val="both"/>
        <w:rPr>
          <w:rFonts w:ascii="Verdana" w:eastAsia="Verdana" w:hAnsi="Verdana" w:cs="Verdana"/>
          <w:sz w:val="18"/>
          <w:szCs w:val="18"/>
        </w:rPr>
      </w:pPr>
      <w:r>
        <w:rPr>
          <w:rFonts w:ascii="Verdana" w:eastAsia="Verdana" w:hAnsi="Verdana" w:cs="Verdana"/>
          <w:sz w:val="18"/>
          <w:szCs w:val="18"/>
        </w:rPr>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Pr>
          <w:rFonts w:ascii="Verdana" w:eastAsia="Verdana" w:hAnsi="Verdana" w:cs="Verdana"/>
          <w:i/>
          <w:iCs/>
          <w:sz w:val="18"/>
          <w:szCs w:val="18"/>
        </w:rPr>
        <w:t>bis</w:t>
      </w:r>
      <w:r>
        <w:rPr>
          <w:rFonts w:ascii="Verdana" w:eastAsia="Verdana" w:hAnsi="Verdana" w:cs="Verdana"/>
          <w:sz w:val="18"/>
          <w:szCs w:val="18"/>
        </w:rPr>
        <w:t xml:space="preserve"> della Legge n. 241/1990. In particolare, che l’assunzione dell’incarico di Responsabile del procedimento:</w:t>
      </w:r>
    </w:p>
    <w:p w14:paraId="34D6B933" w14:textId="77777777" w:rsidR="00CA60BB" w:rsidRDefault="0026646D">
      <w:pPr>
        <w:numPr>
          <w:ilvl w:val="0"/>
          <w:numId w:val="1"/>
        </w:numPr>
        <w:spacing w:before="120" w:after="120" w:line="240" w:lineRule="auto"/>
        <w:ind w:left="1434" w:hanging="357"/>
        <w:jc w:val="both"/>
        <w:rPr>
          <w:rFonts w:ascii="Verdana" w:eastAsia="Verdana" w:hAnsi="Verdana" w:cs="Verdana"/>
          <w:sz w:val="18"/>
          <w:szCs w:val="18"/>
        </w:rPr>
      </w:pPr>
      <w:r>
        <w:rPr>
          <w:rFonts w:ascii="Verdana" w:eastAsia="Verdana" w:hAnsi="Verdana" w:cs="Verdana"/>
          <w:sz w:val="18"/>
          <w:szCs w:val="18"/>
        </w:rPr>
        <w:t>non coinvolge interessi propri;</w:t>
      </w:r>
    </w:p>
    <w:p w14:paraId="2C8BB158" w14:textId="77777777" w:rsidR="00CA60BB" w:rsidRDefault="0026646D">
      <w:pPr>
        <w:numPr>
          <w:ilvl w:val="0"/>
          <w:numId w:val="1"/>
        </w:numPr>
        <w:spacing w:before="120" w:after="120" w:line="240" w:lineRule="auto"/>
        <w:ind w:left="1434" w:hanging="357"/>
        <w:jc w:val="both"/>
        <w:rPr>
          <w:rFonts w:ascii="Verdana" w:eastAsia="Verdana" w:hAnsi="Verdana" w:cs="Verdana"/>
          <w:sz w:val="18"/>
          <w:szCs w:val="18"/>
        </w:rPr>
      </w:pPr>
      <w:r>
        <w:rPr>
          <w:rFonts w:ascii="Verdana" w:eastAsia="Verdana" w:hAnsi="Verdana" w:cs="Verdana"/>
          <w:sz w:val="18"/>
          <w:szCs w:val="18"/>
        </w:rPr>
        <w:lastRenderedPageBreak/>
        <w:t>non coinvolge interessi di parenti, affini entro il secondo grado, del coniuge o di conviventi, oppure di persone con le quali abbia rapporti di frequentazione abituale;</w:t>
      </w:r>
    </w:p>
    <w:p w14:paraId="061F5251" w14:textId="77777777" w:rsidR="00CA60BB" w:rsidRDefault="0026646D">
      <w:pPr>
        <w:numPr>
          <w:ilvl w:val="0"/>
          <w:numId w:val="1"/>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non coinvolge interessi di soggetti od organizzazioni con cui egli o il coniuge abbia causa pendente o grave inimicizia o rapporti di credito o debito significativi;</w:t>
      </w:r>
    </w:p>
    <w:p w14:paraId="7AA59CA1" w14:textId="77777777" w:rsidR="00CA60BB" w:rsidRDefault="0026646D">
      <w:pPr>
        <w:numPr>
          <w:ilvl w:val="0"/>
          <w:numId w:val="1"/>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3E76B6F6" w14:textId="77777777" w:rsidR="00CA60BB" w:rsidRDefault="0026646D">
      <w:pPr>
        <w:numPr>
          <w:ilvl w:val="0"/>
          <w:numId w:val="2"/>
        </w:numPr>
        <w:spacing w:after="120" w:line="240" w:lineRule="auto"/>
        <w:ind w:left="714" w:hanging="357"/>
        <w:jc w:val="both"/>
        <w:rPr>
          <w:rFonts w:ascii="Verdana" w:eastAsia="Verdana" w:hAnsi="Verdana" w:cs="Verdana"/>
          <w:sz w:val="18"/>
          <w:szCs w:val="18"/>
        </w:rPr>
      </w:pPr>
      <w:r>
        <w:rPr>
          <w:rFonts w:ascii="Verdana" w:eastAsia="Verdana" w:hAnsi="Verdana" w:cs="Verdana"/>
          <w:sz w:val="18"/>
          <w:szCs w:val="18"/>
        </w:rPr>
        <w:t>che non sussistono diverse ragioni di opportunità che si frappongono al conferimento dell’incarico in questione;</w:t>
      </w:r>
    </w:p>
    <w:p w14:paraId="6B55D98D" w14:textId="08D78D49" w:rsidR="00CA60BB" w:rsidRDefault="0026646D">
      <w:pPr>
        <w:numPr>
          <w:ilvl w:val="0"/>
          <w:numId w:val="2"/>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 xml:space="preserve">di aver preso piena cognizione del D.M. 26 aprile 2022, n. 105 </w:t>
      </w:r>
      <w:proofErr w:type="spellStart"/>
      <w:r>
        <w:rPr>
          <w:rFonts w:ascii="Verdana" w:eastAsia="Verdana" w:hAnsi="Verdana" w:cs="Verdana"/>
          <w:sz w:val="18"/>
          <w:szCs w:val="18"/>
        </w:rPr>
        <w:t>ss.mm.ii</w:t>
      </w:r>
      <w:proofErr w:type="spellEnd"/>
      <w:r>
        <w:rPr>
          <w:rFonts w:ascii="Verdana" w:eastAsia="Verdana" w:hAnsi="Verdana" w:cs="Verdana"/>
          <w:sz w:val="18"/>
          <w:szCs w:val="18"/>
        </w:rPr>
        <w:t>.</w:t>
      </w:r>
      <w:r>
        <w:rPr>
          <w:rFonts w:ascii="Verdana" w:eastAsia="Verdana" w:hAnsi="Verdana" w:cs="Verdana"/>
          <w:sz w:val="18"/>
          <w:szCs w:val="18"/>
        </w:rPr>
        <w:t>, recante il Codice di Comportamento dei dipendenti del Ministero dell’istruzione e del merito;</w:t>
      </w:r>
    </w:p>
    <w:p w14:paraId="5787DC6C" w14:textId="77777777" w:rsidR="00CA60BB" w:rsidRDefault="0026646D">
      <w:pPr>
        <w:numPr>
          <w:ilvl w:val="0"/>
          <w:numId w:val="2"/>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di impegnarsi a comunicare tempestivamente all’Istituzione Scolastica eventuali variazioni che dovessero intervenire nel corso dello svolgimento dell’incarico;</w:t>
      </w:r>
    </w:p>
    <w:p w14:paraId="12201226" w14:textId="77777777" w:rsidR="00CA60BB" w:rsidRDefault="0026646D">
      <w:pPr>
        <w:numPr>
          <w:ilvl w:val="0"/>
          <w:numId w:val="2"/>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di impegnarsi altresì a comunicare all’Istituzione Scolastica qualsiasi altra circostanza sopravvenuta di carattere ostativo rispetto all’espletamento dell’incarico;</w:t>
      </w:r>
    </w:p>
    <w:p w14:paraId="7364F965" w14:textId="77777777" w:rsidR="00CA60BB" w:rsidRDefault="0026646D">
      <w:pPr>
        <w:numPr>
          <w:ilvl w:val="0"/>
          <w:numId w:val="2"/>
        </w:numPr>
        <w:spacing w:before="120" w:after="120" w:line="240" w:lineRule="auto"/>
        <w:jc w:val="both"/>
        <w:rPr>
          <w:rFonts w:ascii="Verdana" w:eastAsia="Verdana" w:hAnsi="Verdana" w:cs="Verdana"/>
          <w:sz w:val="18"/>
          <w:szCs w:val="18"/>
        </w:rPr>
      </w:pPr>
      <w:r>
        <w:rPr>
          <w:rFonts w:ascii="Verdana" w:eastAsia="Verdana" w:hAnsi="Verdana" w:cs="Verdana"/>
          <w:sz w:val="18"/>
          <w:szCs w:val="18"/>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3C07D60" w14:textId="77777777" w:rsidR="00CA60BB" w:rsidRDefault="00CA60BB">
      <w:pPr>
        <w:spacing w:before="120" w:after="120" w:line="240" w:lineRule="auto"/>
        <w:jc w:val="both"/>
        <w:rPr>
          <w:rFonts w:ascii="Verdana" w:eastAsia="Verdana" w:hAnsi="Verdana" w:cs="Verdana"/>
          <w:sz w:val="18"/>
          <w:szCs w:val="18"/>
        </w:rPr>
      </w:pPr>
    </w:p>
    <w:p w14:paraId="0A966BB9" w14:textId="77777777" w:rsidR="00CA60BB" w:rsidRDefault="00CA60BB">
      <w:pPr>
        <w:spacing w:before="120" w:after="120" w:line="240" w:lineRule="auto"/>
        <w:jc w:val="both"/>
        <w:rPr>
          <w:rFonts w:ascii="Verdana" w:eastAsia="Verdana" w:hAnsi="Verdana" w:cs="Verdana"/>
          <w:sz w:val="18"/>
          <w:szCs w:val="18"/>
        </w:rPr>
      </w:pPr>
      <w:bookmarkStart w:id="1" w:name="_heading=h.1fob9te" w:colFirst="0" w:colLast="0"/>
      <w:bookmarkEnd w:id="1"/>
    </w:p>
    <w:p w14:paraId="47AF5340" w14:textId="77777777" w:rsidR="00CA60BB" w:rsidRDefault="0026646D">
      <w:pPr>
        <w:spacing w:before="120" w:after="120" w:line="240" w:lineRule="auto"/>
        <w:jc w:val="both"/>
        <w:rPr>
          <w:rFonts w:ascii="Verdana" w:eastAsia="Verdana" w:hAnsi="Verdana" w:cs="Verdana"/>
          <w:sz w:val="18"/>
          <w:szCs w:val="18"/>
        </w:rPr>
      </w:pPr>
      <w:r>
        <w:rPr>
          <w:rFonts w:ascii="Verdana" w:eastAsia="Verdana" w:hAnsi="Verdana" w:cs="Verdana"/>
          <w:sz w:val="18"/>
          <w:szCs w:val="18"/>
        </w:rPr>
        <w:t>Lecco, lì ________________________</w:t>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tab/>
      </w:r>
    </w:p>
    <w:p w14:paraId="2C199D30" w14:textId="77777777" w:rsidR="00CA60BB" w:rsidRDefault="00CA60BB">
      <w:pPr>
        <w:spacing w:before="120" w:after="120" w:line="240" w:lineRule="auto"/>
        <w:jc w:val="both"/>
        <w:rPr>
          <w:rFonts w:ascii="Verdana" w:eastAsia="Verdana" w:hAnsi="Verdana" w:cs="Verdana"/>
          <w:sz w:val="18"/>
          <w:szCs w:val="18"/>
        </w:rPr>
      </w:pPr>
    </w:p>
    <w:p w14:paraId="6DAFF33B" w14:textId="77777777" w:rsidR="00CA60BB" w:rsidRDefault="0026646D">
      <w:pPr>
        <w:spacing w:before="120" w:after="120" w:line="240" w:lineRule="auto"/>
        <w:jc w:val="both"/>
        <w:rPr>
          <w:rFonts w:ascii="Verdana" w:eastAsia="Verdana" w:hAnsi="Verdana" w:cs="Verdana"/>
          <w:sz w:val="18"/>
          <w:szCs w:val="18"/>
        </w:rPr>
      </w:pPr>
      <w:r>
        <w:rPr>
          <w:rFonts w:ascii="Verdana" w:eastAsia="Verdana" w:hAnsi="Verdana" w:cs="Verdana"/>
          <w:sz w:val="18"/>
          <w:szCs w:val="18"/>
        </w:rPr>
        <w:tab/>
      </w:r>
    </w:p>
    <w:p w14:paraId="12131280" w14:textId="77777777" w:rsidR="00CA60BB" w:rsidRDefault="0026646D">
      <w:pPr>
        <w:spacing w:after="0" w:line="240" w:lineRule="auto"/>
        <w:ind w:left="7251" w:hanging="420"/>
        <w:jc w:val="both"/>
        <w:rPr>
          <w:rFonts w:ascii="Verdana" w:eastAsia="Verdana" w:hAnsi="Verdana" w:cs="Verdana"/>
          <w:sz w:val="18"/>
          <w:szCs w:val="18"/>
        </w:rPr>
      </w:pPr>
      <w:bookmarkStart w:id="2" w:name="_heading=h.c1g8u8fpmt8y" w:colFirst="0" w:colLast="0"/>
      <w:bookmarkEnd w:id="2"/>
      <w:r>
        <w:rPr>
          <w:rFonts w:ascii="Verdana" w:eastAsia="Verdana" w:hAnsi="Verdana" w:cs="Verdana"/>
          <w:sz w:val="18"/>
          <w:szCs w:val="18"/>
        </w:rPr>
        <w:t>Firma</w:t>
      </w:r>
    </w:p>
    <w:p w14:paraId="00B979EB" w14:textId="77777777" w:rsidR="00CA60BB" w:rsidRDefault="00CA60BB">
      <w:pPr>
        <w:spacing w:after="0" w:line="240" w:lineRule="auto"/>
        <w:ind w:left="7251" w:hanging="420"/>
        <w:jc w:val="both"/>
        <w:rPr>
          <w:rFonts w:ascii="Verdana" w:eastAsia="Verdana" w:hAnsi="Verdana" w:cs="Verdana"/>
          <w:sz w:val="18"/>
          <w:szCs w:val="18"/>
        </w:rPr>
      </w:pPr>
      <w:bookmarkStart w:id="3" w:name="_heading=h.h9bl7jkrrcx5" w:colFirst="0" w:colLast="0"/>
      <w:bookmarkEnd w:id="3"/>
    </w:p>
    <w:p w14:paraId="6686CF6F" w14:textId="77777777" w:rsidR="00CA60BB" w:rsidRDefault="0026646D">
      <w:pPr>
        <w:spacing w:after="0" w:line="240" w:lineRule="auto"/>
        <w:ind w:left="5811" w:hanging="420"/>
        <w:jc w:val="both"/>
        <w:rPr>
          <w:rFonts w:ascii="Verdana" w:eastAsia="Verdana" w:hAnsi="Verdana" w:cs="Verdana"/>
          <w:sz w:val="18"/>
          <w:szCs w:val="18"/>
        </w:rPr>
      </w:pPr>
      <w:bookmarkStart w:id="4" w:name="_heading=h.g1i9a4jzk7qo" w:colFirst="0" w:colLast="0"/>
      <w:bookmarkEnd w:id="4"/>
      <w:r>
        <w:rPr>
          <w:rFonts w:ascii="Verdana" w:eastAsia="Verdana" w:hAnsi="Verdana" w:cs="Verdana"/>
          <w:sz w:val="18"/>
          <w:szCs w:val="18"/>
        </w:rPr>
        <w:t>____________________________________</w:t>
      </w:r>
    </w:p>
    <w:p w14:paraId="5CD0D5D3" w14:textId="77777777" w:rsidR="00CA60BB" w:rsidRDefault="0026646D">
      <w:pPr>
        <w:widowControl w:val="0"/>
        <w:spacing w:after="0" w:line="240" w:lineRule="auto"/>
        <w:ind w:left="3824"/>
        <w:rPr>
          <w:rFonts w:ascii="Times New Roman" w:eastAsia="Times New Roman" w:hAnsi="Times New Roman" w:cs="Times New Roman"/>
        </w:rPr>
      </w:pPr>
      <w:r>
        <w:rPr>
          <w:rFonts w:ascii="Times New Roman" w:eastAsia="Times New Roman" w:hAnsi="Times New Roman" w:cs="Times New Roman"/>
        </w:rPr>
        <w:t xml:space="preserve">                          </w:t>
      </w:r>
    </w:p>
    <w:sectPr w:rsidR="00CA60BB">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68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98FBC" w14:textId="77777777" w:rsidR="0026646D" w:rsidRDefault="0026646D">
      <w:pPr>
        <w:spacing w:after="0" w:line="240" w:lineRule="auto"/>
      </w:pPr>
      <w:r>
        <w:separator/>
      </w:r>
    </w:p>
  </w:endnote>
  <w:endnote w:type="continuationSeparator" w:id="0">
    <w:p w14:paraId="544BE6C0" w14:textId="77777777" w:rsidR="0026646D" w:rsidRDefault="00266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353D2AF-17D9-4420-8764-54CFD85F22FE}"/>
    <w:embedBold r:id="rId2" w:fontKey="{AD00AA73-8E65-4552-A799-A286E892F9AE}"/>
  </w:font>
  <w:font w:name="Verdana">
    <w:panose1 w:val="020B0604030504040204"/>
    <w:charset w:val="00"/>
    <w:family w:val="swiss"/>
    <w:pitch w:val="variable"/>
    <w:sig w:usb0="A00006FF" w:usb1="4000205B" w:usb2="00000010" w:usb3="00000000" w:csb0="0000019F" w:csb1="00000000"/>
    <w:embedRegular r:id="rId3" w:fontKey="{3812D0F5-7AE0-43CC-81EA-F313372E3095}"/>
    <w:embedBold r:id="rId4" w:fontKey="{5769A580-EB32-46BF-8C3E-F69DDBDB4004}"/>
    <w:embedItalic r:id="rId5" w:fontKey="{B66ED371-8FCF-4D58-BA46-ADC3592E025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1881F1D9-830D-42DA-85A3-267EED375D2C}"/>
  </w:font>
  <w:font w:name="Georgia">
    <w:panose1 w:val="02040502050405020303"/>
    <w:charset w:val="00"/>
    <w:family w:val="roman"/>
    <w:pitch w:val="variable"/>
    <w:sig w:usb0="00000287" w:usb1="00000000" w:usb2="00000000" w:usb3="00000000" w:csb0="0000009F" w:csb1="00000000"/>
    <w:embedItalic r:id="rId7" w:fontKey="{7B1249E1-33AE-4A1E-95A5-0530E268FFF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2A149677-8726-4F9D-800F-4AF95BD41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186BC" w14:textId="77777777" w:rsidR="00CA60BB" w:rsidRDefault="00CA60BB">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9598B" w14:textId="77777777" w:rsidR="00CA60BB" w:rsidRDefault="00CA60BB">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957D6" w14:textId="77777777" w:rsidR="00CA60BB" w:rsidRDefault="00CA60BB">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B52A6" w14:textId="77777777" w:rsidR="0026646D" w:rsidRDefault="0026646D">
      <w:pPr>
        <w:spacing w:after="0" w:line="240" w:lineRule="auto"/>
      </w:pPr>
      <w:r>
        <w:separator/>
      </w:r>
    </w:p>
  </w:footnote>
  <w:footnote w:type="continuationSeparator" w:id="0">
    <w:p w14:paraId="1C3B3F6A" w14:textId="77777777" w:rsidR="0026646D" w:rsidRDefault="00266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C9CF7" w14:textId="77777777" w:rsidR="00CA60BB" w:rsidRDefault="00CA60B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7A05D" w14:textId="77777777" w:rsidR="00CA60BB" w:rsidRDefault="00CA60BB">
    <w:pPr>
      <w:pBdr>
        <w:top w:val="nil"/>
        <w:left w:val="nil"/>
        <w:bottom w:val="nil"/>
        <w:right w:val="nil"/>
        <w:between w:val="nil"/>
      </w:pBdr>
      <w:tabs>
        <w:tab w:val="center" w:pos="4819"/>
        <w:tab w:val="right" w:pos="9638"/>
      </w:tabs>
      <w:spacing w:after="0" w:line="240" w:lineRule="auto"/>
      <w:rPr>
        <w:color w:val="000000"/>
      </w:rPr>
    </w:pPr>
  </w:p>
  <w:p w14:paraId="3CCFD88B" w14:textId="77777777" w:rsidR="00CA60BB" w:rsidRDefault="00CA60BB">
    <w:pPr>
      <w:pBdr>
        <w:top w:val="nil"/>
        <w:left w:val="nil"/>
        <w:bottom w:val="nil"/>
        <w:right w:val="nil"/>
        <w:between w:val="nil"/>
      </w:pBdr>
      <w:tabs>
        <w:tab w:val="center" w:pos="4819"/>
        <w:tab w:val="right" w:pos="9638"/>
      </w:tabs>
      <w:spacing w:after="0" w:line="240" w:lineRule="auto"/>
      <w:rPr>
        <w:color w:val="000000"/>
      </w:rPr>
    </w:pPr>
  </w:p>
  <w:tbl>
    <w:tblPr>
      <w:tblStyle w:val="af2"/>
      <w:tblW w:w="9590" w:type="dxa"/>
      <w:jc w:val="center"/>
      <w:tblInd w:w="0" w:type="dxa"/>
      <w:tblLayout w:type="fixed"/>
      <w:tblLook w:val="0400" w:firstRow="0" w:lastRow="0" w:firstColumn="0" w:lastColumn="0" w:noHBand="0" w:noVBand="1"/>
    </w:tblPr>
    <w:tblGrid>
      <w:gridCol w:w="1615"/>
      <w:gridCol w:w="6604"/>
      <w:gridCol w:w="1371"/>
    </w:tblGrid>
    <w:tr w:rsidR="00CA60BB" w14:paraId="44784B68" w14:textId="77777777">
      <w:trPr>
        <w:jc w:val="center"/>
      </w:trPr>
      <w:tc>
        <w:tcPr>
          <w:tcW w:w="1615" w:type="dxa"/>
          <w:vAlign w:val="center"/>
        </w:tcPr>
        <w:p w14:paraId="0CB30E49" w14:textId="77777777" w:rsidR="00CA60BB" w:rsidRDefault="0026646D">
          <w:pPr>
            <w:widowControl w:val="0"/>
            <w:tabs>
              <w:tab w:val="center" w:pos="4680"/>
              <w:tab w:val="right" w:pos="9360"/>
            </w:tabs>
            <w:spacing w:after="0" w:line="240" w:lineRule="auto"/>
            <w:rPr>
              <w:rFonts w:ascii="Arial" w:eastAsia="Arial" w:hAnsi="Arial" w:cs="Arial"/>
            </w:rPr>
          </w:pPr>
          <w:r>
            <w:rPr>
              <w:rFonts w:ascii="Arial" w:eastAsia="Arial" w:hAnsi="Arial" w:cs="Arial"/>
              <w:noProof/>
            </w:rPr>
            <w:drawing>
              <wp:inline distT="0" distB="0" distL="0" distR="0" wp14:anchorId="11D44E4A" wp14:editId="18CC180B">
                <wp:extent cx="971550" cy="800100"/>
                <wp:effectExtent l="0" t="0" r="0" b="0"/>
                <wp:docPr id="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71550" cy="800100"/>
                        </a:xfrm>
                        <a:prstGeom prst="rect">
                          <a:avLst/>
                        </a:prstGeom>
                        <a:ln/>
                      </pic:spPr>
                    </pic:pic>
                  </a:graphicData>
                </a:graphic>
              </wp:inline>
            </w:drawing>
          </w:r>
        </w:p>
      </w:tc>
      <w:tc>
        <w:tcPr>
          <w:tcW w:w="6604" w:type="dxa"/>
          <w:vAlign w:val="center"/>
        </w:tcPr>
        <w:p w14:paraId="4C37CC6D" w14:textId="77777777" w:rsidR="00CA60BB" w:rsidRDefault="0026646D">
          <w:pPr>
            <w:widowControl w:val="0"/>
            <w:spacing w:after="0" w:line="240" w:lineRule="auto"/>
            <w:jc w:val="center"/>
            <w:rPr>
              <w:rFonts w:ascii="Arial" w:eastAsia="Arial" w:hAnsi="Arial" w:cs="Arial"/>
              <w:b/>
              <w:bCs/>
              <w:sz w:val="20"/>
              <w:szCs w:val="20"/>
            </w:rPr>
          </w:pPr>
          <w:r>
            <w:rPr>
              <w:rFonts w:ascii="Arial" w:eastAsia="Arial" w:hAnsi="Arial" w:cs="Arial"/>
              <w:b/>
              <w:bCs/>
              <w:sz w:val="20"/>
              <w:szCs w:val="20"/>
            </w:rPr>
            <w:t>Ministero dell’Istruzione e del Merito</w:t>
          </w:r>
        </w:p>
        <w:p w14:paraId="13AA5D7F" w14:textId="77777777" w:rsidR="00CA60BB" w:rsidRDefault="0026646D">
          <w:pPr>
            <w:widowControl w:val="0"/>
            <w:spacing w:after="0" w:line="240" w:lineRule="auto"/>
            <w:jc w:val="center"/>
            <w:rPr>
              <w:rFonts w:ascii="Arial" w:eastAsia="Arial" w:hAnsi="Arial" w:cs="Arial"/>
              <w:b/>
              <w:bCs/>
              <w:sz w:val="28"/>
              <w:szCs w:val="28"/>
            </w:rPr>
          </w:pPr>
          <w:r>
            <w:rPr>
              <w:rFonts w:ascii="Arial" w:eastAsia="Arial" w:hAnsi="Arial" w:cs="Arial"/>
              <w:b/>
              <w:bCs/>
              <w:sz w:val="28"/>
              <w:szCs w:val="28"/>
            </w:rPr>
            <w:t>Istituto di Istruzione Superiore “P. A. Fiocchi”</w:t>
          </w:r>
        </w:p>
        <w:p w14:paraId="09D19A32" w14:textId="77777777" w:rsidR="00CA60BB" w:rsidRDefault="0026646D">
          <w:pPr>
            <w:widowControl w:val="0"/>
            <w:spacing w:after="0" w:line="240" w:lineRule="auto"/>
            <w:jc w:val="center"/>
            <w:rPr>
              <w:rFonts w:ascii="Arial" w:eastAsia="Arial" w:hAnsi="Arial" w:cs="Arial"/>
              <w:sz w:val="18"/>
              <w:szCs w:val="18"/>
            </w:rPr>
          </w:pPr>
          <w:r>
            <w:rPr>
              <w:rFonts w:ascii="Arial" w:eastAsia="Arial" w:hAnsi="Arial" w:cs="Arial"/>
              <w:sz w:val="18"/>
              <w:szCs w:val="18"/>
            </w:rPr>
            <w:t>Via Belfiore, 4 - 23900 LECCO - tel. 0341.363310 - fax.0341.286545</w:t>
          </w:r>
        </w:p>
        <w:p w14:paraId="49152776" w14:textId="77777777" w:rsidR="00CA60BB" w:rsidRDefault="0026646D">
          <w:pPr>
            <w:widowControl w:val="0"/>
            <w:spacing w:after="0" w:line="240" w:lineRule="auto"/>
            <w:jc w:val="center"/>
            <w:rPr>
              <w:rFonts w:ascii="Arial" w:eastAsia="Arial" w:hAnsi="Arial" w:cs="Arial"/>
              <w:color w:val="0000FF"/>
              <w:sz w:val="18"/>
              <w:szCs w:val="18"/>
              <w:u w:val="single"/>
            </w:rPr>
          </w:pPr>
          <w:r>
            <w:rPr>
              <w:rFonts w:ascii="Arial" w:eastAsia="Arial" w:hAnsi="Arial" w:cs="Arial"/>
              <w:sz w:val="18"/>
              <w:szCs w:val="18"/>
            </w:rPr>
            <w:t xml:space="preserve">Sito web: </w:t>
          </w:r>
          <w:hyperlink r:id="rId2">
            <w:r>
              <w:rPr>
                <w:rFonts w:ascii="Arial" w:eastAsia="Arial" w:hAnsi="Arial" w:cs="Arial"/>
                <w:color w:val="0000FF"/>
                <w:sz w:val="18"/>
                <w:szCs w:val="18"/>
              </w:rPr>
              <w:t>www.istitutofiocchi.it</w:t>
            </w:r>
          </w:hyperlink>
        </w:p>
        <w:p w14:paraId="4B97B5A7" w14:textId="77777777" w:rsidR="00CA60BB" w:rsidRDefault="0026646D">
          <w:pPr>
            <w:widowControl w:val="0"/>
            <w:spacing w:after="0" w:line="240" w:lineRule="auto"/>
            <w:jc w:val="center"/>
            <w:rPr>
              <w:rFonts w:ascii="Arial" w:eastAsia="Arial" w:hAnsi="Arial" w:cs="Arial"/>
              <w:sz w:val="18"/>
              <w:szCs w:val="18"/>
            </w:rPr>
          </w:pPr>
          <w:r>
            <w:rPr>
              <w:rFonts w:ascii="Arial" w:eastAsia="Arial" w:hAnsi="Arial" w:cs="Arial"/>
              <w:sz w:val="18"/>
              <w:szCs w:val="18"/>
            </w:rPr>
            <w:t xml:space="preserve">E-mail: </w:t>
          </w:r>
          <w:hyperlink r:id="rId3">
            <w:r>
              <w:rPr>
                <w:rFonts w:ascii="Arial" w:eastAsia="Arial" w:hAnsi="Arial" w:cs="Arial"/>
                <w:color w:val="0000FF"/>
                <w:sz w:val="18"/>
                <w:szCs w:val="18"/>
              </w:rPr>
              <w:t xml:space="preserve">info@istitutofiocchi.it </w:t>
            </w:r>
          </w:hyperlink>
          <w:r>
            <w:rPr>
              <w:rFonts w:ascii="Arial" w:eastAsia="Arial" w:hAnsi="Arial" w:cs="Arial"/>
              <w:sz w:val="18"/>
              <w:szCs w:val="18"/>
            </w:rPr>
            <w:t>- PEC</w:t>
          </w:r>
          <w:hyperlink r:id="rId4">
            <w:r>
              <w:rPr>
                <w:rFonts w:ascii="Arial" w:eastAsia="Arial" w:hAnsi="Arial" w:cs="Arial"/>
                <w:color w:val="0000FF"/>
                <w:sz w:val="18"/>
                <w:szCs w:val="18"/>
                <w:u w:val="single"/>
              </w:rPr>
              <w:t>: info@pec.istitutofiocchi.it</w:t>
            </w:r>
          </w:hyperlink>
        </w:p>
        <w:p w14:paraId="1620B511" w14:textId="77777777" w:rsidR="00CA60BB" w:rsidRDefault="0026646D">
          <w:pPr>
            <w:widowControl w:val="0"/>
            <w:spacing w:after="0" w:line="240" w:lineRule="auto"/>
            <w:jc w:val="center"/>
            <w:rPr>
              <w:rFonts w:ascii="Arial" w:eastAsia="Arial" w:hAnsi="Arial" w:cs="Arial"/>
              <w:sz w:val="16"/>
              <w:szCs w:val="16"/>
            </w:rPr>
          </w:pPr>
          <w:r>
            <w:rPr>
              <w:rFonts w:ascii="Arial" w:eastAsia="Arial" w:hAnsi="Arial" w:cs="Arial"/>
              <w:sz w:val="18"/>
              <w:szCs w:val="18"/>
            </w:rPr>
            <w:t>Codice Fiscale: 92031670133 - Codice univoco: UFXNEA</w:t>
          </w:r>
        </w:p>
      </w:tc>
      <w:tc>
        <w:tcPr>
          <w:tcW w:w="1371" w:type="dxa"/>
          <w:vAlign w:val="center"/>
        </w:tcPr>
        <w:p w14:paraId="7FCF0824" w14:textId="77777777" w:rsidR="00CA60BB" w:rsidRDefault="0026646D">
          <w:pPr>
            <w:widowControl w:val="0"/>
            <w:tabs>
              <w:tab w:val="center" w:pos="4680"/>
              <w:tab w:val="right" w:pos="9360"/>
            </w:tabs>
            <w:spacing w:after="0" w:line="240" w:lineRule="auto"/>
            <w:jc w:val="center"/>
            <w:rPr>
              <w:rFonts w:ascii="Arial" w:eastAsia="Arial" w:hAnsi="Arial" w:cs="Arial"/>
            </w:rPr>
          </w:pPr>
          <w:r>
            <w:rPr>
              <w:rFonts w:ascii="Times New Roman" w:eastAsia="Times New Roman" w:hAnsi="Times New Roman" w:cs="Times New Roman"/>
              <w:noProof/>
            </w:rPr>
            <w:drawing>
              <wp:inline distT="0" distB="0" distL="0" distR="0" wp14:anchorId="68C32972" wp14:editId="2219F73F">
                <wp:extent cx="685800" cy="762000"/>
                <wp:effectExtent l="0" t="0" r="0" b="0"/>
                <wp:docPr id="1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685800" cy="762000"/>
                        </a:xfrm>
                        <a:prstGeom prst="rect">
                          <a:avLst/>
                        </a:prstGeom>
                        <a:ln/>
                      </pic:spPr>
                    </pic:pic>
                  </a:graphicData>
                </a:graphic>
              </wp:inline>
            </w:drawing>
          </w:r>
        </w:p>
      </w:tc>
    </w:tr>
  </w:tbl>
  <w:p w14:paraId="55F1B836" w14:textId="77777777" w:rsidR="00CA60BB" w:rsidRDefault="00CA60BB">
    <w:pPr>
      <w:widowControl w:val="0"/>
      <w:tabs>
        <w:tab w:val="center" w:pos="4819"/>
        <w:tab w:val="right" w:pos="9638"/>
      </w:tabs>
      <w:spacing w:after="0" w:line="288" w:lineRule="auto"/>
      <w:jc w:val="both"/>
      <w:rPr>
        <w:rFonts w:ascii="Times New Roman" w:eastAsia="Times New Roman" w:hAnsi="Times New Roman" w:cs="Times New Roman"/>
        <w:i/>
        <w:iCs/>
        <w:sz w:val="24"/>
        <w:szCs w:val="24"/>
      </w:rPr>
    </w:pPr>
  </w:p>
  <w:p w14:paraId="3534CAE1" w14:textId="77777777" w:rsidR="00CA60BB" w:rsidRDefault="00CA60BB">
    <w:pPr>
      <w:widowControl w:val="0"/>
      <w:tabs>
        <w:tab w:val="center" w:pos="4819"/>
        <w:tab w:val="right" w:pos="9638"/>
      </w:tabs>
      <w:spacing w:after="0" w:line="288" w:lineRule="auto"/>
      <w:jc w:val="both"/>
      <w:rPr>
        <w:rFonts w:ascii="Verdana" w:eastAsia="Verdana" w:hAnsi="Verdana" w:cs="Verdana"/>
        <w:sz w:val="18"/>
        <w:szCs w:val="18"/>
      </w:rPr>
    </w:pPr>
  </w:p>
  <w:p w14:paraId="4557FCB8" w14:textId="77777777" w:rsidR="00CA60BB" w:rsidRDefault="0026646D">
    <w:pPr>
      <w:widowControl w:val="0"/>
      <w:tabs>
        <w:tab w:val="center" w:pos="4819"/>
        <w:tab w:val="right" w:pos="9638"/>
      </w:tabs>
      <w:spacing w:after="0" w:line="288" w:lineRule="auto"/>
      <w:jc w:val="both"/>
      <w:rPr>
        <w:rFonts w:ascii="Verdana" w:eastAsia="Verdana" w:hAnsi="Verdana" w:cs="Verdana"/>
        <w:color w:val="000000"/>
        <w:sz w:val="18"/>
        <w:szCs w:val="18"/>
      </w:rPr>
    </w:pPr>
    <w:r>
      <w:rPr>
        <w:rFonts w:ascii="Verdana" w:eastAsia="Verdana" w:hAnsi="Verdana" w:cs="Verdana"/>
        <w:i/>
        <w:iCs/>
        <w:sz w:val="20"/>
        <w:szCs w:val="20"/>
      </w:rPr>
      <w:t>Allegato B all’Avviso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9A48C" w14:textId="77777777" w:rsidR="00CA60BB" w:rsidRDefault="00CA60BB">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9E21AD"/>
    <w:multiLevelType w:val="multilevel"/>
    <w:tmpl w:val="21123390"/>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77E73B95"/>
    <w:multiLevelType w:val="multilevel"/>
    <w:tmpl w:val="0AC44E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6009380">
    <w:abstractNumId w:val="0"/>
  </w:num>
  <w:num w:numId="2" w16cid:durableId="257953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0BB"/>
    <w:rsid w:val="0026646D"/>
    <w:rsid w:val="00907E5B"/>
    <w:rsid w:val="00CA60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25BD8"/>
  <w15:docId w15:val="{B4EF3EAB-B332-4D37-88B8-A64AD321A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widowControl w:val="0"/>
      <w:spacing w:after="0" w:line="240" w:lineRule="auto"/>
      <w:ind w:left="2586"/>
      <w:jc w:val="center"/>
      <w:outlineLvl w:val="0"/>
    </w:pPr>
    <w:rPr>
      <w:rFonts w:ascii="Verdana" w:eastAsia="Verdana" w:hAnsi="Verdana" w:cs="Verdana"/>
      <w:b/>
      <w:bCs/>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3550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5509A"/>
  </w:style>
  <w:style w:type="paragraph" w:styleId="Pidipagina">
    <w:name w:val="footer"/>
    <w:link w:val="PidipaginaCarattere"/>
    <w:uiPriority w:val="99"/>
    <w:unhideWhenUsed/>
    <w:rsid w:val="003550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5509A"/>
  </w:style>
  <w:style w:type="paragraph" w:styleId="Testofumetto">
    <w:name w:val="Balloon Text"/>
    <w:link w:val="TestofumettoCarattere"/>
    <w:uiPriority w:val="99"/>
    <w:semiHidden/>
    <w:unhideWhenUsed/>
    <w:rsid w:val="0035509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5509A"/>
    <w:rPr>
      <w:rFonts w:ascii="Tahoma" w:hAnsi="Tahoma" w:cs="Tahoma"/>
      <w:sz w:val="16"/>
      <w:szCs w:val="16"/>
    </w:rPr>
  </w:style>
  <w:style w:type="character" w:styleId="Collegamentoipertestuale">
    <w:name w:val="Hyperlink"/>
    <w:basedOn w:val="Carpredefinitoparagrafo"/>
    <w:uiPriority w:val="99"/>
    <w:rsid w:val="0035509A"/>
    <w:rPr>
      <w:rFonts w:cs="Times New Roman"/>
      <w:color w:val="0000FF"/>
      <w:u w:val="single"/>
    </w:rPr>
  </w:style>
  <w:style w:type="paragraph" w:customStyle="1" w:styleId="Titolo11">
    <w:name w:val="Titolo 11"/>
    <w:uiPriority w:val="1"/>
    <w:qFormat/>
    <w:rsid w:val="0021539A"/>
    <w:pPr>
      <w:widowControl w:val="0"/>
      <w:autoSpaceDE w:val="0"/>
      <w:autoSpaceDN w:val="0"/>
      <w:spacing w:after="0" w:line="240" w:lineRule="auto"/>
      <w:ind w:left="2586"/>
      <w:jc w:val="center"/>
      <w:outlineLvl w:val="1"/>
    </w:pPr>
    <w:rPr>
      <w:rFonts w:ascii="Verdana" w:eastAsia="Verdana" w:hAnsi="Verdana" w:cs="Verdana"/>
      <w:b/>
      <w:bCs/>
    </w:rPr>
  </w:style>
  <w:style w:type="paragraph" w:styleId="Corpotesto">
    <w:name w:val="Body Text"/>
    <w:link w:val="CorpotestoCarattere"/>
    <w:uiPriority w:val="1"/>
    <w:qFormat/>
    <w:rsid w:val="0021539A"/>
    <w:pPr>
      <w:widowControl w:val="0"/>
      <w:autoSpaceDE w:val="0"/>
      <w:autoSpaceDN w:val="0"/>
      <w:spacing w:after="0" w:line="240" w:lineRule="auto"/>
    </w:pPr>
    <w:rPr>
      <w:rFonts w:ascii="Verdana" w:eastAsia="Verdana" w:hAnsi="Verdana" w:cs="Verdana"/>
    </w:rPr>
  </w:style>
  <w:style w:type="character" w:customStyle="1" w:styleId="CorpotestoCarattere">
    <w:name w:val="Corpo testo Carattere"/>
    <w:basedOn w:val="Carpredefinitoparagrafo"/>
    <w:link w:val="Corpotesto"/>
    <w:uiPriority w:val="1"/>
    <w:rsid w:val="0021539A"/>
    <w:rPr>
      <w:rFonts w:ascii="Verdana" w:eastAsia="Verdana" w:hAnsi="Verdana" w:cs="Verdana"/>
    </w:rPr>
  </w:style>
  <w:style w:type="table" w:customStyle="1" w:styleId="a">
    <w:basedOn w:val="TableNormald"/>
    <w:tblPr>
      <w:tblStyleRowBandSize w:val="1"/>
      <w:tblStyleColBandSize w:val="1"/>
      <w:tblCellMar>
        <w:left w:w="115" w:type="dxa"/>
        <w:right w:w="115" w:type="dxa"/>
      </w:tblCellMar>
    </w:tblPr>
  </w:style>
  <w:style w:type="table" w:customStyle="1" w:styleId="a0">
    <w:basedOn w:val="TableNormald"/>
    <w:tblPr>
      <w:tblStyleRowBandSize w:val="1"/>
      <w:tblStyleColBandSize w:val="1"/>
    </w:tblPr>
  </w:style>
  <w:style w:type="table" w:customStyle="1" w:styleId="a1">
    <w:basedOn w:val="TableNormald"/>
    <w:tblPr>
      <w:tblStyleRowBandSize w:val="1"/>
      <w:tblStyleColBandSize w:val="1"/>
    </w:tblPr>
  </w:style>
  <w:style w:type="table" w:customStyle="1" w:styleId="a2">
    <w:basedOn w:val="TableNormald"/>
    <w:tblPr>
      <w:tblStyleRowBandSize w:val="1"/>
      <w:tblStyleColBandSize w:val="1"/>
    </w:tblPr>
  </w:style>
  <w:style w:type="table" w:customStyle="1" w:styleId="a3">
    <w:basedOn w:val="TableNormald"/>
    <w:tblPr>
      <w:tblStyleRowBandSize w:val="1"/>
      <w:tblStyleColBandSize w:val="1"/>
    </w:tblPr>
  </w:style>
  <w:style w:type="table" w:customStyle="1" w:styleId="a4">
    <w:basedOn w:val="TableNormald"/>
    <w:tblPr>
      <w:tblStyleRowBandSize w:val="1"/>
      <w:tblStyleColBandSize w:val="1"/>
    </w:tblPr>
  </w:style>
  <w:style w:type="table" w:customStyle="1" w:styleId="a5">
    <w:basedOn w:val="TableNormald"/>
    <w:tblPr>
      <w:tblStyleRowBandSize w:val="1"/>
      <w:tblStyleColBandSize w:val="1"/>
    </w:tblPr>
  </w:style>
  <w:style w:type="table" w:customStyle="1" w:styleId="a6">
    <w:basedOn w:val="TableNormald"/>
    <w:tblPr>
      <w:tblStyleRowBandSize w:val="1"/>
      <w:tblStyleColBandSize w:val="1"/>
    </w:tblPr>
  </w:style>
  <w:style w:type="table" w:customStyle="1" w:styleId="a7">
    <w:basedOn w:val="TableNormald"/>
    <w:tblPr>
      <w:tblStyleRowBandSize w:val="1"/>
      <w:tblStyleColBandSize w:val="1"/>
    </w:tblPr>
  </w:style>
  <w:style w:type="table" w:customStyle="1" w:styleId="a8">
    <w:basedOn w:val="TableNormald"/>
    <w:tblPr>
      <w:tblStyleRowBandSize w:val="1"/>
      <w:tblStyleColBandSize w:val="1"/>
    </w:tblPr>
  </w:style>
  <w:style w:type="table" w:customStyle="1" w:styleId="a9">
    <w:basedOn w:val="TableNormald"/>
    <w:tblPr>
      <w:tblStyleRowBandSize w:val="1"/>
      <w:tblStyleColBandSize w:val="1"/>
    </w:tblPr>
  </w:style>
  <w:style w:type="table" w:customStyle="1" w:styleId="aa">
    <w:basedOn w:val="TableNormald"/>
    <w:tblPr>
      <w:tblStyleRowBandSize w:val="1"/>
      <w:tblStyleColBandSize w:val="1"/>
    </w:tblPr>
  </w:style>
  <w:style w:type="table" w:customStyle="1" w:styleId="ab">
    <w:basedOn w:val="TableNormald"/>
    <w:tblPr>
      <w:tblStyleRowBandSize w:val="1"/>
      <w:tblStyleColBandSize w:val="1"/>
    </w:tblPr>
  </w:style>
  <w:style w:type="table" w:customStyle="1" w:styleId="ac">
    <w:basedOn w:val="TableNormald"/>
    <w:tblPr>
      <w:tblStyleRowBandSize w:val="1"/>
      <w:tblStyleColBandSize w:val="1"/>
    </w:tblPr>
  </w:style>
  <w:style w:type="table" w:customStyle="1" w:styleId="ad">
    <w:basedOn w:val="TableNormald"/>
    <w:tblPr>
      <w:tblStyleRowBandSize w:val="1"/>
      <w:tblStyleColBandSize w:val="1"/>
    </w:tblPr>
  </w:style>
  <w:style w:type="table" w:customStyle="1" w:styleId="ae">
    <w:basedOn w:val="TableNormald"/>
    <w:tblPr>
      <w:tblStyleRowBandSize w:val="1"/>
      <w:tblStyleColBandSize w:val="1"/>
    </w:tblPr>
  </w:style>
  <w:style w:type="table" w:customStyle="1" w:styleId="af">
    <w:basedOn w:val="TableNormald"/>
    <w:tblPr>
      <w:tblStyleRowBandSize w:val="1"/>
      <w:tblStyleColBandSize w:val="1"/>
    </w:tblPr>
  </w:style>
  <w:style w:type="table" w:customStyle="1" w:styleId="af0">
    <w:basedOn w:val="TableNormald"/>
    <w:tblPr>
      <w:tblStyleRowBandSize w:val="1"/>
      <w:tblStyleColBandSize w:val="1"/>
    </w:tblPr>
  </w:style>
  <w:style w:type="table" w:customStyle="1" w:styleId="af1">
    <w:basedOn w:val="TableNormal1"/>
    <w:tblPr>
      <w:tblStyleRowBandSize w:val="1"/>
      <w:tblStyleColBandSize w:val="1"/>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hyperlink" Target="mailto:info@istitutofiocchi.it%20" TargetMode="External"/><Relationship Id="rId2" Type="http://schemas.openxmlformats.org/officeDocument/2006/relationships/hyperlink" Target="http://www.istitutofiocchi.it" TargetMode="External"/><Relationship Id="rId1" Type="http://schemas.openxmlformats.org/officeDocument/2006/relationships/image" Target="media/image1.png"/><Relationship Id="rId5" Type="http://schemas.openxmlformats.org/officeDocument/2006/relationships/image" Target="media/image2.jpg"/><Relationship Id="rId4" Type="http://schemas.openxmlformats.org/officeDocument/2006/relationships/hyperlink" Target="about:blank"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85/maWpwJkzML7fpHeTkLIyDQ==">CgMxLjAyCWguMzBqMHpsbDIJaC4xZm9iOXRlMg5oLmMxZzh1OGZwbXQ4eTIOaC5oOWJsN2prcnJjeDUyDmguZzFpOWE0anprN3FvOAByITFNS0dFUDBLWWZEWF9ieUNuNGJZMUNkYmh2elJsV0Iycw==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756</Words>
  <Characters>4314</Characters>
  <Application>Microsoft Office Word</Application>
  <DocSecurity>0</DocSecurity>
  <Lines>35</Lines>
  <Paragraphs>10</Paragraphs>
  <ScaleCrop>false</ScaleCrop>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amministrativa6</dc:creator>
  <cp:lastModifiedBy>jessica sala</cp:lastModifiedBy>
  <cp:revision>2</cp:revision>
  <dcterms:created xsi:type="dcterms:W3CDTF">2026-01-25T16:54:00Z</dcterms:created>
  <dcterms:modified xsi:type="dcterms:W3CDTF">2026-01-28T14:21:00Z</dcterms:modified>
</cp:coreProperties>
</file>