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ALLEGATO C</w:t>
      </w:r>
    </w:p>
    <w:p w:rsidR="00000000" w:rsidDel="00000000" w:rsidP="00000000" w:rsidRDefault="00000000" w:rsidRPr="00000000" w14:paraId="00000003">
      <w:pPr>
        <w:spacing w:before="275" w:lineRule="auto"/>
        <w:ind w:left="352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OFFERTA ECONOMICA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352" w:right="498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Bando di selezione pubblica: “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Sportello di ascolto, di attività di monitoraggio-prevenzione del disagio scolastico, di percorsi di sostegno psicologico per studenti, genitori e personale della scuola – A.S.2022/2023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”</w:t>
      </w:r>
    </w:p>
    <w:p w:rsidR="00000000" w:rsidDel="00000000" w:rsidP="00000000" w:rsidRDefault="00000000" w:rsidRPr="00000000" w14:paraId="00000006">
      <w:pPr>
        <w:spacing w:before="188" w:lineRule="auto"/>
        <w:ind w:left="6234" w:right="310" w:firstLine="1506.9999999999993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 Dirigente Scolastico I.I.S. “P.A. FIOCCHI”</w:t>
      </w:r>
    </w:p>
    <w:p w:rsidR="00000000" w:rsidDel="00000000" w:rsidP="00000000" w:rsidRDefault="00000000" w:rsidRPr="00000000" w14:paraId="00000007">
      <w:pPr>
        <w:spacing w:before="1" w:lineRule="auto"/>
        <w:ind w:right="314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Lecco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173"/>
          <w:tab w:val="left" w:pos="5305"/>
          <w:tab w:val="left" w:pos="5729"/>
          <w:tab w:val="left" w:pos="9046"/>
          <w:tab w:val="left" w:pos="9491"/>
          <w:tab w:val="left" w:pos="9822"/>
        </w:tabs>
        <w:spacing w:after="0" w:before="1" w:line="240" w:lineRule="auto"/>
        <w:ind w:left="352" w:right="399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II/la sottoscritto/a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nato/a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  <w:tab/>
        <w:t xml:space="preserve">) il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residente 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in Via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7"/>
          <w:tab w:val="left" w:pos="4210"/>
          <w:tab w:val="left" w:pos="6829"/>
          <w:tab w:val="left" w:pos="8220"/>
          <w:tab w:val="left" w:pos="9073"/>
        </w:tabs>
        <w:spacing w:after="0" w:before="0" w:line="240" w:lineRule="auto"/>
        <w:ind w:left="352" w:right="1149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E-mail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@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CF: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P.I.: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101" w:lineRule="auto"/>
        <w:ind w:left="352" w:right="309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avendo presentato domanda di partecipazione alla selezione pubblica per il conferimento di incarico finalizzato alla realizzazione del progetto di: consulenza psicologica “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Sportello di ascolto, di attività di monitoraggio-prevenzione del disagio scolastico, di percorsi di sostegno psicologico per studenti, genitori e personale della scuola – A.S.2022/2023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”, consapevole che chiunque rilascia dichiarazioni mendaci è punito    ai sensi del codice penale e delle leggi speciali in materia, ai sensi e per gli effetti dell'art. 46 D.P.R. n. 445/2000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1" w:lineRule="auto"/>
        <w:ind w:left="4630" w:right="4591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DICHIARA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2" w:right="31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il compenso orario lordo omnicomprensivo per l’espletamento delle attività previste nell’incarico di Gestione dello Sportello d’Ascolto a. s. 2022/2023 è pari a: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pos="4388"/>
        </w:tabs>
        <w:ind w:left="352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importo in cifre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€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6002"/>
        </w:tabs>
        <w:spacing w:before="100" w:lineRule="auto"/>
        <w:ind w:left="35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importo in lettere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EURO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(in caso di discordanza tra gli importi espressi in cifre e quelli espressi in lettere prevarranno quelli in lettere).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005"/>
        </w:tabs>
        <w:spacing w:after="0" w:before="100" w:line="240" w:lineRule="auto"/>
        <w:ind w:left="35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046"/>
        </w:tabs>
        <w:spacing w:after="0" w:before="0" w:line="240" w:lineRule="auto"/>
        <w:ind w:left="48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23" w:lineRule="auto"/>
        <w:ind w:left="41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0" w:top="680" w:left="780" w:right="8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Verdana" w:cs="Verdana" w:eastAsia="Verdana" w:hAnsi="Verdana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56" w:lineRule="auto"/>
      <w:ind w:right="309"/>
      <w:jc w:val="right"/>
    </w:pPr>
    <w:rPr>
      <w:b w:val="1"/>
      <w:sz w:val="28"/>
      <w:szCs w:val="28"/>
    </w:rPr>
  </w:style>
  <w:style w:type="paragraph" w:styleId="Normale" w:default="1">
    <w:name w:val="Normal"/>
    <w:qFormat w:val="1"/>
    <w:rPr>
      <w:rFonts w:ascii="Verdana" w:cs="Verdana" w:eastAsia="Verdana" w:hAnsi="Verdana"/>
      <w:lang w:val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Pr>
      <w:sz w:val="18"/>
      <w:szCs w:val="18"/>
    </w:rPr>
  </w:style>
  <w:style w:type="paragraph" w:styleId="Titolo">
    <w:name w:val="Title"/>
    <w:basedOn w:val="Normale"/>
    <w:uiPriority w:val="10"/>
    <w:qFormat w:val="1"/>
    <w:pPr>
      <w:spacing w:before="56"/>
      <w:ind w:right="309"/>
      <w:jc w:val="right"/>
    </w:pPr>
    <w:rPr>
      <w:b w:val="1"/>
      <w:bCs w:val="1"/>
      <w:sz w:val="28"/>
      <w:szCs w:val="28"/>
    </w:rPr>
  </w:style>
  <w:style w:type="paragraph" w:styleId="Paragrafoelenco">
    <w:name w:val="List Paragraph"/>
    <w:basedOn w:val="Normale"/>
    <w:uiPriority w:val="1"/>
    <w:qFormat w:val="1"/>
  </w:style>
  <w:style w:type="paragraph" w:styleId="TableParagraph" w:customStyle="1">
    <w:name w:val="Table Paragraph"/>
    <w:basedOn w:val="Normale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0NfDOuGr9CbwnrMYBeuIxkmmCg==">AMUW2mWGImxS66ce41XmuoIYNYO3EnNNtVnKbWU9bLLaMQafFEHtw7W+yP1tKZ2tn2puo2+ewYF7zq8FdxZiA4e257Uc8+hRDVqbliZVoWNF+lL6I/BcGRQ=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2022-10-20T21:22:00Z</dcterms:created>
  <dc:creator>CLAUDIO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2022-10-20T00:00:00Z</vt:filetime>
  </property>
</Properties>
</file>