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91.99999999999994" w:lineRule="auto"/>
        <w:ind w:right="2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91.99999999999994" w:lineRule="auto"/>
        <w:ind w:right="20"/>
        <w:jc w:val="right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ALLEGATO SCHEDA C</w:t>
      </w:r>
    </w:p>
    <w:p w:rsidR="00000000" w:rsidDel="00000000" w:rsidP="00000000" w:rsidRDefault="00000000" w:rsidRPr="00000000" w14:paraId="00000003">
      <w:pPr>
        <w:spacing w:line="291.99999999999994" w:lineRule="auto"/>
        <w:ind w:right="2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91.99999999999994" w:lineRule="auto"/>
        <w:ind w:right="2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91.99999999999994" w:lineRule="auto"/>
        <w:ind w:right="2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Modulo integrativo per le scelte degli alunni che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NON si avvalgono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dell’insegnamento della religione cattolica per l’anno scolastico 2022 /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ALUNNO ________________________________________CLASSE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La scelta operata ha effetto per l’intero anno scolastico cui si riferisce.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3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DIDATTICHE E FORMATIVE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LIBERA ATTIVITÀ DI STUDIO E/O DI RICERCA INDIVIDUALI SENZA ASSISTENZA DI PERSONALE DOCENTE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SOLO PER I MAGGIORENNI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FREQUENZA DELLA SCUOLA NELLE ORE DI INSEGNAMENTO DELLA RELIGIONE CATTOLICA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FIRMA______________________________</w:t>
        <w:tab/>
        <w:tab/>
        <w:t xml:space="preserve">FIRMA____________________________________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 xml:space="preserve">(studente)</w:t>
        <w:tab/>
        <w:tab/>
        <w:tab/>
        <w:tab/>
        <w:tab/>
        <w:t xml:space="preserve">Genitore (SE STUDENTE MINORENNE)</w:t>
      </w:r>
    </w:p>
    <w:p w:rsidR="00000000" w:rsidDel="00000000" w:rsidP="00000000" w:rsidRDefault="00000000" w:rsidRPr="00000000" w14:paraId="00000016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DATA_______________________________</w:t>
      </w:r>
    </w:p>
    <w:p w:rsidR="00000000" w:rsidDel="00000000" w:rsidP="00000000" w:rsidRDefault="00000000" w:rsidRPr="00000000" w14:paraId="00000019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66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N.B. I dati rilasciati sono utilizzati dalla scuola nel rispetto delle norme sulla privacy, previste dal d. lgs. 196 d.lgs. 2003 e successive modificazioni e dal Regolamento (UE) 2016/679 del Parlamento europeo e del Consiglio.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Courier New" w:cs="Courier New" w:eastAsia="Courier New" w:hAnsi="Courier New"/>
        <w:sz w:val="40"/>
        <w:szCs w:val="4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056E18"/>
    <w:pPr>
      <w:spacing w:after="0" w:line="240" w:lineRule="auto"/>
    </w:pPr>
    <w:rPr>
      <w:rFonts w:ascii="Times New Roman" w:cs="Times New Roman" w:hAnsi="Times New Roman" w:eastAsiaTheme="minorEastAsia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056E1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Job7PNfpSZB7OWRwWic6+FXbUQ==">AMUW2mVLgwe+0jHNrlsSZHC7DyBXmos4O9a+4V4mlppykAedY8RtYQ+n6cVqvNliHYJOqF+tVwwmhFsZOeitBazZrfMrYUdBiXtbqdYTCO7Vl2Dxh+spbn0=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2022-09-13T11:07:00Z</dcterms:created>
  <dc:creator>vicepreside</dc:creator>
</cp:coreProperties>
</file>