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06DD4ADC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 xml:space="preserve">ALLEGATO </w:t>
      </w:r>
      <w:r w:rsidR="00601E33">
        <w:rPr>
          <w:sz w:val="24"/>
          <w:szCs w:val="24"/>
          <w:u w:val="single"/>
          <w:lang w:eastAsia="ar-SA"/>
        </w:rPr>
        <w:t>C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6ACE2288" w14:textId="622F452F" w:rsidR="002E5B21" w:rsidRPr="000C425C" w:rsidRDefault="002E5B21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>Dott.ssa Emanuela Marino</w:t>
      </w:r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59A1B449" w14:textId="77777777" w:rsidR="00470755" w:rsidRPr="00470755" w:rsidRDefault="000C425C" w:rsidP="00470755">
      <w:pPr>
        <w:pStyle w:val="NormaleWeb"/>
        <w:shd w:val="clear" w:color="auto" w:fill="FFFFFF"/>
        <w:jc w:val="both"/>
        <w:rPr>
          <w:rFonts w:asciiTheme="minorHAnsi" w:eastAsia="Calibri" w:hAnsiTheme="minorHAnsi" w:cstheme="minorHAnsi"/>
          <w:b/>
          <w:bCs/>
          <w:lang w:val="it"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  <w:r w:rsidR="00470755" w:rsidRPr="00470755">
        <w:rPr>
          <w:rFonts w:asciiTheme="minorHAnsi" w:eastAsia="Calibri" w:hAnsiTheme="minorHAnsi" w:cstheme="minorHAnsi"/>
          <w:b/>
          <w:bCs/>
          <w:lang w:val="it"/>
        </w:rPr>
        <w:t xml:space="preserve">Percorsi di orientamento rivolti alle classi terze, quarte e quinte delle istituzioni scolastiche secondarie di secondo grado con il coordinamento del docente tutor. Fondi Strutturali Europei - Programma Operativo </w:t>
      </w:r>
      <w:proofErr w:type="spellStart"/>
      <w:r w:rsidR="00470755" w:rsidRPr="00470755">
        <w:rPr>
          <w:rFonts w:asciiTheme="minorHAnsi" w:eastAsia="Calibri" w:hAnsiTheme="minorHAnsi" w:cstheme="minorHAnsi"/>
          <w:b/>
          <w:bCs/>
          <w:lang w:val="it"/>
        </w:rPr>
        <w:t>Complementar</w:t>
      </w:r>
      <w:proofErr w:type="spellEnd"/>
      <w:r w:rsidR="00470755" w:rsidRPr="00470755">
        <w:rPr>
          <w:rFonts w:asciiTheme="minorHAnsi" w:eastAsia="Calibri" w:hAnsiTheme="minorHAnsi" w:cstheme="minorHAnsi"/>
          <w:b/>
          <w:bCs/>
        </w:rPr>
        <w:t xml:space="preserve">e Obiettivo Specifico 10.1 – Azione 10.1.6 – Sotto-azione 10.1.6A, interventi di cui al Decreto del Ministro dell’istruzione e del merito 15 novembre 2024, n. 231, Avviso </w:t>
      </w:r>
      <w:proofErr w:type="spellStart"/>
      <w:r w:rsidR="00470755" w:rsidRPr="00470755">
        <w:rPr>
          <w:rFonts w:asciiTheme="minorHAnsi" w:eastAsia="Calibri" w:hAnsiTheme="minorHAnsi" w:cstheme="minorHAnsi"/>
          <w:b/>
          <w:bCs/>
        </w:rPr>
        <w:t>Prot</w:t>
      </w:r>
      <w:proofErr w:type="spellEnd"/>
      <w:r w:rsidR="00470755" w:rsidRPr="00470755">
        <w:rPr>
          <w:rFonts w:asciiTheme="minorHAnsi" w:eastAsia="Calibri" w:hAnsiTheme="minorHAnsi" w:cstheme="minorHAnsi"/>
          <w:b/>
          <w:bCs/>
        </w:rPr>
        <w:t xml:space="preserve">. 64310 del 23/04/2025 </w:t>
      </w:r>
      <w:r w:rsidR="00470755" w:rsidRPr="00470755">
        <w:rPr>
          <w:rFonts w:asciiTheme="minorHAnsi" w:eastAsia="Calibri" w:hAnsiTheme="minorHAnsi" w:cstheme="minorHAnsi"/>
          <w:b/>
          <w:bCs/>
          <w:lang w:val="it"/>
        </w:rPr>
        <w:t xml:space="preserve">e “Per la Scuola” 2014-2020 - POC - Percorsi di Orientamento </w:t>
      </w:r>
    </w:p>
    <w:p w14:paraId="2B8E3361" w14:textId="77777777" w:rsidR="00470755" w:rsidRPr="00470755" w:rsidRDefault="00470755" w:rsidP="00470755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lang w:val="it"/>
        </w:rPr>
      </w:pPr>
    </w:p>
    <w:p w14:paraId="0955E86F" w14:textId="77777777" w:rsidR="00470755" w:rsidRPr="00470755" w:rsidRDefault="00470755" w:rsidP="00470755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lang w:val="it"/>
        </w:rPr>
      </w:pPr>
      <w:r w:rsidRPr="00470755">
        <w:rPr>
          <w:rFonts w:asciiTheme="minorHAnsi" w:eastAsia="Calibri" w:hAnsiTheme="minorHAnsi" w:cstheme="minorHAnsi"/>
          <w:b/>
          <w:bCs/>
          <w:lang w:val="it"/>
        </w:rPr>
        <w:t xml:space="preserve">Codice Progetto: 10.1.6A-FDRPOC-O-2024-79 </w:t>
      </w:r>
    </w:p>
    <w:p w14:paraId="3FC295C8" w14:textId="77777777" w:rsidR="00470755" w:rsidRPr="00470755" w:rsidRDefault="00470755" w:rsidP="00470755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lang w:val="it"/>
        </w:rPr>
      </w:pPr>
      <w:r w:rsidRPr="00470755">
        <w:rPr>
          <w:rFonts w:asciiTheme="minorHAnsi" w:eastAsia="Calibri" w:hAnsiTheme="minorHAnsi" w:cstheme="minorHAnsi"/>
          <w:b/>
          <w:bCs/>
          <w:lang w:val="it"/>
        </w:rPr>
        <w:t xml:space="preserve">Titolo progetto: </w:t>
      </w:r>
      <w:proofErr w:type="spellStart"/>
      <w:r w:rsidRPr="00470755">
        <w:rPr>
          <w:rFonts w:asciiTheme="minorHAnsi" w:eastAsia="Calibri" w:hAnsiTheme="minorHAnsi" w:cstheme="minorHAnsi"/>
          <w:b/>
          <w:bCs/>
          <w:i/>
          <w:lang w:val="it"/>
        </w:rPr>
        <w:t>Ri</w:t>
      </w:r>
      <w:proofErr w:type="spellEnd"/>
      <w:r w:rsidRPr="00470755">
        <w:rPr>
          <w:rFonts w:asciiTheme="minorHAnsi" w:eastAsia="Calibri" w:hAnsiTheme="minorHAnsi" w:cstheme="minorHAnsi"/>
          <w:b/>
          <w:bCs/>
          <w:i/>
          <w:lang w:val="it"/>
        </w:rPr>
        <w:t>-orientarsi per restare: percorsi contro la dispersione scolastica</w:t>
      </w:r>
      <w:r w:rsidRPr="00470755">
        <w:rPr>
          <w:rFonts w:asciiTheme="minorHAnsi" w:eastAsia="Calibri" w:hAnsiTheme="minorHAnsi" w:cstheme="minorHAnsi"/>
          <w:b/>
          <w:bCs/>
          <w:lang w:val="it"/>
        </w:rPr>
        <w:t xml:space="preserve"> </w:t>
      </w:r>
    </w:p>
    <w:p w14:paraId="26F900FC" w14:textId="77777777" w:rsidR="00470755" w:rsidRPr="00470755" w:rsidRDefault="00470755" w:rsidP="00470755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lang w:val="it"/>
        </w:rPr>
      </w:pPr>
      <w:r w:rsidRPr="00470755">
        <w:rPr>
          <w:rFonts w:asciiTheme="minorHAnsi" w:eastAsia="Calibri" w:hAnsiTheme="minorHAnsi" w:cstheme="minorHAnsi"/>
          <w:b/>
          <w:bCs/>
          <w:lang w:val="it"/>
        </w:rPr>
        <w:t xml:space="preserve">CUP: G24D25001620001 </w:t>
      </w:r>
    </w:p>
    <w:p w14:paraId="603F7143" w14:textId="40BD607B" w:rsidR="00A25BE0" w:rsidRPr="00A25BE0" w:rsidRDefault="00A25BE0" w:rsidP="00470755">
      <w:pPr>
        <w:pStyle w:val="NormaleWeb"/>
        <w:shd w:val="clear" w:color="auto" w:fill="FFFFFF"/>
        <w:jc w:val="both"/>
        <w:rPr>
          <w:rFonts w:asciiTheme="minorHAnsi" w:eastAsia="Calibri" w:hAnsiTheme="minorHAnsi" w:cstheme="minorHAnsi"/>
          <w:b/>
          <w:bCs/>
          <w:i/>
          <w:iCs/>
        </w:rPr>
      </w:pPr>
    </w:p>
    <w:p w14:paraId="4D14D450" w14:textId="40ACF020" w:rsidR="00CD0964" w:rsidRDefault="00CD0964" w:rsidP="00A25BE0">
      <w:pPr>
        <w:pStyle w:val="NormaleWeb"/>
        <w:shd w:val="clear" w:color="auto" w:fill="FFFFFF"/>
        <w:jc w:val="both"/>
        <w:rPr>
          <w:b/>
        </w:rPr>
      </w:pPr>
    </w:p>
    <w:p w14:paraId="6C70FA34" w14:textId="45C56ECC" w:rsidR="00601E33" w:rsidRDefault="00601E33" w:rsidP="00CD0964">
      <w:pPr>
        <w:spacing w:line="276" w:lineRule="auto"/>
        <w:jc w:val="both"/>
        <w:rPr>
          <w:b/>
        </w:rPr>
      </w:pPr>
    </w:p>
    <w:p w14:paraId="42385B34" w14:textId="54209570" w:rsidR="00601E33" w:rsidRPr="00F30339" w:rsidRDefault="00F30339" w:rsidP="00601E33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30339">
        <w:rPr>
          <w:rFonts w:asciiTheme="minorHAnsi" w:hAnsiTheme="minorHAnsi" w:cstheme="minorHAnsi"/>
          <w:b/>
          <w:sz w:val="26"/>
          <w:szCs w:val="26"/>
        </w:rPr>
        <w:t>Dichiarazione di insussistenza di incompatibilità o cause ostative</w:t>
      </w: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32F8F3E2" w:rsidR="00310DF6" w:rsidRPr="00310DF6" w:rsidRDefault="00F30339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15FDD69E" w14:textId="77777777" w:rsidR="00F30339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F30339">
        <w:rPr>
          <w:rFonts w:asciiTheme="minorHAnsi" w:hAnsiTheme="minorHAnsi" w:cstheme="minorHAnsi"/>
          <w:sz w:val="24"/>
          <w:szCs w:val="24"/>
        </w:rPr>
        <w:t xml:space="preserve">ai sensi dell’art. 75 del </w:t>
      </w:r>
      <w:proofErr w:type="spellStart"/>
      <w:r w:rsidRPr="00F30339">
        <w:rPr>
          <w:rFonts w:asciiTheme="minorHAnsi" w:hAnsiTheme="minorHAnsi" w:cstheme="minorHAnsi"/>
          <w:sz w:val="24"/>
          <w:szCs w:val="24"/>
        </w:rPr>
        <w:t>d.P.R.</w:t>
      </w:r>
      <w:proofErr w:type="spellEnd"/>
      <w:r w:rsidRPr="00F30339">
        <w:rPr>
          <w:rFonts w:asciiTheme="minorHAnsi" w:hAnsiTheme="minorHAnsi" w:cstheme="minorHAnsi"/>
          <w:sz w:val="24"/>
          <w:szCs w:val="24"/>
        </w:rPr>
        <w:t xml:space="preserve"> n. 445 del 28 dicembre 2000 consapevole degli artt. 46 e 47 del</w:t>
      </w:r>
    </w:p>
    <w:p w14:paraId="061DC7AF" w14:textId="366C9C73" w:rsidR="00CD0964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F30339">
        <w:rPr>
          <w:rFonts w:asciiTheme="minorHAnsi" w:hAnsiTheme="minorHAnsi" w:cstheme="minorHAnsi"/>
          <w:sz w:val="24"/>
          <w:szCs w:val="24"/>
        </w:rPr>
        <w:t>.P.R. n. 445 del 28 dicembre 2000: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2BAB68FB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a) non trovarsi in situazione di incompatibilità, ai sensi di quanto previsto dal d.lgs. n. 39/2013 e</w:t>
      </w:r>
    </w:p>
    <w:p w14:paraId="48A7E806" w14:textId="0A59783D" w:rsidR="00C00EA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lastRenderedPageBreak/>
        <w:t>dall’art. 53, del d.lgs. n. 165/2001;</w:t>
      </w:r>
    </w:p>
    <w:p w14:paraId="25667B7A" w14:textId="6F8BE05C" w:rsidR="00F30339" w:rsidRDefault="00F30339" w:rsidP="00F30339">
      <w:pPr>
        <w:autoSpaceDE w:val="0"/>
        <w:jc w:val="both"/>
        <w:rPr>
          <w:sz w:val="24"/>
          <w:szCs w:val="24"/>
        </w:rPr>
      </w:pPr>
    </w:p>
    <w:p w14:paraId="729E01B2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b) di non avere, direttamente o indirettamente, un interesse finanziario, economico o altro</w:t>
      </w:r>
    </w:p>
    <w:p w14:paraId="32B3F543" w14:textId="77777777" w:rsidR="00F30339" w:rsidRPr="00F30339" w:rsidRDefault="00F30339" w:rsidP="00F30339">
      <w:pPr>
        <w:autoSpaceDE w:val="0"/>
        <w:rPr>
          <w:sz w:val="24"/>
          <w:szCs w:val="24"/>
        </w:rPr>
      </w:pPr>
      <w:r w:rsidRPr="00F30339">
        <w:rPr>
          <w:sz w:val="24"/>
          <w:szCs w:val="24"/>
        </w:rPr>
        <w:t>interesse personale, oltre al compenso stabilito per il giusto lavoro, nel procedimento in esame</w:t>
      </w:r>
    </w:p>
    <w:p w14:paraId="7A66B52C" w14:textId="027E41FC" w:rsidR="00F30339" w:rsidRPr="00F30339" w:rsidRDefault="00F30339" w:rsidP="00F30339">
      <w:pPr>
        <w:autoSpaceDE w:val="0"/>
        <w:spacing w:after="240"/>
        <w:rPr>
          <w:sz w:val="24"/>
          <w:szCs w:val="24"/>
        </w:rPr>
      </w:pPr>
      <w:r w:rsidRPr="00F30339">
        <w:rPr>
          <w:sz w:val="24"/>
          <w:szCs w:val="24"/>
        </w:rPr>
        <w:t>ai sensi e per gli effetti di quanto</w:t>
      </w:r>
    </w:p>
    <w:p w14:paraId="51415477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propri;</w:t>
      </w:r>
    </w:p>
    <w:p w14:paraId="3877F473" w14:textId="0F1C1636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parenti, affini entro il secondo grado, del coniuge o di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 xml:space="preserve">conviventi, oppure </w:t>
      </w:r>
      <w:r>
        <w:rPr>
          <w:sz w:val="24"/>
          <w:szCs w:val="24"/>
        </w:rPr>
        <w:t xml:space="preserve">  </w:t>
      </w:r>
      <w:r w:rsidRPr="00F30339">
        <w:rPr>
          <w:sz w:val="24"/>
          <w:szCs w:val="24"/>
        </w:rPr>
        <w:t>di persone con le quali abbia rapporti di frequentazione abituale;</w:t>
      </w:r>
    </w:p>
    <w:p w14:paraId="438CBDEE" w14:textId="66DC18C7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4AF6555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5DFB6EA3" w14:textId="04DDE6E4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con cui egli o il coniuge abbia causa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pendente o grave inimicizia o rapporti di credito o debito significativi;</w:t>
      </w:r>
    </w:p>
    <w:p w14:paraId="642B11F2" w14:textId="6B56E57E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di cui sia tutore, curatore,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procuratore o agente, titolare effettivo, ovvero di enti, associazioni anche non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riconosciute, comitati, società o stabilimenti di cui sia amministratore o gerente o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dirigente;</w:t>
      </w:r>
    </w:p>
    <w:p w14:paraId="7FAF0868" w14:textId="3E626D78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609245B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c) che non sussistono diverse ragioni di opportunità che si frappongano al conferimento</w:t>
      </w:r>
    </w:p>
    <w:p w14:paraId="66895093" w14:textId="0E074F5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dell’incarico in questione;</w:t>
      </w:r>
    </w:p>
    <w:p w14:paraId="497BCD38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CE5021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d) di aver preso piena cognizione del D.M. 26 aprile 2022, n. 105, recante il Codice di</w:t>
      </w:r>
    </w:p>
    <w:p w14:paraId="388E6C19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Comportamento dei dipendenti del Ministero dell’istruzione e del merito;</w:t>
      </w:r>
    </w:p>
    <w:p w14:paraId="4AD5CDF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074ADF70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e) di impegnarsi a comunicare tempestivamente all’Istituzione scolastica eventuali variazioni</w:t>
      </w:r>
    </w:p>
    <w:p w14:paraId="5E6A7E56" w14:textId="541B9B9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che dovessero intervenire nel corso dello svolgimento dell’incarico;</w:t>
      </w:r>
    </w:p>
    <w:p w14:paraId="422D1D6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67DA15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f) di impegnarsi altresì a comunicare all’Istituzione scolastica qualsiasi altra circostanza</w:t>
      </w:r>
    </w:p>
    <w:p w14:paraId="0CA3DA0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sopravvenuta di carattere ostativo rispetto all’espletamento dell’incarico;</w:t>
      </w:r>
    </w:p>
    <w:p w14:paraId="04F11532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FC6C4E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g) di essere stato informato, ai sensi dell’art. 13 del Regolamento (UE) 2016/679 del Parlamento</w:t>
      </w:r>
    </w:p>
    <w:p w14:paraId="777DA6E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europeo e del Consiglio del 27 aprile 2016 e del decreto legislativo 30 giugno 2003, n. 196,</w:t>
      </w:r>
    </w:p>
    <w:p w14:paraId="2A7951A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circa il trattamento dei dati personali raccolti e, in particolare, che tali dati saranno trattati,</w:t>
      </w:r>
    </w:p>
    <w:p w14:paraId="0B3E23D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anche con strumenti informatici, esclusivamente per le finalità per le quali le presenti</w:t>
      </w:r>
    </w:p>
    <w:p w14:paraId="610E6DE8" w14:textId="69F20DCD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dichiarazioni vengono rese e fornisce il relativo consenso;</w:t>
      </w:r>
    </w:p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6540AD68" w14:textId="48E3F558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952F65" w14:textId="77777777" w:rsidR="00F54A55" w:rsidRDefault="00F54A55">
      <w:r>
        <w:separator/>
      </w:r>
    </w:p>
  </w:endnote>
  <w:endnote w:type="continuationSeparator" w:id="0">
    <w:p w14:paraId="2C6BE75F" w14:textId="77777777" w:rsidR="00F54A55" w:rsidRDefault="00F5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6A0EEA4E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75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E68DB" w14:textId="77777777" w:rsidR="00F54A55" w:rsidRDefault="00F54A55">
      <w:r>
        <w:separator/>
      </w:r>
    </w:p>
  </w:footnote>
  <w:footnote w:type="continuationSeparator" w:id="0">
    <w:p w14:paraId="36C48CD5" w14:textId="77777777" w:rsidR="00F54A55" w:rsidRDefault="00F54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B2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0755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1E3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16D1D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76CCE"/>
    <w:rsid w:val="00980B3C"/>
    <w:rsid w:val="0098483C"/>
    <w:rsid w:val="00990253"/>
    <w:rsid w:val="00990DB4"/>
    <w:rsid w:val="0099196C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25BE0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195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0535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0339"/>
    <w:rsid w:val="00F35E5A"/>
    <w:rsid w:val="00F37F90"/>
    <w:rsid w:val="00F4020B"/>
    <w:rsid w:val="00F43473"/>
    <w:rsid w:val="00F44F09"/>
    <w:rsid w:val="00F5098F"/>
    <w:rsid w:val="00F52FF5"/>
    <w:rsid w:val="00F54A5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EB7B0-75D6-4C27-A85C-CD531F34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2025-04-30T15:19:00Z</cp:lastPrinted>
  <dcterms:created xsi:type="dcterms:W3CDTF">2026-07-25T16:23:00Z</dcterms:created>
  <dcterms:modified xsi:type="dcterms:W3CDTF">2026-07-25T16:23:00Z</dcterms:modified>
</cp:coreProperties>
</file>