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37784" w14:textId="77777777" w:rsidR="00415C05" w:rsidRDefault="00415C05" w:rsidP="00415C05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it-IT"/>
        </w:rPr>
        <w:drawing>
          <wp:inline distT="114300" distB="114300" distL="114300" distR="114300" wp14:anchorId="1F5EBB5E" wp14:editId="1046C969">
            <wp:extent cx="1559564" cy="17573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9564" cy="175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4CE197" w14:textId="77777777" w:rsidR="00415C05" w:rsidRDefault="00415C05" w:rsidP="00415C05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Ministero dell’Istruzione,</w:t>
      </w:r>
    </w:p>
    <w:p w14:paraId="1077212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IC DE AMICIS</w:t>
      </w:r>
    </w:p>
    <w:p w14:paraId="453F404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14:paraId="2691308B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Allegati al</w:t>
      </w:r>
    </w:p>
    <w:p w14:paraId="2B00150C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Manuale di Gestione</w:t>
      </w:r>
    </w:p>
    <w:p w14:paraId="3D342AF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Del Protocollo Informatico</w:t>
      </w:r>
    </w:p>
    <w:p w14:paraId="156091F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4CC2A2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7795B28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5AACA3A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41CCB7E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FB771FE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B9D1994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4EB29CC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CAF2139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59A3E5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9560651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sz w:val="32"/>
          <w:szCs w:val="32"/>
        </w:rPr>
      </w:pPr>
      <w:r>
        <w:lastRenderedPageBreak/>
        <w:br w:type="page"/>
      </w:r>
    </w:p>
    <w:p w14:paraId="443D172F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</w:p>
    <w:p w14:paraId="76AF4408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>7.1 Articolazioni delle AOO e delle UOR</w:t>
      </w:r>
    </w:p>
    <w:p w14:paraId="3CD1DE91" w14:textId="77777777" w:rsidR="00415C05" w:rsidRPr="00600201" w:rsidRDefault="00415C05" w:rsidP="00415C05">
      <w:pPr>
        <w:ind w:right="-20"/>
        <w:jc w:val="center"/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  <w:t xml:space="preserve">Sezione </w:t>
      </w:r>
      <w:r w:rsidRPr="00600201"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  <w:t>AOO</w:t>
      </w:r>
    </w:p>
    <w:p w14:paraId="5A543DA9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tbl>
      <w:tblPr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530"/>
      </w:tblGrid>
      <w:tr w:rsidR="00415C05" w14:paraId="5CDAA8C5" w14:textId="77777777" w:rsidTr="00995C9B">
        <w:trPr>
          <w:trHeight w:val="7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6631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Denominazione dell’Amministrazione</w:t>
            </w:r>
          </w:p>
        </w:tc>
        <w:tc>
          <w:tcPr>
            <w:tcW w:w="4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351EC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0201">
              <w:rPr>
                <w:rFonts w:ascii="Times New Roman" w:eastAsia="Times New Roman" w:hAnsi="Times New Roman" w:cs="Times New Roman"/>
                <w:b/>
              </w:rPr>
              <w:t>IC DE AMICIS</w:t>
            </w:r>
          </w:p>
        </w:tc>
      </w:tr>
      <w:tr w:rsidR="00415C05" w14:paraId="38DFD5D4" w14:textId="77777777" w:rsidTr="00995C9B">
        <w:trPr>
          <w:trHeight w:val="75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65D5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Codice identificativo assegnato all’Amministrazione </w:t>
            </w:r>
            <w:r>
              <w:rPr>
                <w:rFonts w:ascii="Times New Roman" w:eastAsia="Times New Roman" w:hAnsi="Times New Roman" w:cs="Times New Roman"/>
                <w:i/>
              </w:rPr>
              <w:t>(Codice univoco AOO)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4752B" w14:textId="59EF96CC" w:rsidR="00415C05" w:rsidRDefault="00877E0A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2L24UF</w:t>
            </w:r>
          </w:p>
        </w:tc>
      </w:tr>
      <w:tr w:rsidR="00415C05" w14:paraId="309C9DE7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EC5F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Indirizzo completo della sede principale dell’Amministrazione a cui indirizzare l’eventuale corrispondenza convenzionale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AE7DA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Piazzetta Conte Accardo, 8 Lecce</w:t>
            </w:r>
          </w:p>
          <w:p w14:paraId="73CD9366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LECCE (LE)</w:t>
            </w:r>
          </w:p>
        </w:tc>
      </w:tr>
      <w:tr w:rsidR="00415C05" w14:paraId="45DA4EFE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657D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Nominativo del Responsabile del Servizio di Protocollo informatico, gestione documentale e archivistica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C1338" w14:textId="5C5C3E41" w:rsidR="00415C05" w:rsidRDefault="00877E0A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Prof.ssa Alessandra Del Prete</w:t>
            </w:r>
          </w:p>
        </w:tc>
      </w:tr>
      <w:tr w:rsidR="00415C05" w14:paraId="18D6E88E" w14:textId="77777777" w:rsidTr="00995C9B">
        <w:trPr>
          <w:trHeight w:val="806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545A8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Casella di posta elettronica istituzionale dell’AOO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E20A3" w14:textId="7D3EED15" w:rsidR="00415C05" w:rsidRDefault="00877E0A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leic8aw004@istruzione.it</w:t>
            </w:r>
          </w:p>
        </w:tc>
      </w:tr>
      <w:tr w:rsidR="00415C05" w14:paraId="1162F2EF" w14:textId="77777777" w:rsidTr="00995C9B">
        <w:trPr>
          <w:trHeight w:val="48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532D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di istituzione della AOO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792AE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0E6683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F7F5F18" w14:textId="77777777" w:rsidR="00415C05" w:rsidRPr="00600201" w:rsidRDefault="00415C05" w:rsidP="00415C05">
      <w:pPr>
        <w:ind w:right="-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Sezione </w:t>
      </w:r>
      <w:r w:rsidRPr="00600201">
        <w:rPr>
          <w:rFonts w:ascii="Times New Roman" w:eastAsia="Times New Roman" w:hAnsi="Times New Roman" w:cs="Times New Roman"/>
          <w:b/>
          <w:sz w:val="32"/>
          <w:szCs w:val="32"/>
        </w:rPr>
        <w:t>UOR</w:t>
      </w:r>
    </w:p>
    <w:p w14:paraId="046FFBB5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530"/>
      </w:tblGrid>
      <w:tr w:rsidR="00415C05" w:rsidRPr="00497635" w14:paraId="79C9D9E8" w14:textId="77777777" w:rsidTr="00995C9B">
        <w:trPr>
          <w:trHeight w:val="57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F617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Denominazione dell’UOR</w:t>
            </w:r>
          </w:p>
        </w:tc>
        <w:tc>
          <w:tcPr>
            <w:tcW w:w="4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8B80E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0201">
              <w:rPr>
                <w:rFonts w:ascii="Times New Roman" w:eastAsia="Times New Roman" w:hAnsi="Times New Roman" w:cs="Times New Roman"/>
                <w:b/>
              </w:rPr>
              <w:t>Ufficio per la transizione al digitale</w:t>
            </w:r>
          </w:p>
        </w:tc>
      </w:tr>
      <w:tr w:rsidR="00415C05" w:rsidRPr="00497635" w14:paraId="4EA2C286" w14:textId="77777777" w:rsidTr="00995C9B">
        <w:trPr>
          <w:trHeight w:val="48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9DE7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Codice univoco assegnato all’UOR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B943E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(Riportare il codice univoco dell’UOR Ufficio per la transizione al digitale indicato 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IndicePA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415C05" w:rsidRPr="00497635" w14:paraId="04013706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6AC4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Indirizzo completo della sede principale dell’UOR  a cui indirizzare l’eventuale corrispondenza convenzionale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5C41B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eastAsia="Times New Roman" w:hAnsi="Times New Roman" w:cs="Times New Roman"/>
              </w:rPr>
              <w:t>Viale Trastevere 76/a - 00153 Roma (RM)</w:t>
            </w:r>
          </w:p>
        </w:tc>
      </w:tr>
      <w:tr w:rsidR="00415C05" w:rsidRPr="00497635" w14:paraId="2D2FA538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945B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  <w:i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Codice fiscale FSE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4339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97635">
              <w:rPr>
                <w:rFonts w:ascii="Times New Roman" w:eastAsia="Times New Roman" w:hAnsi="Times New Roman" w:cs="Times New Roman"/>
                <w:i/>
              </w:rPr>
              <w:t>(non compilare)</w:t>
            </w:r>
          </w:p>
        </w:tc>
      </w:tr>
      <w:tr w:rsidR="00415C05" w:rsidRPr="00497635" w14:paraId="502FE8E9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2213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Codice fiscale NSO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1E660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97635">
              <w:rPr>
                <w:rFonts w:ascii="Times New Roman" w:eastAsia="Times New Roman" w:hAnsi="Times New Roman" w:cs="Times New Roman"/>
                <w:i/>
              </w:rPr>
              <w:t>(non compilare)</w:t>
            </w:r>
          </w:p>
        </w:tc>
      </w:tr>
      <w:tr w:rsidR="00415C05" w:rsidRPr="00497635" w14:paraId="17726AE4" w14:textId="77777777" w:rsidTr="00995C9B">
        <w:trPr>
          <w:trHeight w:val="54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0C08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lastRenderedPageBreak/>
              <w:t xml:space="preserve">Nominativo del Responsabile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5837E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eastAsia="Times New Roman" w:hAnsi="Times New Roman" w:cs="Times New Roman"/>
              </w:rPr>
              <w:t>Ministero dell'istruzione RTD</w:t>
            </w:r>
          </w:p>
        </w:tc>
      </w:tr>
      <w:tr w:rsidR="00415C05" w:rsidRPr="00497635" w14:paraId="2A366C41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78E2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Casella di posta dell’UOR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93796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rtd@istruzione.it</w:t>
            </w:r>
          </w:p>
        </w:tc>
      </w:tr>
    </w:tbl>
    <w:p w14:paraId="523FCECA" w14:textId="67D1C412" w:rsidR="00415C05" w:rsidRDefault="00415C05" w:rsidP="00CA494A">
      <w:pPr>
        <w:spacing w:before="240" w:after="240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14:paraId="74ECF6B8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1C1DACB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 xml:space="preserve">7.2 </w:t>
      </w:r>
      <w:proofErr w:type="spellStart"/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>Titolario</w:t>
      </w:r>
      <w:proofErr w:type="spellEnd"/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 xml:space="preserve"> unico di classificazione</w:t>
      </w:r>
    </w:p>
    <w:p w14:paraId="44F3719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 AMMINISTRAZIONE</w:t>
      </w:r>
    </w:p>
    <w:p w14:paraId="4A59918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I.1 Normativa e disposizioni attuative</w:t>
      </w:r>
    </w:p>
    <w:p w14:paraId="6930186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 xml:space="preserve">I.2 Organigramma e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funzionigramma</w:t>
      </w:r>
      <w:proofErr w:type="spellEnd"/>
    </w:p>
    <w:p w14:paraId="7524B14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I.3 Statistica e sicurezza di dati e informazioni</w:t>
      </w:r>
    </w:p>
    <w:p w14:paraId="1BB2FCA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I.4 Archivio, accesso, privacy, trasparenza e relazioni con il pubblico</w:t>
      </w:r>
    </w:p>
    <w:p w14:paraId="3C92EA6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I.5 Registri e repertori di carattere generale</w:t>
      </w:r>
    </w:p>
    <w:p w14:paraId="6B38696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I.6 Audit, qualità, carta dei servizi, valutazione e autovalutazione</w:t>
      </w:r>
    </w:p>
    <w:p w14:paraId="6E30A6C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I.7 Elezioni e nomine</w:t>
      </w:r>
    </w:p>
    <w:p w14:paraId="5B7A0A3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I.8 Eventi, cerimoniale, patrocini, concorsi, editoria e stampa</w:t>
      </w:r>
    </w:p>
    <w:p w14:paraId="73E69A3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II ORGANI E ORGANISMI</w:t>
      </w:r>
    </w:p>
    <w:p w14:paraId="70B67589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II.1 Consiglio di istituto, Consiglio di circolo e Consiglio di Amministrazione</w:t>
      </w:r>
    </w:p>
    <w:p w14:paraId="22C7EEE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II.2 Consiglio di classe e di interclasse</w:t>
      </w:r>
    </w:p>
    <w:p w14:paraId="6B24B73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II.3 Collegio dei docenti</w:t>
      </w:r>
    </w:p>
    <w:p w14:paraId="7A955B4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II.4 Giunta esecutiva</w:t>
      </w:r>
    </w:p>
    <w:p w14:paraId="4EDC53F1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II.5 Dirigente scolastico DS</w:t>
      </w:r>
    </w:p>
    <w:p w14:paraId="758D1C9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II.6 Direttore dei servizi generali e amministrativi DSGA</w:t>
      </w:r>
    </w:p>
    <w:p w14:paraId="418EB71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II.7 Comitato di valutazione del servizio dei docenti</w:t>
      </w:r>
    </w:p>
    <w:p w14:paraId="1B13502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II.8 Comitato dei genitori, Comitato studentesco e rapporti scuola-famiglia</w:t>
      </w:r>
    </w:p>
    <w:p w14:paraId="4EF72E6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II.9 Reti scolastiche</w:t>
      </w:r>
    </w:p>
    <w:p w14:paraId="7BBCFD4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lastRenderedPageBreak/>
        <w:t>II.10 Rapporti sindacali, contrattazione e Rappresentanza sindacale unitaria (RSU)</w:t>
      </w:r>
    </w:p>
    <w:p w14:paraId="1C4CE23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II.11 Commissioni e gruppi di lavoro</w:t>
      </w:r>
    </w:p>
    <w:p w14:paraId="4C8FEB0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III ATTIVITÀ GIURIDICO-LEGALE</w:t>
      </w:r>
    </w:p>
    <w:p w14:paraId="4838D74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III.1 Contenzioso</w:t>
      </w:r>
    </w:p>
    <w:p w14:paraId="47A7367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III.2 Violazioni amministrative e reati</w:t>
      </w:r>
    </w:p>
    <w:p w14:paraId="74E1B9F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III.3 Responsabilità civile, penale e amm.va</w:t>
      </w:r>
    </w:p>
    <w:p w14:paraId="12A7214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III.4 Pareri e consulenze</w:t>
      </w:r>
    </w:p>
    <w:p w14:paraId="30B55D3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IV DIDATTICA</w:t>
      </w:r>
    </w:p>
    <w:p w14:paraId="38C5E371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IV.1 Piano triennale dell’offerta formativa PTOF</w:t>
      </w:r>
    </w:p>
    <w:p w14:paraId="1AB3457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IV.2 Attività extracurricolari</w:t>
      </w:r>
    </w:p>
    <w:p w14:paraId="6A7B95E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IV.3 Registro di classe, dei docenti e dei profili</w:t>
      </w:r>
    </w:p>
    <w:p w14:paraId="2233A6C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IV.4 Libri di testo</w:t>
      </w:r>
    </w:p>
    <w:p w14:paraId="3292CA0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IV.5 Progetti e materiali didattici</w:t>
      </w:r>
    </w:p>
    <w:p w14:paraId="445E752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IV.6 Viaggi di istruzione, scambi, stage e tirocini</w:t>
      </w:r>
    </w:p>
    <w:p w14:paraId="76C0E22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IV.7 Biblioteca, emeroteca, videoteca e sussidi</w:t>
      </w:r>
    </w:p>
    <w:p w14:paraId="60B110F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IV.8 Salute e prevenzione</w:t>
      </w:r>
    </w:p>
    <w:p w14:paraId="03E3C37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IV.9 Attività sportivo‐ricreative e rapporti con il Centro Scolastico Sportivo</w:t>
      </w:r>
    </w:p>
    <w:p w14:paraId="53CF9FB9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IV.10 Elaborati e prospetti scrutini</w:t>
      </w:r>
    </w:p>
    <w:p w14:paraId="5F2F6C1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 STUDENTI E DIPLOMATI</w:t>
      </w:r>
    </w:p>
    <w:p w14:paraId="3951F60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 xml:space="preserve">V.1 Orientamento e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placement</w:t>
      </w:r>
      <w:proofErr w:type="spellEnd"/>
    </w:p>
    <w:p w14:paraId="1857942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V.2 Ammissioni e iscrizioni</w:t>
      </w:r>
    </w:p>
    <w:p w14:paraId="72DB657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V.3 Anagrafe studenti e formazione delle classi</w:t>
      </w:r>
    </w:p>
    <w:p w14:paraId="65CFB8F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 xml:space="preserve">V.4 Cursus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studiorum</w:t>
      </w:r>
      <w:proofErr w:type="spellEnd"/>
    </w:p>
    <w:p w14:paraId="6CF844A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V.5 Procedimenti disciplinari</w:t>
      </w:r>
    </w:p>
    <w:p w14:paraId="0B6FBCB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V.6 Diritto allo studio e servizi agli studenti (trasporti, mensa, buoni libro, etc.)</w:t>
      </w:r>
    </w:p>
    <w:p w14:paraId="58A6F1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V.7 Tutela della salute e farmaci</w:t>
      </w:r>
    </w:p>
    <w:p w14:paraId="17923AB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lastRenderedPageBreak/>
        <w:t>V.8 Esoneri</w:t>
      </w:r>
    </w:p>
    <w:p w14:paraId="5FE423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 xml:space="preserve">V.9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Prescuola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e attività parascolastiche</w:t>
      </w:r>
    </w:p>
    <w:p w14:paraId="4E39747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V.10 Disagio e diverse abilità – DSA</w:t>
      </w:r>
    </w:p>
    <w:p w14:paraId="0D360A8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VI FINANZA E PATRIMONIO</w:t>
      </w:r>
    </w:p>
    <w:p w14:paraId="6D3E4B8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 Entrate e finanziamenti del progetto</w:t>
      </w:r>
    </w:p>
    <w:p w14:paraId="09E3A71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VI.2 Uscite e piani di spesa</w:t>
      </w:r>
    </w:p>
    <w:p w14:paraId="7D8E411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VI.3 Bilancio, tesoreria, cassa, istituti di credito e verifiche contabili</w:t>
      </w:r>
    </w:p>
    <w:p w14:paraId="55634B5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VI.4 Imposte, tasse, ritenute previdenziali e assistenziali, denunce</w:t>
      </w:r>
    </w:p>
    <w:p w14:paraId="5D4D655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VI.5 Assicurazioni</w:t>
      </w:r>
    </w:p>
    <w:p w14:paraId="7D35078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VI.6 Utilizzo beni terzi, comodato</w:t>
      </w:r>
    </w:p>
    <w:p w14:paraId="766DBE5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VI.7 Inventario e rendiconto patrimoniale</w:t>
      </w:r>
    </w:p>
    <w:p w14:paraId="6B2C381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VI.8 Infrastrutture e logistica (plessi, succursali)</w:t>
      </w:r>
    </w:p>
    <w:p w14:paraId="1A71C45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VI.9 DVR e sicurezza</w:t>
      </w:r>
    </w:p>
    <w:p w14:paraId="1987328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VI.10 Beni mobili e servizi</w:t>
      </w:r>
    </w:p>
    <w:p w14:paraId="72AA197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VI.11 Sistemi informatici, telematici e fonia</w:t>
      </w:r>
    </w:p>
    <w:p w14:paraId="02A0D65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VII PERSONALE</w:t>
      </w:r>
    </w:p>
    <w:p w14:paraId="6F4A5EF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VII.1 Organici, lavoratori socialmente utili, graduatorie</w:t>
      </w:r>
    </w:p>
    <w:p w14:paraId="132990B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VII.2 Carriera</w:t>
      </w:r>
    </w:p>
    <w:p w14:paraId="3CA1470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VII.3 Trattamento giuridico‐economico</w:t>
      </w:r>
    </w:p>
    <w:p w14:paraId="122F624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VII.4 Assenze</w:t>
      </w:r>
    </w:p>
    <w:p w14:paraId="3EDA7CE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VII.5 Formazione, aggiornamento e sviluppo professionale</w:t>
      </w:r>
    </w:p>
    <w:p w14:paraId="5EF7C4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VII.6 Obiettivi, incarichi, valutazione e disciplina</w:t>
      </w:r>
    </w:p>
    <w:p w14:paraId="6240F13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VII.7 Sorveglianza sanitaria</w:t>
      </w:r>
    </w:p>
    <w:p w14:paraId="7073D3E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VII.8 Collaboratori esterni</w:t>
      </w:r>
    </w:p>
    <w:p w14:paraId="269532D7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</w:p>
    <w:p w14:paraId="44CC2790" w14:textId="77777777" w:rsidR="00613CB1" w:rsidRDefault="00613CB1"/>
    <w:sectPr w:rsidR="00613CB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3A4CD5"/>
    <w:multiLevelType w:val="hybridMultilevel"/>
    <w:tmpl w:val="99164E2E"/>
    <w:lvl w:ilvl="0" w:tplc="83344665">
      <w:start w:val="1"/>
      <w:numFmt w:val="decimal"/>
      <w:lvlText w:val="%1."/>
      <w:lvlJc w:val="left"/>
      <w:pPr>
        <w:ind w:left="720" w:hanging="360"/>
      </w:pPr>
    </w:lvl>
    <w:lvl w:ilvl="1" w:tplc="83344665" w:tentative="1">
      <w:start w:val="1"/>
      <w:numFmt w:val="lowerLetter"/>
      <w:lvlText w:val="%2."/>
      <w:lvlJc w:val="left"/>
      <w:pPr>
        <w:ind w:left="1440" w:hanging="360"/>
      </w:pPr>
    </w:lvl>
    <w:lvl w:ilvl="2" w:tplc="83344665" w:tentative="1">
      <w:start w:val="1"/>
      <w:numFmt w:val="lowerRoman"/>
      <w:lvlText w:val="%3."/>
      <w:lvlJc w:val="right"/>
      <w:pPr>
        <w:ind w:left="2160" w:hanging="180"/>
      </w:pPr>
    </w:lvl>
    <w:lvl w:ilvl="3" w:tplc="83344665" w:tentative="1">
      <w:start w:val="1"/>
      <w:numFmt w:val="decimal"/>
      <w:lvlText w:val="%4."/>
      <w:lvlJc w:val="left"/>
      <w:pPr>
        <w:ind w:left="2880" w:hanging="360"/>
      </w:pPr>
    </w:lvl>
    <w:lvl w:ilvl="4" w:tplc="83344665" w:tentative="1">
      <w:start w:val="1"/>
      <w:numFmt w:val="lowerLetter"/>
      <w:lvlText w:val="%5."/>
      <w:lvlJc w:val="left"/>
      <w:pPr>
        <w:ind w:left="3600" w:hanging="360"/>
      </w:pPr>
    </w:lvl>
    <w:lvl w:ilvl="5" w:tplc="83344665" w:tentative="1">
      <w:start w:val="1"/>
      <w:numFmt w:val="lowerRoman"/>
      <w:lvlText w:val="%6."/>
      <w:lvlJc w:val="right"/>
      <w:pPr>
        <w:ind w:left="4320" w:hanging="180"/>
      </w:pPr>
    </w:lvl>
    <w:lvl w:ilvl="6" w:tplc="83344665" w:tentative="1">
      <w:start w:val="1"/>
      <w:numFmt w:val="decimal"/>
      <w:lvlText w:val="%7."/>
      <w:lvlJc w:val="left"/>
      <w:pPr>
        <w:ind w:left="5040" w:hanging="360"/>
      </w:pPr>
    </w:lvl>
    <w:lvl w:ilvl="7" w:tplc="83344665" w:tentative="1">
      <w:start w:val="1"/>
      <w:numFmt w:val="lowerLetter"/>
      <w:lvlText w:val="%8."/>
      <w:lvlJc w:val="left"/>
      <w:pPr>
        <w:ind w:left="5760" w:hanging="360"/>
      </w:pPr>
    </w:lvl>
    <w:lvl w:ilvl="8" w:tplc="83344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F4369"/>
    <w:multiLevelType w:val="hybridMultilevel"/>
    <w:tmpl w:val="9E7A1928"/>
    <w:lvl w:ilvl="0" w:tplc="35239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05"/>
    <w:rsid w:val="00331012"/>
    <w:rsid w:val="00415C05"/>
    <w:rsid w:val="00613CB1"/>
    <w:rsid w:val="00877E0A"/>
    <w:rsid w:val="00C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4A02"/>
  <w15:chartTrackingRefBased/>
  <w15:docId w15:val="{44F5E0B2-0EBC-4F3E-8A00-FB570F87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15C05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Ercolani</dc:creator>
  <cp:keywords/>
  <dc:description/>
  <cp:lastModifiedBy>Utente</cp:lastModifiedBy>
  <cp:revision>4</cp:revision>
  <dcterms:created xsi:type="dcterms:W3CDTF">2025-12-23T08:43:00Z</dcterms:created>
  <dcterms:modified xsi:type="dcterms:W3CDTF">2025-12-23T09:15:00Z</dcterms:modified>
</cp:coreProperties>
</file>