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9"/>
        <w:ind w:left="141" w:right="0" w:firstLine="0"/>
        <w:jc w:val="left"/>
        <w:rPr>
          <w:rFonts w:ascii="Calibri" w:hAnsi="Calibri"/>
          <w:b/>
          <w:i/>
          <w:sz w:val="22"/>
        </w:rPr>
      </w:pPr>
      <w:r>
        <w:rPr>
          <w:rFonts w:ascii="Calibri" w:hAnsi="Calibri"/>
          <w:b/>
          <w:i/>
          <w:sz w:val="22"/>
        </w:rPr>
        <w:t>ALLEGATO</w:t>
      </w:r>
      <w:r>
        <w:rPr>
          <w:rFonts w:ascii="Calibri" w:hAnsi="Calibri"/>
          <w:b/>
          <w:i/>
          <w:spacing w:val="-3"/>
          <w:sz w:val="22"/>
        </w:rPr>
        <w:t> </w:t>
      </w:r>
      <w:r>
        <w:rPr>
          <w:rFonts w:ascii="Calibri" w:hAnsi="Calibri"/>
          <w:b/>
          <w:i/>
          <w:sz w:val="22"/>
        </w:rPr>
        <w:t>2</w:t>
      </w:r>
      <w:r>
        <w:rPr>
          <w:rFonts w:ascii="Calibri" w:hAnsi="Calibri"/>
          <w:b/>
          <w:i/>
          <w:spacing w:val="-3"/>
          <w:sz w:val="22"/>
        </w:rPr>
        <w:t> </w:t>
      </w:r>
      <w:r>
        <w:rPr>
          <w:rFonts w:ascii="Calibri" w:hAnsi="Calibri"/>
          <w:b/>
          <w:i/>
          <w:sz w:val="22"/>
        </w:rPr>
        <w:t>-</w:t>
      </w:r>
      <w:r>
        <w:rPr>
          <w:rFonts w:ascii="Calibri" w:hAnsi="Calibri"/>
          <w:b/>
          <w:i/>
          <w:spacing w:val="-3"/>
          <w:sz w:val="22"/>
        </w:rPr>
        <w:t> </w:t>
      </w:r>
      <w:r>
        <w:rPr>
          <w:rFonts w:ascii="Calibri" w:hAnsi="Calibri"/>
          <w:b/>
          <w:i/>
          <w:sz w:val="22"/>
        </w:rPr>
        <w:t>scheda</w:t>
      </w:r>
      <w:r>
        <w:rPr>
          <w:rFonts w:ascii="Calibri" w:hAnsi="Calibri"/>
          <w:b/>
          <w:i/>
          <w:spacing w:val="-4"/>
          <w:sz w:val="22"/>
        </w:rPr>
        <w:t> </w:t>
      </w:r>
      <w:r>
        <w:rPr>
          <w:rFonts w:ascii="Calibri" w:hAnsi="Calibri"/>
          <w:b/>
          <w:i/>
          <w:sz w:val="22"/>
        </w:rPr>
        <w:t>per</w:t>
      </w:r>
      <w:r>
        <w:rPr>
          <w:rFonts w:ascii="Calibri" w:hAnsi="Calibri"/>
          <w:b/>
          <w:i/>
          <w:spacing w:val="-5"/>
          <w:sz w:val="22"/>
        </w:rPr>
        <w:t> </w:t>
      </w:r>
      <w:r>
        <w:rPr>
          <w:rFonts w:ascii="Calibri" w:hAnsi="Calibri"/>
          <w:b/>
          <w:i/>
          <w:sz w:val="22"/>
        </w:rPr>
        <w:t>l’attribuzione</w:t>
      </w:r>
      <w:r>
        <w:rPr>
          <w:rFonts w:ascii="Calibri" w:hAnsi="Calibri"/>
          <w:b/>
          <w:i/>
          <w:spacing w:val="-6"/>
          <w:sz w:val="22"/>
        </w:rPr>
        <w:t> </w:t>
      </w:r>
      <w:r>
        <w:rPr>
          <w:rFonts w:ascii="Calibri" w:hAnsi="Calibri"/>
          <w:b/>
          <w:i/>
          <w:sz w:val="22"/>
        </w:rPr>
        <w:t>del</w:t>
      </w:r>
      <w:r>
        <w:rPr>
          <w:rFonts w:ascii="Calibri" w:hAnsi="Calibri"/>
          <w:b/>
          <w:i/>
          <w:spacing w:val="-4"/>
          <w:sz w:val="22"/>
        </w:rPr>
        <w:t> </w:t>
      </w:r>
      <w:r>
        <w:rPr>
          <w:rFonts w:ascii="Calibri" w:hAnsi="Calibri"/>
          <w:b/>
          <w:i/>
          <w:spacing w:val="-2"/>
          <w:sz w:val="22"/>
        </w:rPr>
        <w:t>punteggio</w:t>
      </w:r>
    </w:p>
    <w:p>
      <w:pPr>
        <w:pStyle w:val="BodyText"/>
        <w:spacing w:before="85"/>
        <w:rPr>
          <w:rFonts w:ascii="Calibri"/>
          <w:b/>
          <w:i/>
          <w:sz w:val="22"/>
        </w:rPr>
      </w:pPr>
    </w:p>
    <w:p>
      <w:pPr>
        <w:pStyle w:val="Title"/>
      </w:pPr>
      <w:r>
        <w:rPr/>
        <w:t>AVVISO</w:t>
      </w:r>
      <w:r>
        <w:rPr>
          <w:spacing w:val="13"/>
        </w:rPr>
        <w:t> </w:t>
      </w:r>
      <w:r>
        <w:rPr/>
        <w:t>PUBBLICO</w:t>
      </w:r>
      <w:r>
        <w:rPr>
          <w:spacing w:val="15"/>
        </w:rPr>
        <w:t> </w:t>
      </w:r>
      <w:r>
        <w:rPr/>
        <w:t>PER</w:t>
      </w:r>
      <w:r>
        <w:rPr>
          <w:spacing w:val="17"/>
        </w:rPr>
        <w:t> </w:t>
      </w:r>
      <w:r>
        <w:rPr/>
        <w:t>L’INDIVIDUAZIONE</w:t>
      </w:r>
      <w:r>
        <w:rPr>
          <w:spacing w:val="16"/>
        </w:rPr>
        <w:t> </w:t>
      </w:r>
      <w:r>
        <w:rPr/>
        <w:t>DI</w:t>
      </w:r>
      <w:r>
        <w:rPr>
          <w:spacing w:val="17"/>
        </w:rPr>
        <w:t> </w:t>
      </w:r>
      <w:r>
        <w:rPr/>
        <w:t>UN</w:t>
      </w:r>
      <w:r>
        <w:rPr>
          <w:spacing w:val="16"/>
        </w:rPr>
        <w:t> </w:t>
      </w:r>
      <w:r>
        <w:rPr/>
        <w:t>PROFESSIONISTA</w:t>
      </w:r>
      <w:r>
        <w:rPr>
          <w:spacing w:val="17"/>
        </w:rPr>
        <w:t> </w:t>
      </w:r>
      <w:r>
        <w:rPr/>
        <w:t>PSICOLOGO</w:t>
      </w:r>
      <w:r>
        <w:rPr>
          <w:spacing w:val="15"/>
        </w:rPr>
        <w:t> </w:t>
      </w:r>
      <w:r>
        <w:rPr/>
        <w:t>PER</w:t>
      </w:r>
      <w:r>
        <w:rPr>
          <w:spacing w:val="17"/>
        </w:rPr>
        <w:t> </w:t>
      </w:r>
      <w:r>
        <w:rPr/>
        <w:t>IL</w:t>
      </w:r>
      <w:r>
        <w:rPr>
          <w:spacing w:val="20"/>
        </w:rPr>
        <w:t> </w:t>
      </w:r>
      <w:r>
        <w:rPr>
          <w:spacing w:val="-2"/>
        </w:rPr>
        <w:t>CONFERIMENTO</w:t>
      </w:r>
    </w:p>
    <w:p>
      <w:pPr>
        <w:pStyle w:val="Title"/>
      </w:pPr>
      <w:r>
        <w:rPr/>
        <w:t>DELL’INCARICO</w:t>
      </w:r>
      <w:r>
        <w:rPr>
          <w:spacing w:val="-9"/>
        </w:rPr>
        <w:t> </w:t>
      </w:r>
      <w:r>
        <w:rPr/>
        <w:t>DI</w:t>
      </w:r>
      <w:r>
        <w:rPr>
          <w:spacing w:val="-7"/>
        </w:rPr>
        <w:t> </w:t>
      </w:r>
      <w:r>
        <w:rPr/>
        <w:t>SUPPORTO</w:t>
      </w:r>
      <w:r>
        <w:rPr>
          <w:spacing w:val="-7"/>
        </w:rPr>
        <w:t> </w:t>
      </w:r>
      <w:r>
        <w:rPr/>
        <w:t>PSICOLOGICO</w:t>
      </w:r>
      <w:r>
        <w:rPr>
          <w:spacing w:val="-6"/>
        </w:rPr>
        <w:t> </w:t>
      </w:r>
      <w:r>
        <w:rPr/>
        <w:t>PER</w:t>
      </w:r>
      <w:r>
        <w:rPr>
          <w:spacing w:val="-8"/>
        </w:rPr>
        <w:t> </w:t>
      </w:r>
      <w:r>
        <w:rPr/>
        <w:t>STUDENTI</w:t>
      </w:r>
      <w:r>
        <w:rPr>
          <w:spacing w:val="-8"/>
        </w:rPr>
        <w:t> </w:t>
      </w:r>
      <w:r>
        <w:rPr/>
        <w:t>A.S.</w:t>
      </w:r>
      <w:r>
        <w:rPr>
          <w:spacing w:val="-7"/>
        </w:rPr>
        <w:t> </w:t>
      </w:r>
      <w:r>
        <w:rPr>
          <w:spacing w:val="-2"/>
        </w:rPr>
        <w:t>2025/2026</w:t>
      </w:r>
    </w:p>
    <w:p>
      <w:pPr>
        <w:tabs>
          <w:tab w:pos="7544" w:val="left" w:leader="none"/>
        </w:tabs>
        <w:spacing w:before="260"/>
        <w:ind w:left="141" w:right="0" w:firstLine="0"/>
        <w:jc w:val="left"/>
        <w:rPr>
          <w:rFonts w:ascii="Cambria"/>
          <w:sz w:val="22"/>
        </w:rPr>
      </w:pPr>
      <w:r>
        <w:rPr>
          <w:rFonts w:ascii="Cambria"/>
          <w:sz w:val="22"/>
        </w:rPr>
        <w:t>La/Il</w:t>
      </w:r>
      <w:r>
        <w:rPr>
          <w:rFonts w:ascii="Cambria"/>
          <w:spacing w:val="-4"/>
          <w:sz w:val="22"/>
        </w:rPr>
        <w:t> </w:t>
      </w:r>
      <w:r>
        <w:rPr>
          <w:rFonts w:ascii="Cambria"/>
          <w:spacing w:val="-2"/>
          <w:sz w:val="22"/>
        </w:rPr>
        <w:t>sottoscritta/o</w:t>
      </w:r>
      <w:r>
        <w:rPr>
          <w:rFonts w:ascii="Cambria"/>
          <w:sz w:val="22"/>
          <w:u w:val="single"/>
        </w:rPr>
        <w:tab/>
      </w:r>
    </w:p>
    <w:p>
      <w:pPr>
        <w:pStyle w:val="BodyText"/>
        <w:spacing w:before="2"/>
        <w:rPr>
          <w:rFonts w:ascii="Cambria"/>
          <w:sz w:val="22"/>
        </w:rPr>
      </w:pPr>
    </w:p>
    <w:p>
      <w:pPr>
        <w:tabs>
          <w:tab w:pos="1970" w:val="left" w:leader="none"/>
          <w:tab w:pos="3570" w:val="left" w:leader="none"/>
          <w:tab w:pos="8078" w:val="left" w:leader="none"/>
        </w:tabs>
        <w:spacing w:before="1"/>
        <w:ind w:left="141" w:right="0" w:firstLine="0"/>
        <w:jc w:val="left"/>
        <w:rPr>
          <w:rFonts w:ascii="Cambria"/>
          <w:sz w:val="22"/>
        </w:rPr>
      </w:pPr>
      <w:r>
        <w:rPr>
          <w:rFonts w:ascii="Cambria"/>
          <w:sz w:val="22"/>
        </w:rPr>
        <w:t>nata/o </w:t>
      </w:r>
      <w:r>
        <w:rPr>
          <w:rFonts w:ascii="Cambria"/>
          <w:sz w:val="22"/>
          <w:u w:val="single"/>
        </w:rPr>
        <w:tab/>
      </w:r>
      <w:r>
        <w:rPr>
          <w:rFonts w:ascii="Cambria"/>
          <w:sz w:val="22"/>
        </w:rPr>
        <w:t>il </w:t>
      </w:r>
      <w:r>
        <w:rPr>
          <w:rFonts w:ascii="Cambria"/>
          <w:sz w:val="22"/>
          <w:u w:val="single"/>
        </w:rPr>
        <w:tab/>
      </w:r>
      <w:r>
        <w:rPr>
          <w:rFonts w:ascii="Cambria"/>
          <w:spacing w:val="-4"/>
          <w:sz w:val="22"/>
        </w:rPr>
        <w:t>C.F.</w:t>
      </w:r>
      <w:r>
        <w:rPr>
          <w:rFonts w:ascii="Cambria"/>
          <w:sz w:val="22"/>
          <w:u w:val="single"/>
        </w:rPr>
        <w:tab/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154"/>
        <w:rPr>
          <w:rFonts w:ascii="Cambria"/>
          <w:sz w:val="20"/>
        </w:rPr>
      </w:pPr>
    </w:p>
    <w:tbl>
      <w:tblPr>
        <w:tblW w:w="0" w:type="auto"/>
        <w:jc w:val="left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5"/>
        <w:gridCol w:w="1703"/>
        <w:gridCol w:w="1846"/>
      </w:tblGrid>
      <w:tr>
        <w:trPr>
          <w:trHeight w:val="832" w:hRule="atLeast"/>
        </w:trPr>
        <w:tc>
          <w:tcPr>
            <w:tcW w:w="6305" w:type="dxa"/>
          </w:tcPr>
          <w:p>
            <w:pPr>
              <w:pStyle w:val="TableParagraph"/>
              <w:ind w:left="714"/>
              <w:rPr>
                <w:sz w:val="18"/>
              </w:rPr>
            </w:pPr>
            <w:r>
              <w:rPr>
                <w:b/>
                <w:sz w:val="18"/>
              </w:rPr>
              <w:t>Titoli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culturali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professionali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1703" w:type="dxa"/>
          </w:tcPr>
          <w:p>
            <w:pPr>
              <w:pStyle w:val="TableParagraph"/>
              <w:spacing w:line="228" w:lineRule="auto"/>
              <w:ind w:left="10" w:right="7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Punti Max</w:t>
            </w:r>
          </w:p>
        </w:tc>
        <w:tc>
          <w:tcPr>
            <w:tcW w:w="1846" w:type="dxa"/>
          </w:tcPr>
          <w:p>
            <w:pPr>
              <w:pStyle w:val="TableParagraph"/>
              <w:spacing w:line="228" w:lineRule="auto"/>
              <w:ind w:left="6" w:right="801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Punteggio dichiarato </w:t>
            </w:r>
            <w:r>
              <w:rPr>
                <w:b/>
                <w:spacing w:val="-4"/>
                <w:sz w:val="18"/>
              </w:rPr>
              <w:t>dal</w:t>
            </w:r>
          </w:p>
          <w:p>
            <w:pPr>
              <w:pStyle w:val="TableParagraph"/>
              <w:spacing w:line="188" w:lineRule="exact"/>
              <w:ind w:left="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candidato</w:t>
            </w:r>
          </w:p>
        </w:tc>
      </w:tr>
      <w:tr>
        <w:trPr>
          <w:trHeight w:val="1368" w:hRule="atLeast"/>
        </w:trPr>
        <w:tc>
          <w:tcPr>
            <w:tcW w:w="6305" w:type="dxa"/>
          </w:tcPr>
          <w:p>
            <w:pPr>
              <w:pStyle w:val="TableParagraph"/>
              <w:spacing w:line="228" w:lineRule="auto"/>
              <w:ind w:left="714" w:right="709"/>
              <w:rPr>
                <w:sz w:val="18"/>
              </w:rPr>
            </w:pPr>
            <w:r>
              <w:rPr>
                <w:sz w:val="18"/>
              </w:rPr>
              <w:t>Diploma di laurea in Psicologia specialistica/magistrale: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Punteggio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sino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80/110 punti 12</w:t>
            </w:r>
          </w:p>
          <w:p>
            <w:pPr>
              <w:pStyle w:val="TableParagraph"/>
              <w:spacing w:line="228" w:lineRule="auto"/>
              <w:ind w:left="714" w:right="709"/>
              <w:rPr>
                <w:sz w:val="18"/>
              </w:rPr>
            </w:pPr>
            <w:r>
              <w:rPr>
                <w:sz w:val="18"/>
              </w:rPr>
              <w:t>Punteggio sino a 90/110 punti 14 Punteggio sino a 100/110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punti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16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Punteggio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sino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110/110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punti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18 Punteggio con 110 e lode punti 20</w:t>
            </w:r>
          </w:p>
        </w:tc>
        <w:tc>
          <w:tcPr>
            <w:tcW w:w="1703" w:type="dxa"/>
          </w:tcPr>
          <w:p>
            <w:pPr>
              <w:pStyle w:val="TableParagraph"/>
              <w:ind w:right="74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8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536" w:hRule="atLeast"/>
        </w:trPr>
        <w:tc>
          <w:tcPr>
            <w:tcW w:w="6305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585" w:val="left" w:leader="none"/>
                <w:tab w:pos="1956" w:val="left" w:leader="none"/>
                <w:tab w:pos="3735" w:val="left" w:leader="none"/>
                <w:tab w:pos="4268" w:val="left" w:leader="none"/>
                <w:tab w:pos="5164" w:val="left" w:leader="none"/>
              </w:tabs>
              <w:spacing w:line="228" w:lineRule="auto"/>
              <w:ind w:left="714" w:right="698"/>
              <w:rPr>
                <w:sz w:val="18"/>
              </w:rPr>
            </w:pPr>
            <w:r>
              <w:rPr>
                <w:spacing w:val="-2"/>
                <w:sz w:val="18"/>
              </w:rPr>
              <w:t>Master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o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perfezionamento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nel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settore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della </w:t>
            </w:r>
            <w:r>
              <w:rPr>
                <w:sz w:val="18"/>
              </w:rPr>
              <w:t>Psicopatologia Clinica</w:t>
            </w:r>
          </w:p>
        </w:tc>
        <w:tc>
          <w:tcPr>
            <w:tcW w:w="1703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08" w:lineRule="exact"/>
              <w:ind w:right="13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846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541" w:hRule="atLeast"/>
        </w:trPr>
        <w:tc>
          <w:tcPr>
            <w:tcW w:w="63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/>
              <w:ind w:left="714" w:right="698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psicologia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scolastica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durata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un anno, documentabile con attestazione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right="73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541" w:hRule="atLeast"/>
        </w:trPr>
        <w:tc>
          <w:tcPr>
            <w:tcW w:w="63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/>
              <w:ind w:left="714" w:right="698"/>
              <w:rPr>
                <w:sz w:val="18"/>
              </w:rPr>
            </w:pPr>
            <w:r>
              <w:rPr>
                <w:sz w:val="18"/>
              </w:rPr>
              <w:t>Esperienza nei servizi di consulenza psicologica nelle Scuole ed Istituti Scolastici (punti 2 per ogni anno)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right="73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541" w:hRule="atLeast"/>
        </w:trPr>
        <w:tc>
          <w:tcPr>
            <w:tcW w:w="63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/>
              <w:ind w:left="714" w:right="698"/>
              <w:rPr>
                <w:sz w:val="18"/>
              </w:rPr>
            </w:pPr>
            <w:r>
              <w:rPr>
                <w:sz w:val="18"/>
              </w:rPr>
              <w:t>Esperienze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nel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settore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psicologia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clinica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altri settori (punti 2 per ogni anno)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right="73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1038" w:hRule="atLeast"/>
        </w:trPr>
        <w:tc>
          <w:tcPr>
            <w:tcW w:w="63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05" w:lineRule="exact"/>
              <w:ind w:left="714"/>
              <w:rPr>
                <w:sz w:val="18"/>
              </w:rPr>
            </w:pPr>
            <w:r>
              <w:rPr>
                <w:sz w:val="18"/>
              </w:rPr>
              <w:t>Buona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conoscenza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dell’offerta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scolastica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territorio</w:t>
            </w:r>
          </w:p>
          <w:p>
            <w:pPr>
              <w:pStyle w:val="TableParagraph"/>
              <w:spacing w:line="208" w:lineRule="exact"/>
              <w:ind w:left="714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poter</w:t>
            </w:r>
          </w:p>
          <w:p>
            <w:pPr>
              <w:pStyle w:val="TableParagraph"/>
              <w:tabs>
                <w:tab w:pos="2352" w:val="left" w:leader="none"/>
                <w:tab w:pos="3165" w:val="left" w:leader="none"/>
                <w:tab w:pos="4311" w:val="left" w:leader="none"/>
              </w:tabs>
              <w:spacing w:line="208" w:lineRule="exact"/>
              <w:ind w:left="714"/>
              <w:rPr>
                <w:sz w:val="18"/>
              </w:rPr>
            </w:pPr>
            <w:r>
              <w:rPr>
                <w:spacing w:val="-2"/>
                <w:sz w:val="18"/>
              </w:rPr>
              <w:t>accompagnare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verso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eventuali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riorientamenti</w:t>
            </w:r>
          </w:p>
          <w:p>
            <w:pPr>
              <w:pStyle w:val="TableParagraph"/>
              <w:spacing w:line="206" w:lineRule="exact"/>
              <w:ind w:left="714" w:right="701"/>
              <w:rPr>
                <w:sz w:val="18"/>
              </w:rPr>
            </w:pPr>
            <w:r>
              <w:rPr>
                <w:sz w:val="18"/>
              </w:rPr>
              <w:t>(documentabile con collaborazioni in Istituti di primo o secondo grado del territorio)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right="73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1455" w:hRule="atLeast"/>
        </w:trPr>
        <w:tc>
          <w:tcPr>
            <w:tcW w:w="63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/>
              <w:ind w:left="714" w:right="697"/>
              <w:jc w:val="both"/>
              <w:rPr>
                <w:sz w:val="18"/>
              </w:rPr>
            </w:pPr>
            <w:r>
              <w:rPr>
                <w:sz w:val="18"/>
              </w:rPr>
              <w:t>Buona conoscenza delle strutture e delle istituzioni che sul territorio si occupano di minori a più livelli (clinico, didattico, sociale, famigliare) per concertare eventuali azioni di supporto strutturato al di fuori della scuola (documentabile con collaborazioni con altri enti del territorio</w:t>
            </w:r>
          </w:p>
          <w:p>
            <w:pPr>
              <w:pStyle w:val="TableParagraph"/>
              <w:spacing w:line="189" w:lineRule="exact"/>
              <w:ind w:left="714"/>
              <w:jc w:val="both"/>
              <w:rPr>
                <w:sz w:val="18"/>
              </w:rPr>
            </w:pP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occupino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minori: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consultori,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comuni,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ecc.)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right="73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541" w:hRule="atLeast"/>
        </w:trPr>
        <w:tc>
          <w:tcPr>
            <w:tcW w:w="63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auto" w:before="2"/>
              <w:ind w:left="714" w:right="698"/>
              <w:rPr>
                <w:sz w:val="18"/>
              </w:rPr>
            </w:pPr>
            <w:r>
              <w:rPr>
                <w:sz w:val="18"/>
              </w:rPr>
              <w:t>Disponibilità a incontri sia in presenza che da remoto secondo le modalità stabilite dalla scuola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right="73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541" w:hRule="atLeast"/>
        </w:trPr>
        <w:tc>
          <w:tcPr>
            <w:tcW w:w="630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14"/>
              <w:rPr>
                <w:b/>
                <w:sz w:val="18"/>
              </w:rPr>
            </w:pPr>
            <w:r>
              <w:rPr>
                <w:b/>
                <w:sz w:val="18"/>
              </w:rPr>
              <w:t>TOT.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PUNTEGGIO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69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145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7"/>
        <w:rPr>
          <w:rFonts w:ascii="Cambria"/>
          <w:sz w:val="18"/>
        </w:rPr>
      </w:pPr>
    </w:p>
    <w:p>
      <w:pPr>
        <w:spacing w:line="225" w:lineRule="auto" w:before="0"/>
        <w:ind w:left="849" w:right="81" w:firstLine="0"/>
        <w:jc w:val="left"/>
        <w:rPr>
          <w:sz w:val="18"/>
        </w:rPr>
      </w:pPr>
      <w:r>
        <w:rPr>
          <w:sz w:val="18"/>
        </w:rPr>
        <w:t>Si</w:t>
      </w:r>
      <w:r>
        <w:rPr>
          <w:spacing w:val="17"/>
          <w:sz w:val="18"/>
        </w:rPr>
        <w:t> </w:t>
      </w:r>
      <w:r>
        <w:rPr>
          <w:sz w:val="18"/>
        </w:rPr>
        <w:t>autorizza al</w:t>
      </w:r>
      <w:r>
        <w:rPr>
          <w:spacing w:val="17"/>
          <w:sz w:val="18"/>
        </w:rPr>
        <w:t> </w:t>
      </w:r>
      <w:r>
        <w:rPr>
          <w:sz w:val="18"/>
        </w:rPr>
        <w:t>trattamento</w:t>
      </w:r>
      <w:r>
        <w:rPr>
          <w:spacing w:val="18"/>
          <w:sz w:val="18"/>
        </w:rPr>
        <w:t> </w:t>
      </w:r>
      <w:r>
        <w:rPr>
          <w:sz w:val="18"/>
        </w:rPr>
        <w:t>dei</w:t>
      </w:r>
      <w:r>
        <w:rPr>
          <w:spacing w:val="17"/>
          <w:sz w:val="18"/>
        </w:rPr>
        <w:t> </w:t>
      </w:r>
      <w:r>
        <w:rPr>
          <w:sz w:val="18"/>
        </w:rPr>
        <w:t>dati</w:t>
      </w:r>
      <w:r>
        <w:rPr>
          <w:spacing w:val="17"/>
          <w:sz w:val="18"/>
        </w:rPr>
        <w:t> </w:t>
      </w:r>
      <w:r>
        <w:rPr>
          <w:sz w:val="18"/>
        </w:rPr>
        <w:t>personali</w:t>
      </w:r>
      <w:r>
        <w:rPr>
          <w:spacing w:val="17"/>
          <w:sz w:val="18"/>
        </w:rPr>
        <w:t> </w:t>
      </w:r>
      <w:r>
        <w:rPr>
          <w:sz w:val="18"/>
        </w:rPr>
        <w:t>per</w:t>
      </w:r>
      <w:r>
        <w:rPr>
          <w:spacing w:val="17"/>
          <w:sz w:val="18"/>
        </w:rPr>
        <w:t> </w:t>
      </w:r>
      <w:r>
        <w:rPr>
          <w:sz w:val="18"/>
        </w:rPr>
        <w:t>le finalità e</w:t>
      </w:r>
      <w:r>
        <w:rPr>
          <w:spacing w:val="17"/>
          <w:sz w:val="18"/>
        </w:rPr>
        <w:t> </w:t>
      </w:r>
      <w:r>
        <w:rPr>
          <w:sz w:val="18"/>
        </w:rPr>
        <w:t>con</w:t>
      </w:r>
      <w:r>
        <w:rPr>
          <w:spacing w:val="18"/>
          <w:sz w:val="18"/>
        </w:rPr>
        <w:t> </w:t>
      </w:r>
      <w:r>
        <w:rPr>
          <w:sz w:val="18"/>
        </w:rPr>
        <w:t>le</w:t>
      </w:r>
      <w:r>
        <w:rPr>
          <w:spacing w:val="30"/>
          <w:sz w:val="18"/>
        </w:rPr>
        <w:t> </w:t>
      </w:r>
      <w:r>
        <w:rPr>
          <w:sz w:val="18"/>
        </w:rPr>
        <w:t>modalità di</w:t>
      </w:r>
      <w:r>
        <w:rPr>
          <w:spacing w:val="17"/>
          <w:sz w:val="18"/>
        </w:rPr>
        <w:t> </w:t>
      </w:r>
      <w:r>
        <w:rPr>
          <w:sz w:val="18"/>
        </w:rPr>
        <w:t>cui</w:t>
      </w:r>
      <w:r>
        <w:rPr>
          <w:spacing w:val="17"/>
          <w:sz w:val="18"/>
        </w:rPr>
        <w:t> </w:t>
      </w:r>
      <w:r>
        <w:rPr>
          <w:sz w:val="18"/>
        </w:rPr>
        <w:t>al</w:t>
      </w:r>
      <w:r>
        <w:rPr>
          <w:spacing w:val="17"/>
          <w:sz w:val="18"/>
        </w:rPr>
        <w:t> </w:t>
      </w:r>
      <w:r>
        <w:rPr>
          <w:sz w:val="18"/>
        </w:rPr>
        <w:t>Decreto legislativo 30 giugno 2003, n. 196 e successive modifiche.</w:t>
      </w:r>
    </w:p>
    <w:p>
      <w:pPr>
        <w:spacing w:before="202"/>
        <w:ind w:left="849" w:right="0" w:firstLine="0"/>
        <w:jc w:val="left"/>
        <w:rPr>
          <w:sz w:val="18"/>
        </w:rPr>
      </w:pPr>
      <w:r>
        <w:rPr>
          <w:sz w:val="18"/>
        </w:rPr>
        <w:t>Luogo</w:t>
      </w:r>
      <w:r>
        <w:rPr>
          <w:spacing w:val="-1"/>
          <w:sz w:val="18"/>
        </w:rPr>
        <w:t> </w:t>
      </w:r>
      <w:r>
        <w:rPr>
          <w:sz w:val="18"/>
        </w:rPr>
        <w:t>e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data</w:t>
      </w:r>
    </w:p>
    <w:p>
      <w:pPr>
        <w:spacing w:before="196"/>
        <w:ind w:left="6922" w:right="0" w:firstLine="0"/>
        <w:jc w:val="left"/>
        <w:rPr>
          <w:sz w:val="18"/>
        </w:rPr>
      </w:pPr>
      <w:r>
        <w:rPr>
          <w:sz w:val="18"/>
        </w:rPr>
        <w:t>Firma</w:t>
      </w:r>
      <w:r>
        <w:rPr>
          <w:spacing w:val="-1"/>
          <w:sz w:val="18"/>
        </w:rPr>
        <w:t> </w:t>
      </w:r>
      <w:r>
        <w:rPr>
          <w:sz w:val="18"/>
        </w:rPr>
        <w:t>del </w:t>
      </w:r>
      <w:r>
        <w:rPr>
          <w:spacing w:val="-2"/>
          <w:sz w:val="18"/>
        </w:rPr>
        <w:t>candidato</w:t>
      </w:r>
    </w:p>
    <w:p>
      <w:pPr>
        <w:spacing w:line="240" w:lineRule="auto" w:before="14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4787265</wp:posOffset>
                </wp:positionH>
                <wp:positionV relativeFrom="paragraph">
                  <wp:posOffset>263567</wp:posOffset>
                </wp:positionV>
                <wp:extent cx="159702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597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7025" h="0">
                              <a:moveTo>
                                <a:pt x="0" y="0"/>
                              </a:moveTo>
                              <a:lnTo>
                                <a:pt x="1596898" y="0"/>
                              </a:lnTo>
                            </a:path>
                          </a:pathLst>
                        </a:custGeom>
                        <a:ln w="67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950012pt;margin-top:20.753321pt;width:125.75pt;height:.1pt;mso-position-horizontal-relative:page;mso-position-vertical-relative:paragraph;z-index:-15728640;mso-wrap-distance-left:0;mso-wrap-distance-right:0" id="docshape3" coordorigin="7539,415" coordsize="2515,0" path="m7539,415l10054,415e" filled="false" stroked="true" strokeweight=".5309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footerReference w:type="default" r:id="rId5"/>
      <w:type w:val="continuous"/>
      <w:pgSz w:w="11920" w:h="16850"/>
      <w:pgMar w:header="0" w:footer="1065" w:top="1080" w:bottom="1260" w:left="850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1040">
              <wp:simplePos x="0" y="0"/>
              <wp:positionH relativeFrom="page">
                <wp:posOffset>701040</wp:posOffset>
              </wp:positionH>
              <wp:positionV relativeFrom="page">
                <wp:posOffset>9839959</wp:posOffset>
              </wp:positionV>
              <wp:extent cx="6158230" cy="63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1582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6350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158230" y="6095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5.200001pt;margin-top:774.799988pt;width:484.9pt;height:.47998pt;mso-position-horizontal-relative:page;mso-position-vertical-relative:page;z-index:-15805440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1552">
              <wp:simplePos x="0" y="0"/>
              <wp:positionH relativeFrom="page">
                <wp:posOffset>1002588</wp:posOffset>
              </wp:positionH>
              <wp:positionV relativeFrom="page">
                <wp:posOffset>9846660</wp:posOffset>
              </wp:positionV>
              <wp:extent cx="5532120" cy="4425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32120" cy="442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0" w:lineRule="exact" w:before="1"/>
                            <w:ind w:left="1"/>
                            <w:jc w:val="center"/>
                          </w:pPr>
                          <w:r>
                            <w:rPr/>
                            <w:t>Liceo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linguistico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Symbol" w:hAnsi="Symbol"/>
                              <w:sz w:val="18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/>
                            <w:t>Liceo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linguistico Esabac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Symbol" w:hAnsi="Symbol"/>
                              <w:sz w:val="18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/>
                            <w:t>Liceo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delle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Scienze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umane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Symbol" w:hAnsi="Symbol"/>
                              <w:sz w:val="18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/>
                            <w:t>Liceo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delle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Scienze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umane,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opz.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economico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sociale Scuola in ospedale</w:t>
                          </w:r>
                        </w:p>
                        <w:p>
                          <w:pPr>
                            <w:pStyle w:val="BodyText"/>
                            <w:spacing w:line="175" w:lineRule="exact"/>
                            <w:ind w:left="1" w:right="1"/>
                            <w:jc w:val="center"/>
                          </w:pPr>
                          <w:r>
                            <w:rPr/>
                            <w:t>Polo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regionale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scuola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in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ospedale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e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istruzione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domiciliare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8.944pt;margin-top:775.327637pt;width:435.6pt;height:34.85pt;mso-position-horizontal-relative:page;mso-position-vertical-relative:page;z-index:-1580492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50" w:lineRule="exact" w:before="1"/>
                      <w:ind w:left="1"/>
                      <w:jc w:val="center"/>
                    </w:pPr>
                    <w:r>
                      <w:rPr/>
                      <w:t>Liceo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linguistico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rFonts w:ascii="Symbol" w:hAnsi="Symbol"/>
                        <w:sz w:val="18"/>
                      </w:rPr>
                      <w:t>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> </w:t>
                    </w:r>
                    <w:r>
                      <w:rPr/>
                      <w:t>Liceo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linguistico Esabac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rFonts w:ascii="Symbol" w:hAnsi="Symbol"/>
                        <w:sz w:val="18"/>
                      </w:rPr>
                      <w:t></w:t>
                    </w:r>
                    <w:r>
                      <w:rPr>
                        <w:rFonts w:ascii="Times New Roman" w:hAnsi="Times New Roman"/>
                        <w:spacing w:val="-10"/>
                        <w:sz w:val="18"/>
                      </w:rPr>
                      <w:t> </w:t>
                    </w:r>
                    <w:r>
                      <w:rPr/>
                      <w:t>Liceo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delle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Scienze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umane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rFonts w:ascii="Symbol" w:hAnsi="Symbol"/>
                        <w:sz w:val="18"/>
                      </w:rPr>
                      <w:t>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> </w:t>
                    </w:r>
                    <w:r>
                      <w:rPr/>
                      <w:t>Liceo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delle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Scienze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umane,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opz.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economico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sociale Scuola in ospedale</w:t>
                    </w:r>
                  </w:p>
                  <w:p>
                    <w:pPr>
                      <w:pStyle w:val="BodyText"/>
                      <w:spacing w:line="175" w:lineRule="exact"/>
                      <w:ind w:left="1" w:right="1"/>
                      <w:jc w:val="center"/>
                    </w:pPr>
                    <w:r>
                      <w:rPr/>
                      <w:t>Polo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regionale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scuola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in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ospedale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e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istruzione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>
                        <w:spacing w:val="-2"/>
                      </w:rPr>
                      <w:t>domiciliare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141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</w:pPr>
    <w:rPr>
      <w:rFonts w:ascii="Verdana" w:hAnsi="Verdana" w:eastAsia="Verdana" w:cs="Verdana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2025-10-13T10:30:19Z</dcterms:created>
  <dcterms:modified xsi:type="dcterms:W3CDTF">2025-10-13T10:30:19Z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LastSaved">
    <vt:filetime>2025-10-13T00:00:00Z</vt:filetime>
  </property>
  <property fmtid="{D5CDD505-2E9C-101B-9397-08002B2CF9AE}" pid="4" name="Producer">
    <vt:lpwstr>iLovePDF</vt:lpwstr>
  </property>
</Properties>
</file>