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67415F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</w:p>
          <w:p w14:paraId="0D62E2DB" w14:textId="77777777" w:rsidR="0067415F" w:rsidRPr="0067415F" w:rsidRDefault="0067415F" w:rsidP="0067415F">
            <w:pPr>
              <w:spacing w:before="120" w:after="240" w:line="276" w:lineRule="auto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OGGETTO: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      </w:r>
          </w:p>
          <w:p w14:paraId="25A596CB" w14:textId="77777777" w:rsidR="0067415F" w:rsidRPr="0067415F" w:rsidRDefault="0067415F" w:rsidP="0067415F">
            <w:pPr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Formazione del personale scolastico per la transizione digitale</w:t>
            </w:r>
          </w:p>
          <w:p w14:paraId="5C96BC2A" w14:textId="77777777" w:rsidR="0067415F" w:rsidRDefault="0067415F" w:rsidP="0067415F">
            <w:pPr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(D.M. n. 66/2023)</w:t>
            </w:r>
          </w:p>
          <w:p w14:paraId="5948D12D" w14:textId="77777777" w:rsidR="0067415F" w:rsidRPr="0067415F" w:rsidRDefault="0067415F" w:rsidP="0067415F">
            <w:pPr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</w:p>
          <w:p w14:paraId="3EB3CDEC" w14:textId="77777777" w:rsidR="0067415F" w:rsidRPr="0067415F" w:rsidRDefault="0067415F" w:rsidP="0067415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ALLEGATO “A” ALL’AVVISO</w:t>
            </w:r>
          </w:p>
          <w:p w14:paraId="12EFBF30" w14:textId="77777777" w:rsidR="0067415F" w:rsidRPr="0067415F" w:rsidRDefault="0067415F" w:rsidP="0067415F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DOMANDA DI PARTECIPAZIONE</w:t>
            </w:r>
          </w:p>
          <w:p w14:paraId="1DBD8FF8" w14:textId="77777777" w:rsidR="0067415F" w:rsidRPr="0067415F" w:rsidRDefault="0067415F" w:rsidP="0067415F">
            <w:pPr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</w:p>
          <w:p w14:paraId="0C48E87A" w14:textId="506AF165" w:rsidR="0067415F" w:rsidRPr="00194519" w:rsidRDefault="0067415F" w:rsidP="0067415F">
            <w:pPr>
              <w:spacing w:line="276" w:lineRule="auto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  <w:r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P</w:t>
            </w:r>
            <w:r w:rsidRPr="00C45D80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 xml:space="preserve">rocedura di selezione per il conferimento di </w:t>
            </w:r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  <w:u w:val="single"/>
              </w:rPr>
              <w:t>cinque incarichi individuali come TUTOR</w:t>
            </w:r>
            <w:r w:rsidRPr="006E795E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 xml:space="preserve">per affiancare l’esperto </w:t>
            </w:r>
            <w:r w:rsidRPr="00C45D80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 xml:space="preserve">per </w:t>
            </w:r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  <w:u w:val="single"/>
              </w:rPr>
              <w:t xml:space="preserve">cinque Percorsi di formazione sulla transizione digitale ON LINE </w:t>
            </w:r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di 15 ore ciascuno per minimo 15 persone</w:t>
            </w:r>
            <w:r w:rsidRPr="00C45D80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 xml:space="preserve">: </w:t>
            </w:r>
            <w:r w:rsidRPr="00194519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 xml:space="preserve">1) Corso per imparare ad utilizzare le nuove LIM Samsung; 2) Corso per utilizzo stampante in 3D; 3) Corso per utilizzo tavolette grafiche (modello WACOM CINTIQ 16); 4) Corso utilizzo macchina fotografica digitale; 5) Corso per imparare ad usare la piattaforma </w:t>
            </w:r>
            <w:proofErr w:type="spellStart"/>
            <w:r w:rsidRPr="00194519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Brickslab</w:t>
            </w:r>
            <w:proofErr w:type="spellEnd"/>
            <w:r w:rsidRPr="00194519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 xml:space="preserve"> nella didattica</w:t>
            </w:r>
          </w:p>
          <w:p w14:paraId="640B3974" w14:textId="77777777" w:rsidR="0067415F" w:rsidRPr="00C45D80" w:rsidRDefault="0067415F" w:rsidP="0067415F">
            <w:pPr>
              <w:spacing w:line="276" w:lineRule="auto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</w:p>
          <w:p w14:paraId="1DA80CA1" w14:textId="77777777" w:rsidR="0067415F" w:rsidRPr="00C45D80" w:rsidRDefault="0067415F" w:rsidP="0067415F">
            <w:pPr>
              <w:pStyle w:val="Articolo"/>
              <w:spacing w:after="0" w:line="276" w:lineRule="auto"/>
              <w:rPr>
                <w:rFonts w:ascii="Verdana" w:eastAsia="Calibri" w:hAnsi="Verdana" w:cstheme="minorHAnsi"/>
                <w:sz w:val="21"/>
                <w:szCs w:val="21"/>
              </w:rPr>
            </w:pPr>
          </w:p>
          <w:p w14:paraId="52F94F22" w14:textId="77777777" w:rsidR="0067415F" w:rsidRPr="0067415F" w:rsidRDefault="0067415F" w:rsidP="0067415F">
            <w:pPr>
              <w:spacing w:before="120" w:after="12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 xml:space="preserve">Titolo del Progetto </w:t>
            </w:r>
            <w:r w:rsidRPr="0067415F">
              <w:rPr>
                <w:rFonts w:ascii="Verdana" w:eastAsia="Calibri" w:hAnsi="Verdana" w:cstheme="minorHAnsi"/>
                <w:b/>
                <w:bCs/>
                <w:color w:val="4F81BD" w:themeColor="accent1"/>
                <w:sz w:val="21"/>
                <w:szCs w:val="21"/>
              </w:rPr>
              <w:t xml:space="preserve">“All'Einaudi ci si forma per </w:t>
            </w:r>
            <w:proofErr w:type="gramStart"/>
            <w:r w:rsidRPr="0067415F">
              <w:rPr>
                <w:rFonts w:ascii="Verdana" w:eastAsia="Calibri" w:hAnsi="Verdana" w:cstheme="minorHAnsi"/>
                <w:b/>
                <w:bCs/>
                <w:color w:val="4F81BD" w:themeColor="accent1"/>
                <w:sz w:val="21"/>
                <w:szCs w:val="21"/>
              </w:rPr>
              <w:t xml:space="preserve">innovare”  </w:t>
            </w:r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-</w:t>
            </w:r>
            <w:proofErr w:type="gramEnd"/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 xml:space="preserve"> M4C1I2.1-2023-1222-P-37989</w:t>
            </w:r>
          </w:p>
          <w:p w14:paraId="415DB29A" w14:textId="77777777" w:rsidR="0067415F" w:rsidRPr="0067415F" w:rsidRDefault="0067415F" w:rsidP="0067415F">
            <w:pPr>
              <w:spacing w:before="120" w:after="12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C.U.P. B14D23004320006</w:t>
            </w:r>
          </w:p>
          <w:p w14:paraId="2B928CEE" w14:textId="77777777" w:rsidR="0008794B" w:rsidRPr="0067415F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</w:p>
          <w:p w14:paraId="4C04D280" w14:textId="3C36484A" w:rsidR="00495B6B" w:rsidRPr="0067415F" w:rsidRDefault="00495B6B" w:rsidP="0067415F">
            <w:pPr>
              <w:spacing w:line="276" w:lineRule="auto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</w:p>
        </w:tc>
      </w:tr>
      <w:bookmarkEnd w:id="0"/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1D6A99F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133275">
        <w:rPr>
          <w:rFonts w:asciiTheme="minorHAnsi" w:hAnsiTheme="minorHAnsi" w:cstheme="minorHAnsi"/>
          <w:b/>
          <w:sz w:val="22"/>
          <w:szCs w:val="22"/>
        </w:rPr>
        <w:t>_________________________________________</w:t>
      </w:r>
    </w:p>
    <w:p w14:paraId="3A5D0ED7" w14:textId="77777777" w:rsidR="00DE1FBB" w:rsidRDefault="00DE1FBB" w:rsidP="00DE1FBB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</w:t>
      </w:r>
      <w:r w:rsidRPr="008B42DA">
        <w:rPr>
          <w:rFonts w:ascii="Calibri Light" w:hAnsi="Calibri Light" w:cs="Calibri Light"/>
          <w:b/>
          <w:sz w:val="22"/>
          <w:szCs w:val="22"/>
        </w:rPr>
        <w:t>:</w:t>
      </w:r>
    </w:p>
    <w:p w14:paraId="1F0F2ED7" w14:textId="37CCFA57" w:rsidR="00DE1FBB" w:rsidRPr="005C1C2F" w:rsidRDefault="00DE1FBB" w:rsidP="00DE1FBB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0E5FB" wp14:editId="1DD3AF38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1631477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38DDE" id="Rectangle 2" o:spid="_x0000_s1026" style="position:absolute;margin-left:4.65pt;margin-top:5.8pt;width:9.4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>
        <w:rPr>
          <w:rFonts w:ascii="Calibri Light" w:hAnsi="Calibri Light" w:cs="Calibri Light"/>
          <w:b/>
          <w:sz w:val="22"/>
          <w:szCs w:val="22"/>
        </w:rPr>
        <w:tab/>
      </w:r>
      <w:r w:rsidR="00755DE0">
        <w:rPr>
          <w:rFonts w:ascii="Calibri Light" w:hAnsi="Calibri Light" w:cs="Calibri Light"/>
          <w:b/>
          <w:sz w:val="22"/>
          <w:szCs w:val="22"/>
        </w:rPr>
        <w:t>Personale</w:t>
      </w:r>
      <w:r>
        <w:rPr>
          <w:rFonts w:ascii="Calibri Light" w:hAnsi="Calibri Light" w:cs="Calibri Light"/>
          <w:b/>
          <w:sz w:val="22"/>
          <w:szCs w:val="22"/>
        </w:rPr>
        <w:t xml:space="preserve"> Interno all’Istituzione Scolastica: _______________________________________________, </w:t>
      </w:r>
    </w:p>
    <w:p w14:paraId="2484B4B1" w14:textId="5903FAE7" w:rsidR="00DE1FBB" w:rsidRDefault="00DE1FBB" w:rsidP="00DE1FBB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5B36F" wp14:editId="58F19D16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9678505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AB9F4" id="Rectangle 3" o:spid="_x0000_s1026" style="position:absolute;margin-left:4.65pt;margin-top:5.8pt;width:9.4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>
        <w:rPr>
          <w:rFonts w:ascii="Calibri Light" w:hAnsi="Calibri Light" w:cs="Calibri Light"/>
          <w:b/>
          <w:sz w:val="22"/>
          <w:szCs w:val="22"/>
        </w:rPr>
        <w:tab/>
      </w:r>
      <w:r w:rsidR="00755DE0">
        <w:rPr>
          <w:rFonts w:ascii="Calibri Light" w:hAnsi="Calibri Light" w:cs="Calibri Light"/>
          <w:b/>
          <w:sz w:val="22"/>
          <w:szCs w:val="22"/>
        </w:rPr>
        <w:t>Personale</w:t>
      </w:r>
      <w:r>
        <w:rPr>
          <w:rFonts w:ascii="Calibri Light" w:hAnsi="Calibri Light" w:cs="Calibri Light"/>
          <w:b/>
          <w:sz w:val="22"/>
          <w:szCs w:val="22"/>
        </w:rPr>
        <w:t xml:space="preserve"> Esterno all’Istituzione Scolastica: ______________________________________________, </w:t>
      </w:r>
    </w:p>
    <w:p w14:paraId="4FF3986B" w14:textId="79D8E498" w:rsidR="00B70A12" w:rsidRPr="00DE1FBB" w:rsidRDefault="00DE1FBB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4472F" wp14:editId="32CBA905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9885443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32CEF" id="Rectangle 4" o:spid="_x0000_s1026" style="position:absolute;margin-left:4.65pt;margin-top:5.8pt;width:9.4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>
        <w:rPr>
          <w:rFonts w:ascii="Calibri Light" w:hAnsi="Calibri Light" w:cs="Calibri Light"/>
          <w:b/>
          <w:sz w:val="22"/>
          <w:szCs w:val="22"/>
        </w:rPr>
        <w:tab/>
        <w:t xml:space="preserve">Esperto Esterno all’Istituzione Scolastica: ______________________________________________,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3F722A5" w14:textId="7C137F20" w:rsidR="00DE1FBB" w:rsidRPr="00755DE0" w:rsidRDefault="005547BF" w:rsidP="00755D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EE4F9E">
        <w:rPr>
          <w:rFonts w:asciiTheme="minorHAnsi" w:hAnsiTheme="minorHAnsi" w:cstheme="minorHAnsi"/>
          <w:sz w:val="22"/>
          <w:szCs w:val="22"/>
        </w:rPr>
        <w:t>__</w:t>
      </w:r>
      <w:r w:rsidR="00B70A12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</w:t>
      </w:r>
      <w:r w:rsidR="00EE4F9E">
        <w:rPr>
          <w:rFonts w:asciiTheme="minorHAnsi" w:hAnsiTheme="minorHAnsi" w:cstheme="minorHAnsi"/>
          <w:sz w:val="22"/>
          <w:szCs w:val="22"/>
        </w:rPr>
        <w:t>____</w:t>
      </w:r>
      <w:r w:rsidRPr="005547BF">
        <w:rPr>
          <w:rFonts w:asciiTheme="minorHAnsi" w:hAnsiTheme="minorHAnsi" w:cstheme="minorHAnsi"/>
          <w:sz w:val="22"/>
          <w:szCs w:val="22"/>
        </w:rPr>
        <w:t>________________</w:t>
      </w:r>
    </w:p>
    <w:p w14:paraId="29BB8F5B" w14:textId="5693B855" w:rsidR="00DE1FBB" w:rsidRPr="005547BF" w:rsidRDefault="005547BF" w:rsidP="00755D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6A96DB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</w:t>
      </w:r>
      <w:r w:rsidRPr="002844AD">
        <w:rPr>
          <w:rFonts w:asciiTheme="minorHAnsi" w:hAnsiTheme="minorHAnsi" w:cstheme="minorHAnsi"/>
          <w:b/>
          <w:sz w:val="22"/>
          <w:szCs w:val="22"/>
          <w:u w:val="single"/>
        </w:rPr>
        <w:t xml:space="preserve">dell’Avviso </w:t>
      </w:r>
      <w:r w:rsidR="002F3C0C" w:rsidRPr="002844AD">
        <w:rPr>
          <w:rFonts w:asciiTheme="minorHAnsi" w:hAnsiTheme="minorHAnsi" w:cstheme="minorHAnsi"/>
          <w:b/>
          <w:sz w:val="22"/>
          <w:szCs w:val="22"/>
          <w:u w:val="single"/>
        </w:rPr>
        <w:t xml:space="preserve">prot. </w:t>
      </w:r>
      <w:r w:rsidR="00F653D3" w:rsidRPr="002844AD">
        <w:rPr>
          <w:rFonts w:asciiTheme="minorHAnsi" w:hAnsiTheme="minorHAnsi" w:cstheme="minorHAnsi"/>
          <w:b/>
          <w:sz w:val="22"/>
          <w:szCs w:val="22"/>
          <w:u w:val="single"/>
        </w:rPr>
        <w:t>n. 5620</w:t>
      </w:r>
      <w:r w:rsidR="002F3C0C" w:rsidRPr="002844AD">
        <w:rPr>
          <w:rFonts w:asciiTheme="minorHAnsi" w:hAnsiTheme="minorHAnsi" w:cstheme="minorHAnsi"/>
          <w:b/>
          <w:sz w:val="22"/>
          <w:szCs w:val="22"/>
          <w:u w:val="single"/>
        </w:rPr>
        <w:t xml:space="preserve"> del </w:t>
      </w:r>
      <w:r w:rsidR="006507D0" w:rsidRPr="002844AD">
        <w:rPr>
          <w:rFonts w:asciiTheme="minorHAnsi" w:hAnsiTheme="minorHAnsi" w:cstheme="minorHAnsi"/>
          <w:b/>
          <w:sz w:val="22"/>
          <w:szCs w:val="22"/>
          <w:u w:val="single"/>
        </w:rPr>
        <w:t>27</w:t>
      </w:r>
      <w:r w:rsidR="002F3C0C" w:rsidRPr="002844AD">
        <w:rPr>
          <w:rFonts w:asciiTheme="minorHAnsi" w:hAnsiTheme="minorHAnsi" w:cstheme="minorHAnsi"/>
          <w:b/>
          <w:sz w:val="22"/>
          <w:szCs w:val="22"/>
          <w:u w:val="single"/>
        </w:rPr>
        <w:t>/11/2024</w:t>
      </w:r>
      <w:r w:rsidR="002F3C0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D8468E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8EC1B8C" w14:textId="77777777" w:rsidR="0067415F" w:rsidRDefault="0067415F" w:rsidP="006741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14:paraId="2B76B050" w14:textId="77777777" w:rsidR="00DE1FBB" w:rsidRDefault="003A6A60" w:rsidP="003A6A6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091A8C">
        <w:rPr>
          <w:rFonts w:cstheme="minorHAnsi"/>
          <w:b/>
          <w:iCs/>
        </w:rPr>
        <w:t xml:space="preserve">Il/La sottoscritto/a dichiara la propria disponibilità ad effettuare n._______ edizioni (max 2 edizioni) </w:t>
      </w:r>
      <w:r w:rsidR="00DE1FBB">
        <w:rPr>
          <w:rFonts w:cstheme="minorHAnsi"/>
          <w:b/>
          <w:iCs/>
        </w:rPr>
        <w:t xml:space="preserve">come </w:t>
      </w:r>
    </w:p>
    <w:p w14:paraId="333EBBE9" w14:textId="77777777" w:rsidR="00DE1FBB" w:rsidRDefault="00DE1FBB" w:rsidP="003A6A6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TUTOR </w:t>
      </w:r>
      <w:r w:rsidR="0067415F">
        <w:rPr>
          <w:rFonts w:cstheme="minorHAnsi"/>
          <w:b/>
          <w:iCs/>
        </w:rPr>
        <w:t xml:space="preserve">per il corso </w:t>
      </w:r>
      <w:r w:rsidR="003A6A60" w:rsidRPr="00091A8C">
        <w:rPr>
          <w:rFonts w:cstheme="minorHAnsi"/>
          <w:b/>
          <w:iCs/>
        </w:rPr>
        <w:t>___________________________________________________________________,</w:t>
      </w:r>
      <w:r>
        <w:rPr>
          <w:rFonts w:cstheme="minorHAnsi"/>
          <w:b/>
          <w:iCs/>
        </w:rPr>
        <w:t xml:space="preserve"> e per </w:t>
      </w:r>
    </w:p>
    <w:p w14:paraId="2188A8C0" w14:textId="33749A50" w:rsidR="00DE1FBB" w:rsidRDefault="00DE1FBB" w:rsidP="003A6A6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>
        <w:rPr>
          <w:rFonts w:cstheme="minorHAnsi"/>
          <w:b/>
          <w:iCs/>
        </w:rPr>
        <w:t>il corso _______________________________________________________________</w:t>
      </w:r>
    </w:p>
    <w:p w14:paraId="362122C7" w14:textId="783363D9" w:rsidR="00EE4F9E" w:rsidRPr="00755DE0" w:rsidRDefault="003A6A60" w:rsidP="003A6A6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091A8C">
        <w:rPr>
          <w:rFonts w:cstheme="minorHAnsi"/>
          <w:b/>
          <w:iCs/>
        </w:rPr>
        <w:t>compatibilmente con il diritto alla fruizione delle ferie maturate.</w:t>
      </w:r>
    </w:p>
    <w:p w14:paraId="6A01E770" w14:textId="1300DE32" w:rsidR="003A6A60" w:rsidRPr="003A6A6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3A6A60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3A6A60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3A6A60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55DE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678A3" w14:textId="77777777" w:rsidR="008F15CB" w:rsidRDefault="008F15CB">
      <w:r>
        <w:separator/>
      </w:r>
    </w:p>
  </w:endnote>
  <w:endnote w:type="continuationSeparator" w:id="0">
    <w:p w14:paraId="2C66B6D0" w14:textId="77777777" w:rsidR="008F15CB" w:rsidRDefault="008F15CB">
      <w:r>
        <w:continuationSeparator/>
      </w:r>
    </w:p>
  </w:endnote>
  <w:endnote w:type="continuationNotice" w:id="1">
    <w:p w14:paraId="7B0698AD" w14:textId="77777777" w:rsidR="008F15CB" w:rsidRDefault="008F15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4BFBF" w14:textId="77777777" w:rsidR="008F15CB" w:rsidRDefault="008F15CB">
      <w:r>
        <w:separator/>
      </w:r>
    </w:p>
  </w:footnote>
  <w:footnote w:type="continuationSeparator" w:id="0">
    <w:p w14:paraId="70BBB746" w14:textId="77777777" w:rsidR="008F15CB" w:rsidRDefault="008F15CB">
      <w:r>
        <w:continuationSeparator/>
      </w:r>
    </w:p>
  </w:footnote>
  <w:footnote w:type="continuationNotice" w:id="1">
    <w:p w14:paraId="122C2B6E" w14:textId="77777777" w:rsidR="008F15CB" w:rsidRDefault="008F15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45343E8A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– </w:t>
    </w:r>
    <w:r w:rsidR="00133275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275"/>
    <w:rsid w:val="00133973"/>
    <w:rsid w:val="00133BAD"/>
    <w:rsid w:val="001347D3"/>
    <w:rsid w:val="0013532B"/>
    <w:rsid w:val="00141AD7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5EE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C9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50D4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44AD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C0C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A6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AAB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559E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7D0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15F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821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5DE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E0D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5CB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8B8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2222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2F55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4F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7FF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259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81D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2B19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610C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FC0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3F8"/>
    <w:rsid w:val="00DE04CC"/>
    <w:rsid w:val="00DE1AA5"/>
    <w:rsid w:val="00DE1FBB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813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4F9E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3D3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67415F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67415F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2024-11-26T21:46:00Z</dcterms:created>
  <dcterms:modified xsi:type="dcterms:W3CDTF">2024-11-27T12:52:00Z</dcterms:modified>
</cp:coreProperties>
</file>