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218B" w14:textId="77777777" w:rsidR="001F425E" w:rsidRDefault="001F425E" w:rsidP="001F42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Prot. n. vedi segnatura</w:t>
      </w:r>
    </w:p>
    <w:p w14:paraId="6F574A4C" w14:textId="350B66C6" w:rsidR="001F425E" w:rsidRDefault="001F425E" w:rsidP="001F425E">
      <w:pPr>
        <w:spacing w:line="276" w:lineRule="auto"/>
        <w:jc w:val="both"/>
        <w:rPr>
          <w:b/>
          <w:i/>
          <w:iCs/>
        </w:rPr>
      </w:pPr>
    </w:p>
    <w:p w14:paraId="7034C56C" w14:textId="77777777" w:rsidR="00680EE3" w:rsidRPr="00D64844" w:rsidRDefault="00680EE3" w:rsidP="00680EE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79282096"/>
      <w:r w:rsidRPr="00D64844">
        <w:rPr>
          <w:rFonts w:asciiTheme="minorHAnsi" w:hAnsiTheme="minorHAnsi" w:cstheme="minorHAnsi"/>
          <w:b/>
          <w:sz w:val="22"/>
          <w:szCs w:val="22"/>
        </w:rPr>
        <w:t xml:space="preserve">ALLEGATO B: GRIGLIA DI VALUTAZIONE DEI TITOLI PER </w:t>
      </w:r>
      <w:r w:rsidRPr="000F3C1F">
        <w:rPr>
          <w:rFonts w:asciiTheme="minorHAnsi" w:hAnsiTheme="minorHAnsi" w:cstheme="minorHAnsi"/>
          <w:b/>
          <w:sz w:val="22"/>
          <w:szCs w:val="22"/>
        </w:rPr>
        <w:t xml:space="preserve">FIGURE PROFESSIONALI ESPERTE, INTERNE O ESTERNE IN COLLABORAZIONE PLURIMA </w:t>
      </w:r>
    </w:p>
    <w:p w14:paraId="3386AEAE" w14:textId="77777777" w:rsidR="00680EE3" w:rsidRDefault="00680EE3" w:rsidP="00680EE3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0E81929" w14:textId="77777777" w:rsidR="00680EE3" w:rsidRPr="000F3C1F" w:rsidRDefault="00680EE3" w:rsidP="00680E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F3C1F">
        <w:rPr>
          <w:rFonts w:ascii="Calibri" w:hAnsi="Calibri" w:cs="Calibri"/>
          <w:b/>
          <w:color w:val="000000"/>
          <w:sz w:val="22"/>
          <w:szCs w:val="22"/>
        </w:rPr>
        <w:t xml:space="preserve">AVVISO RIVOLTO A FIGURE PROFESSIONALI ESPERTE, INTERNE O ESTERNE IN COLLABORAZIONE PLURIMA </w:t>
      </w:r>
    </w:p>
    <w:p w14:paraId="469D6423" w14:textId="77777777" w:rsidR="00680EE3" w:rsidRPr="00680EE3" w:rsidRDefault="00680EE3" w:rsidP="00680EE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680EE3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1F176C8E" w14:textId="77777777" w:rsidR="00680EE3" w:rsidRPr="00680EE3" w:rsidRDefault="00680EE3" w:rsidP="00680EE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680EE3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TITOLO DEL PROGETTO: “Il Futuro nel presente”</w:t>
      </w:r>
    </w:p>
    <w:p w14:paraId="60AC5542" w14:textId="77777777" w:rsidR="00680EE3" w:rsidRPr="00680EE3" w:rsidRDefault="00680EE3" w:rsidP="00680EE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680EE3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CNP: M4C1I2.1-2023-1222-P-39591</w:t>
      </w:r>
    </w:p>
    <w:p w14:paraId="4926FA79" w14:textId="4E4F9E5E" w:rsidR="00680EE3" w:rsidRDefault="00680EE3" w:rsidP="00680EE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680EE3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CUP: J14D23006150006</w:t>
      </w:r>
    </w:p>
    <w:p w14:paraId="7763DE47" w14:textId="77777777" w:rsidR="00680EE3" w:rsidRDefault="00680EE3" w:rsidP="00680EE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4D534054" w14:textId="77777777" w:rsidR="00680EE3" w:rsidRPr="001E49B8" w:rsidRDefault="00680EE3" w:rsidP="00680EE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1"/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72"/>
        <w:gridCol w:w="1115"/>
        <w:gridCol w:w="1560"/>
        <w:gridCol w:w="1544"/>
      </w:tblGrid>
      <w:tr w:rsidR="00680EE3" w:rsidRPr="003B27C5" w14:paraId="39DAB1E3" w14:textId="77777777" w:rsidTr="00EA69B6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E25" w14:textId="77777777" w:rsidR="00680EE3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28A64CF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EE24F35" w14:textId="521E0C61" w:rsidR="00680EE3" w:rsidRPr="003B27C5" w:rsidRDefault="00680EE3" w:rsidP="00680EE3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essere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personale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di altra istituzione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scolastica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</w:t>
            </w:r>
            <w:proofErr w:type="gramEnd"/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tutto il periodo dell’incarico</w:t>
            </w:r>
          </w:p>
          <w:p w14:paraId="1B056AB0" w14:textId="77777777" w:rsidR="00680EE3" w:rsidRPr="003B27C5" w:rsidRDefault="00680EE3" w:rsidP="00680EE3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essere in possesso dei requisiti di </w:t>
            </w:r>
            <w:r w:rsidRPr="00712072">
              <w:rPr>
                <w:rFonts w:asciiTheme="minorHAnsi" w:hAnsiTheme="minorHAnsi" w:cstheme="minorHAnsi"/>
                <w:b/>
                <w:sz w:val="18"/>
                <w:szCs w:val="18"/>
              </w:rPr>
              <w:t>cui all’articolo 8 per il ruolo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cui si presenta domanda</w:t>
            </w:r>
          </w:p>
        </w:tc>
      </w:tr>
      <w:tr w:rsidR="00680EE3" w:rsidRPr="003B27C5" w14:paraId="62497095" w14:textId="77777777" w:rsidTr="00EA69B6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7240A" w14:textId="77777777" w:rsidR="00680EE3" w:rsidRPr="000528C1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Titoli relativi all’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ISTRUZIONE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alla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FORMAZIONE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settore per cui si concorre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MAX 60 punti)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4D8D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03B9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074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680EE3" w:rsidRPr="003B27C5" w14:paraId="36595C20" w14:textId="77777777" w:rsidTr="00EA69B6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0FA71" w14:textId="0D20D171" w:rsidR="00680EE3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bookmarkStart w:id="2" w:name="_Hlk198546903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Laurea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magistrale in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giurisprudenza</w:t>
            </w:r>
            <w:r w:rsidR="009158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scienze economiche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bookmarkEnd w:id="2"/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vecchio ordinamento o magistrale)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274493A0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E01B0C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90</w:t>
            </w:r>
          </w:p>
          <w:p w14:paraId="0C7A5E80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91 a 100;</w:t>
            </w:r>
          </w:p>
          <w:p w14:paraId="4D87FE62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101 a 105;</w:t>
            </w:r>
          </w:p>
          <w:p w14:paraId="7536E40B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106 a 110;</w:t>
            </w:r>
          </w:p>
          <w:p w14:paraId="55D77028" w14:textId="77777777" w:rsidR="00680EE3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110 e lode.</w:t>
            </w:r>
          </w:p>
          <w:p w14:paraId="44F6999B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987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7E551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2C1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42C03E16" w14:textId="77777777" w:rsidTr="00EA69B6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0157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32D0C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40A83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425A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087B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77DF2687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14EC1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Altro titolo di studio attinente di valore pari o superiore al precedente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altra laurea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6F98F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80CCAD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38C7A3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9A4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51E6B678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60FD7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Dottorato di ricerca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A7C41" w14:textId="77777777" w:rsidR="00680EE3" w:rsidRPr="0015715E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ED989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039D91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8CD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61DA0CB0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2E832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 Corsi di specializzazione o di perfezionamento inerenti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28E64" w14:textId="77777777" w:rsidR="00680EE3" w:rsidRPr="0015715E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2 punti per corso </w:t>
            </w:r>
            <w:proofErr w:type="spellStart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DD966E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E0B66E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63D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692CEF78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5B720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A5 Master Universitario inerente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 o Annuale o Biennale (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EEB6B" w14:textId="77777777" w:rsidR="00680EE3" w:rsidRPr="0015715E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CA2276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990AB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0671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5BDC755E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BC74D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A6 Frequenza di corsi di aggiornamento, della durata minima di 15 ore riferiti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9C6B7" w14:textId="77777777" w:rsidR="00680EE3" w:rsidRPr="0015715E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1 punto per corso </w:t>
            </w:r>
            <w:proofErr w:type="spellStart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592A2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B2110D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EA47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552409A5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F6D3E" w14:textId="77777777" w:rsidR="00680EE3" w:rsidRPr="0015715E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A7 Abilitazione professionale o all’insegnamento, iscrizione all’albo o all’ordine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EB20D" w14:textId="77777777" w:rsidR="00680EE3" w:rsidRPr="0015715E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E15DF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DF6E67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47F2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03189CB8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2ED29" w14:textId="3A394230" w:rsidR="00680EE3" w:rsidRPr="00483352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A8 </w:t>
            </w:r>
            <w:r w:rsidR="00E42EFC">
              <w:rPr>
                <w:rFonts w:asciiTheme="minorHAnsi" w:hAnsiTheme="minorHAnsi" w:cstheme="minorHAnsi"/>
                <w:b/>
                <w:sz w:val="18"/>
                <w:szCs w:val="18"/>
              </w:rPr>
              <w:t>Certificazioni informatiche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11F27" w14:textId="4E8E58C3" w:rsidR="00680EE3" w:rsidRPr="0015715E" w:rsidRDefault="00E42EFC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680EE3" w:rsidRPr="00483352">
              <w:rPr>
                <w:rFonts w:asciiTheme="minorHAnsi" w:hAnsiTheme="minorHAnsi" w:cstheme="minorHAnsi"/>
                <w:sz w:val="18"/>
                <w:szCs w:val="18"/>
              </w:rPr>
              <w:t>punt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680EE3"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 per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certifi</w:t>
            </w:r>
            <w:bookmarkStart w:id="3" w:name="_GoBack"/>
            <w:bookmarkEnd w:id="3"/>
            <w:r w:rsidR="00680EE3"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cazione </w:t>
            </w:r>
            <w:proofErr w:type="spellStart"/>
            <w:r w:rsidR="00680EE3" w:rsidRPr="0048335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="00680EE3"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34EC2A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54EEAA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965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13099A9F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0DDF0" w14:textId="77777777" w:rsidR="00680EE3" w:rsidRPr="00483352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F28A3" w14:textId="77777777" w:rsidR="00680EE3" w:rsidRPr="00483352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16EE0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B54859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49B6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396169FB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9F09F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B. TITOLI PROFESSIONALI MAX 40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0EF0E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puti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F07C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99D63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7BEB9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9E4A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70EBFAD1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B87A4" w14:textId="77777777" w:rsidR="00680EE3" w:rsidRPr="00483352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F8707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BF952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8C09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0453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B801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11890078" w14:textId="77777777" w:rsidTr="00EA69B6">
        <w:trPr>
          <w:trHeight w:val="62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218D1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ESPERIENZE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PROFESSIONALI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737ECB2F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D24B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69C7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CBA9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680EE3" w:rsidRPr="003B27C5" w14:paraId="59BE5797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3A88D" w14:textId="77777777" w:rsidR="00680EE3" w:rsidRPr="003B27C5" w:rsidRDefault="00680EE3" w:rsidP="00EA69B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B1 Esperienze professionali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60276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543CFD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543CFD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94F85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C7576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090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41AE1039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313F8" w14:textId="77777777" w:rsidR="00680EE3" w:rsidRPr="003B27C5" w:rsidRDefault="00680EE3" w:rsidP="00EA69B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B2 </w:t>
            </w:r>
            <w:r w:rsidRPr="000528C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Esperienze di insegnamento nel settore di pertinenz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>a: università, scuole statali o parificate, percorsi di istruzione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formazione professionale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20250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F7C39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D634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B36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76EA8A68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13A51" w14:textId="77777777" w:rsidR="00680EE3" w:rsidRPr="003B27C5" w:rsidRDefault="00680EE3" w:rsidP="00EA69B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B3 Esperienza nel settore di pertinenza quale esperto in progetti presso enti e/o associazioni pubbliche o private e 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progetti per l’arricchimento dell’offerta formativa nelle scuole, ivi compresi i progetti PON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POR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 PNRR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70693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40460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8C1F3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506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1AF373C1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B5D0" w14:textId="77777777" w:rsidR="00680EE3" w:rsidRPr="003B27C5" w:rsidRDefault="00680EE3" w:rsidP="00EA69B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B4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Esperienza di docenza in percorsi di formazione e aggiornamento nel settore di pertinenza presso enti pubblici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privati riconosciuti non rientranti al punto B2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7B41F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5CEA5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5716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2224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77BE9A95" w14:textId="77777777" w:rsidTr="00EA69B6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C8131" w14:textId="77777777" w:rsidR="00680EE3" w:rsidRPr="003B27C5" w:rsidRDefault="00680EE3" w:rsidP="00EA69B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4F29D" w14:textId="77777777" w:rsidR="00680EE3" w:rsidRPr="003B27C5" w:rsidRDefault="00680EE3" w:rsidP="00EA69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C6B9E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96C88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8F9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0EE3" w:rsidRPr="003B27C5" w14:paraId="479720F3" w14:textId="77777777" w:rsidTr="00EA69B6">
        <w:trPr>
          <w:trHeight w:val="616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D33D2" w14:textId="77777777" w:rsidR="00680EE3" w:rsidRPr="003B27C5" w:rsidRDefault="00680EE3" w:rsidP="00EA69B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9FC7E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85B9F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A12C" w14:textId="77777777" w:rsidR="00680EE3" w:rsidRPr="003B27C5" w:rsidRDefault="00680EE3" w:rsidP="00EA69B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BD7EFCF" w14:textId="77777777" w:rsidR="00680EE3" w:rsidRPr="001219B7" w:rsidRDefault="00680EE3" w:rsidP="00680E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79064" w14:textId="77777777" w:rsidR="00680EE3" w:rsidRPr="001219B7" w:rsidRDefault="00680EE3" w:rsidP="00680EE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10B5560" w14:textId="77777777" w:rsidR="00680EE3" w:rsidRPr="001219B7" w:rsidRDefault="00680EE3" w:rsidP="00680EE3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11727D12" w14:textId="77777777" w:rsidR="00680EE3" w:rsidRDefault="00680EE3" w:rsidP="001F425E">
      <w:pPr>
        <w:spacing w:line="276" w:lineRule="auto"/>
        <w:jc w:val="both"/>
        <w:rPr>
          <w:b/>
          <w:i/>
          <w:iCs/>
        </w:rPr>
      </w:pPr>
    </w:p>
    <w:sectPr w:rsidR="00680EE3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036A7" w14:textId="77777777" w:rsidR="003A4675" w:rsidRDefault="003A4675" w:rsidP="002F623B">
      <w:r>
        <w:separator/>
      </w:r>
    </w:p>
  </w:endnote>
  <w:endnote w:type="continuationSeparator" w:id="0">
    <w:p w14:paraId="58E31B2D" w14:textId="77777777" w:rsidR="003A4675" w:rsidRDefault="003A4675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E264" w14:textId="77777777" w:rsidR="003A4675" w:rsidRDefault="003A4675" w:rsidP="002F623B">
      <w:bookmarkStart w:id="0" w:name="_Hlk208333535"/>
      <w:bookmarkEnd w:id="0"/>
      <w:r>
        <w:separator/>
      </w:r>
    </w:p>
  </w:footnote>
  <w:footnote w:type="continuationSeparator" w:id="0">
    <w:p w14:paraId="1F2FFC17" w14:textId="77777777" w:rsidR="003A4675" w:rsidRDefault="003A4675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F01F4"/>
    <w:multiLevelType w:val="hybridMultilevel"/>
    <w:tmpl w:val="8374A1E8"/>
    <w:lvl w:ilvl="0" w:tplc="EB5A5A5A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A4F296">
      <w:start w:val="1"/>
      <w:numFmt w:val="decimal"/>
      <w:lvlText w:val="%2."/>
      <w:lvlJc w:val="left"/>
      <w:pPr>
        <w:ind w:left="9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32BDE0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B92093E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306290B0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4DE0FAF4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0968378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C2A819B6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DC6E020A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8"/>
  </w:num>
  <w:num w:numId="5">
    <w:abstractNumId w:val="10"/>
  </w:num>
  <w:num w:numId="6">
    <w:abstractNumId w:val="20"/>
  </w:num>
  <w:num w:numId="7">
    <w:abstractNumId w:val="14"/>
  </w:num>
  <w:num w:numId="8">
    <w:abstractNumId w:val="6"/>
  </w:num>
  <w:num w:numId="9">
    <w:abstractNumId w:val="23"/>
  </w:num>
  <w:num w:numId="10">
    <w:abstractNumId w:val="5"/>
  </w:num>
  <w:num w:numId="11">
    <w:abstractNumId w:val="16"/>
  </w:num>
  <w:num w:numId="12">
    <w:abstractNumId w:val="8"/>
  </w:num>
  <w:num w:numId="13">
    <w:abstractNumId w:val="24"/>
  </w:num>
  <w:num w:numId="14">
    <w:abstractNumId w:val="9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6251B"/>
    <w:rsid w:val="000773C0"/>
    <w:rsid w:val="000B141E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871A8"/>
    <w:rsid w:val="001B1121"/>
    <w:rsid w:val="001B759D"/>
    <w:rsid w:val="001D5A87"/>
    <w:rsid w:val="001E49B8"/>
    <w:rsid w:val="001E4E13"/>
    <w:rsid w:val="001F425E"/>
    <w:rsid w:val="00200B4F"/>
    <w:rsid w:val="002040B4"/>
    <w:rsid w:val="00253624"/>
    <w:rsid w:val="002809A3"/>
    <w:rsid w:val="002952BF"/>
    <w:rsid w:val="002C2BE7"/>
    <w:rsid w:val="002D3C02"/>
    <w:rsid w:val="002E5BD1"/>
    <w:rsid w:val="002F210C"/>
    <w:rsid w:val="002F623B"/>
    <w:rsid w:val="003032C6"/>
    <w:rsid w:val="003033EA"/>
    <w:rsid w:val="0031429F"/>
    <w:rsid w:val="00327688"/>
    <w:rsid w:val="00330529"/>
    <w:rsid w:val="0033299E"/>
    <w:rsid w:val="00393893"/>
    <w:rsid w:val="003A4675"/>
    <w:rsid w:val="003B27C5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8285D"/>
    <w:rsid w:val="004A3231"/>
    <w:rsid w:val="004B0D6D"/>
    <w:rsid w:val="004B17B9"/>
    <w:rsid w:val="004B375D"/>
    <w:rsid w:val="004B7A59"/>
    <w:rsid w:val="00512392"/>
    <w:rsid w:val="0051579E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80EE3"/>
    <w:rsid w:val="006E25EF"/>
    <w:rsid w:val="006E405E"/>
    <w:rsid w:val="006F100D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900C8"/>
    <w:rsid w:val="008A65FB"/>
    <w:rsid w:val="008D1671"/>
    <w:rsid w:val="008D35B7"/>
    <w:rsid w:val="008E7CC8"/>
    <w:rsid w:val="008F5063"/>
    <w:rsid w:val="009158C1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C01CC"/>
    <w:rsid w:val="009D6970"/>
    <w:rsid w:val="00A101E5"/>
    <w:rsid w:val="00A26CF2"/>
    <w:rsid w:val="00A467C3"/>
    <w:rsid w:val="00A60C90"/>
    <w:rsid w:val="00A642E7"/>
    <w:rsid w:val="00AB151A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229D4"/>
    <w:rsid w:val="00C474D2"/>
    <w:rsid w:val="00C74FC0"/>
    <w:rsid w:val="00C769B3"/>
    <w:rsid w:val="00C81847"/>
    <w:rsid w:val="00C92055"/>
    <w:rsid w:val="00CA156D"/>
    <w:rsid w:val="00CB16A5"/>
    <w:rsid w:val="00CB40CC"/>
    <w:rsid w:val="00CD5F51"/>
    <w:rsid w:val="00D02A78"/>
    <w:rsid w:val="00D15CE9"/>
    <w:rsid w:val="00D2455F"/>
    <w:rsid w:val="00D54D70"/>
    <w:rsid w:val="00D55AC8"/>
    <w:rsid w:val="00D848E5"/>
    <w:rsid w:val="00DC25F0"/>
    <w:rsid w:val="00DD1030"/>
    <w:rsid w:val="00DF330E"/>
    <w:rsid w:val="00E42EFC"/>
    <w:rsid w:val="00E76439"/>
    <w:rsid w:val="00EB65AF"/>
    <w:rsid w:val="00EC5FAC"/>
    <w:rsid w:val="00ED2223"/>
    <w:rsid w:val="00F3119F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F42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425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425E"/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1F425E"/>
    <w:pPr>
      <w:widowControl w:val="0"/>
      <w:autoSpaceDE w:val="0"/>
      <w:autoSpaceDN w:val="0"/>
      <w:ind w:left="143"/>
    </w:pPr>
    <w:rPr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F425E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425E"/>
    <w:pPr>
      <w:widowControl w:val="0"/>
      <w:autoSpaceDE w:val="0"/>
      <w:autoSpaceDN w:val="0"/>
      <w:ind w:left="182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3458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dsga</cp:lastModifiedBy>
  <cp:revision>3</cp:revision>
  <cp:lastPrinted>2022-11-22T07:44:00Z</cp:lastPrinted>
  <dcterms:created xsi:type="dcterms:W3CDTF">2025-09-09T16:30:00Z</dcterms:created>
  <dcterms:modified xsi:type="dcterms:W3CDTF">2025-09-09T16:35:00Z</dcterms:modified>
</cp:coreProperties>
</file>