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C5D" w14:textId="7145DA9D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0BED8921" w14:textId="5B22654D" w:rsidR="004A213F" w:rsidRPr="007F4E3E" w:rsidRDefault="00870E09" w:rsidP="007F4E3E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66FC7A9D" w14:textId="77777777" w:rsidR="008264DB" w:rsidRPr="008264DB" w:rsidRDefault="008264DB" w:rsidP="008264DB">
      <w:pPr>
        <w:spacing w:before="90"/>
        <w:ind w:left="1560" w:right="230" w:hanging="1418"/>
        <w:jc w:val="both"/>
        <w:outlineLvl w:val="0"/>
        <w:rPr>
          <w:b/>
          <w:bCs/>
          <w:sz w:val="24"/>
          <w:szCs w:val="24"/>
        </w:rPr>
      </w:pPr>
      <w:r w:rsidRPr="008264DB">
        <w:rPr>
          <w:b/>
          <w:bCs/>
          <w:color w:val="000000"/>
          <w:sz w:val="24"/>
          <w:szCs w:val="24"/>
        </w:rPr>
        <w:t>Codice CUP: E54D25002650007</w:t>
      </w:r>
    </w:p>
    <w:p w14:paraId="7EF8D2A4" w14:textId="77777777" w:rsidR="008264DB" w:rsidRPr="008264DB" w:rsidRDefault="008264DB" w:rsidP="008264DB">
      <w:pPr>
        <w:spacing w:before="90"/>
        <w:ind w:left="1560" w:right="230" w:hanging="1418"/>
        <w:jc w:val="both"/>
        <w:outlineLvl w:val="0"/>
        <w:rPr>
          <w:b/>
          <w:bCs/>
          <w:sz w:val="24"/>
          <w:szCs w:val="24"/>
        </w:rPr>
      </w:pPr>
    </w:p>
    <w:p w14:paraId="2AB5D637" w14:textId="77777777" w:rsidR="008264DB" w:rsidRPr="008264DB" w:rsidRDefault="008264DB" w:rsidP="008264DB">
      <w:pPr>
        <w:spacing w:before="52"/>
        <w:ind w:left="142" w:right="122"/>
        <w:jc w:val="both"/>
        <w:rPr>
          <w:sz w:val="24"/>
          <w:szCs w:val="24"/>
        </w:rPr>
      </w:pPr>
      <w:r w:rsidRPr="008264DB">
        <w:rPr>
          <w:b/>
          <w:sz w:val="24"/>
          <w:szCs w:val="24"/>
        </w:rPr>
        <w:t>Codice</w:t>
      </w:r>
      <w:r w:rsidRPr="008264DB">
        <w:rPr>
          <w:b/>
          <w:spacing w:val="-4"/>
          <w:sz w:val="24"/>
          <w:szCs w:val="24"/>
        </w:rPr>
        <w:t xml:space="preserve"> </w:t>
      </w:r>
      <w:r w:rsidRPr="008264DB">
        <w:rPr>
          <w:b/>
          <w:sz w:val="24"/>
          <w:szCs w:val="24"/>
        </w:rPr>
        <w:t>Progetto:</w:t>
      </w:r>
      <w:r w:rsidRPr="008264DB">
        <w:rPr>
          <w:b/>
          <w:spacing w:val="-3"/>
          <w:sz w:val="24"/>
          <w:szCs w:val="24"/>
        </w:rPr>
        <w:t xml:space="preserve"> </w:t>
      </w:r>
      <w:r w:rsidRPr="008264DB">
        <w:rPr>
          <w:sz w:val="24"/>
          <w:szCs w:val="24"/>
        </w:rPr>
        <w:t xml:space="preserve">codice </w:t>
      </w:r>
      <w:r w:rsidRPr="008264DB">
        <w:rPr>
          <w:b/>
          <w:sz w:val="24"/>
          <w:szCs w:val="24"/>
        </w:rPr>
        <w:t>ESO4.</w:t>
      </w:r>
      <w:proofErr w:type="gramStart"/>
      <w:r w:rsidRPr="008264DB">
        <w:rPr>
          <w:b/>
          <w:sz w:val="24"/>
          <w:szCs w:val="24"/>
        </w:rPr>
        <w:t>6.A4.D</w:t>
      </w:r>
      <w:proofErr w:type="gramEnd"/>
      <w:r w:rsidRPr="008264DB">
        <w:rPr>
          <w:b/>
          <w:sz w:val="24"/>
          <w:szCs w:val="24"/>
        </w:rPr>
        <w:t>-FSEPN - MA-2025-47</w:t>
      </w:r>
      <w:r w:rsidRPr="008264DB">
        <w:rPr>
          <w:sz w:val="24"/>
          <w:szCs w:val="24"/>
        </w:rPr>
        <w:t xml:space="preserve"> </w:t>
      </w:r>
    </w:p>
    <w:p w14:paraId="1CE7C08B" w14:textId="77777777" w:rsidR="008264DB" w:rsidRPr="008264DB" w:rsidRDefault="008264DB" w:rsidP="008264DB">
      <w:pPr>
        <w:spacing w:before="52"/>
        <w:ind w:left="142" w:right="122"/>
        <w:jc w:val="both"/>
        <w:rPr>
          <w:b/>
        </w:rPr>
      </w:pPr>
      <w:r w:rsidRPr="008264DB">
        <w:t xml:space="preserve">Titolo Progetto: </w:t>
      </w:r>
      <w:r w:rsidRPr="008264DB">
        <w:rPr>
          <w:b/>
          <w:spacing w:val="-3"/>
          <w:sz w:val="24"/>
          <w:szCs w:val="24"/>
        </w:rPr>
        <w:t>Costruiamo insieme il tuo domani</w:t>
      </w:r>
    </w:p>
    <w:p w14:paraId="01D24FB2" w14:textId="77777777" w:rsidR="008264DB" w:rsidRPr="008264DB" w:rsidRDefault="008264DB" w:rsidP="008264DB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  <w:r w:rsidRPr="008264DB">
        <w:rPr>
          <w:b/>
          <w:bCs/>
          <w:sz w:val="24"/>
          <w:szCs w:val="24"/>
        </w:rPr>
        <w:t>TITOLO MODULO “L’arte intorno a noi”</w:t>
      </w:r>
    </w:p>
    <w:p w14:paraId="5DA401BA" w14:textId="77777777" w:rsidR="007F4E3E" w:rsidRPr="00B90D69" w:rsidRDefault="007F4E3E" w:rsidP="007F4E3E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</w:p>
    <w:p w14:paraId="6267AC77" w14:textId="5FCDD0FC" w:rsidR="007E003F" w:rsidRPr="00C55DC5" w:rsidRDefault="00757A36" w:rsidP="007F4E3E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2D622034" w14:textId="77777777" w:rsidR="007F4E3E" w:rsidRDefault="007F4E3E" w:rsidP="007F4E3E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</w:t>
      </w:r>
      <w:r w:rsidR="00757A36" w:rsidRPr="00C55DC5">
        <w:rPr>
          <w:bCs/>
        </w:rPr>
        <w:t>esidente</w:t>
      </w:r>
      <w:r>
        <w:rPr>
          <w:bCs/>
        </w:rPr>
        <w:t xml:space="preserve"> </w:t>
      </w:r>
      <w:r w:rsidR="00757A36" w:rsidRPr="00C55DC5">
        <w:rPr>
          <w:bCs/>
        </w:rPr>
        <w:t>a</w:t>
      </w:r>
      <w:r w:rsidR="00757A36" w:rsidRPr="00C55DC5">
        <w:rPr>
          <w:bCs/>
          <w:u w:val="single"/>
        </w:rPr>
        <w:t xml:space="preserve"> </w:t>
      </w:r>
      <w:r w:rsidR="00757A36" w:rsidRPr="00C55DC5">
        <w:rPr>
          <w:bCs/>
          <w:u w:val="single"/>
        </w:rPr>
        <w:tab/>
      </w:r>
      <w:r>
        <w:rPr>
          <w:bCs/>
        </w:rPr>
        <w:t>___________</w:t>
      </w:r>
      <w:r w:rsidR="00757A36" w:rsidRPr="00C55DC5">
        <w:rPr>
          <w:bCs/>
        </w:rPr>
        <w:t>Provincia</w:t>
      </w:r>
      <w:r>
        <w:rPr>
          <w:bCs/>
        </w:rPr>
        <w:t xml:space="preserve"> </w:t>
      </w:r>
      <w:proofErr w:type="spellStart"/>
      <w:r w:rsidR="00757A36" w:rsidRPr="00C55DC5">
        <w:rPr>
          <w:bCs/>
        </w:rPr>
        <w:t>di</w:t>
      </w:r>
      <w:r>
        <w:rPr>
          <w:bCs/>
        </w:rPr>
        <w:t>______V</w:t>
      </w:r>
      <w:r w:rsidR="00757A36" w:rsidRPr="00C55DC5">
        <w:rPr>
          <w:bCs/>
        </w:rPr>
        <w:t>ia</w:t>
      </w:r>
      <w:proofErr w:type="spellEnd"/>
      <w:r w:rsidR="00757A36" w:rsidRPr="00C55DC5">
        <w:rPr>
          <w:bCs/>
        </w:rPr>
        <w:t>/</w:t>
      </w:r>
      <w:proofErr w:type="spellStart"/>
      <w:r w:rsidR="00757A36" w:rsidRPr="00C55DC5">
        <w:rPr>
          <w:bCs/>
        </w:rPr>
        <w:t>Piazza</w:t>
      </w:r>
      <w:r>
        <w:rPr>
          <w:bCs/>
        </w:rPr>
        <w:t>_________________n</w:t>
      </w:r>
      <w:proofErr w:type="spellEnd"/>
      <w:r>
        <w:rPr>
          <w:bCs/>
        </w:rPr>
        <w:t>.____</w:t>
      </w:r>
    </w:p>
    <w:p w14:paraId="26854CB6" w14:textId="240F4CD2" w:rsidR="004A213F" w:rsidRPr="00C55DC5" w:rsidRDefault="007F4E3E" w:rsidP="007F4E3E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>
        <w:rPr>
          <w:bCs/>
        </w:rPr>
        <w:t>Codice fiscale                                                        in qualità di___________________________</w:t>
      </w:r>
    </w:p>
    <w:p w14:paraId="7AF28663" w14:textId="39AAB935" w:rsidR="004A213F" w:rsidRPr="007F4E3E" w:rsidRDefault="00757A36" w:rsidP="007F4E3E">
      <w:pPr>
        <w:pStyle w:val="Corpotesto"/>
        <w:spacing w:line="20" w:lineRule="exact"/>
        <w:ind w:left="101"/>
        <w:rPr>
          <w:bCs/>
          <w:sz w:val="2"/>
        </w:rPr>
      </w:pPr>
      <w:r w:rsidRPr="00C55DC5">
        <w:rPr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79361B6F" w14:textId="49E2CFFF" w:rsidR="004A213F" w:rsidRDefault="00757A36" w:rsidP="007F4E3E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predetta</w:t>
      </w:r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3552BF66" w14:textId="658FFC45" w:rsidR="004A213F" w:rsidRDefault="00757A36" w:rsidP="007F4E3E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4A208A" w14:textId="15E9BBBA" w:rsidR="004A213F" w:rsidRPr="007F4E3E" w:rsidRDefault="00757A36" w:rsidP="007F4E3E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2CE0366F" w14:textId="77777777" w:rsidR="004A213F" w:rsidRDefault="00757A36" w:rsidP="007F4E3E">
      <w:pPr>
        <w:pStyle w:val="Corpotesto"/>
        <w:tabs>
          <w:tab w:val="left" w:pos="2354"/>
          <w:tab w:val="left" w:pos="6589"/>
          <w:tab w:val="left" w:pos="10037"/>
        </w:tabs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 w:rsidSect="007F4E3E">
      <w:headerReference w:type="default" r:id="rId7"/>
      <w:footerReference w:type="default" r:id="rId8"/>
      <w:pgSz w:w="11910" w:h="16840"/>
      <w:pgMar w:top="0" w:right="539" w:bottom="1077" w:left="567" w:header="45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5496" w14:textId="77777777" w:rsidR="00E62DF8" w:rsidRDefault="00E62DF8">
      <w:r>
        <w:separator/>
      </w:r>
    </w:p>
  </w:endnote>
  <w:endnote w:type="continuationSeparator" w:id="0">
    <w:p w14:paraId="5CC275AB" w14:textId="77777777" w:rsidR="00E62DF8" w:rsidRDefault="00E6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B48E" w14:textId="77777777" w:rsidR="00E62DF8" w:rsidRDefault="00E62DF8">
      <w:r>
        <w:separator/>
      </w:r>
    </w:p>
  </w:footnote>
  <w:footnote w:type="continuationSeparator" w:id="0">
    <w:p w14:paraId="3BADBEBD" w14:textId="77777777" w:rsidR="00E62DF8" w:rsidRDefault="00E6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 w16cid:durableId="121172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F"/>
    <w:rsid w:val="0003216F"/>
    <w:rsid w:val="001B0D9C"/>
    <w:rsid w:val="00237CE8"/>
    <w:rsid w:val="003A0CC9"/>
    <w:rsid w:val="004A213F"/>
    <w:rsid w:val="005A3C94"/>
    <w:rsid w:val="00684153"/>
    <w:rsid w:val="00757A36"/>
    <w:rsid w:val="00794937"/>
    <w:rsid w:val="007E003F"/>
    <w:rsid w:val="007F184A"/>
    <w:rsid w:val="007F4E3E"/>
    <w:rsid w:val="008264DB"/>
    <w:rsid w:val="00870E09"/>
    <w:rsid w:val="00B90D69"/>
    <w:rsid w:val="00C55DC5"/>
    <w:rsid w:val="00C9029A"/>
    <w:rsid w:val="00D30EAE"/>
    <w:rsid w:val="00E62DF8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Maurizio Massari</cp:lastModifiedBy>
  <cp:revision>2</cp:revision>
  <dcterms:created xsi:type="dcterms:W3CDTF">2026-02-27T12:44:00Z</dcterms:created>
  <dcterms:modified xsi:type="dcterms:W3CDTF">2026-02-27T12:44:00Z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