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94"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Allegato 2</w:t>
      </w:r>
    </w:p>
    <w:p w:rsidR="00000000" w:rsidDel="00000000" w:rsidP="00000000" w:rsidRDefault="00000000" w:rsidRPr="00000000" w14:paraId="00000002">
      <w:pPr>
        <w:widowControl w:val="0"/>
        <w:spacing w:before="0" w:line="240" w:lineRule="auto"/>
        <w:ind w:left="0" w:right="860" w:firstLine="0"/>
        <w:rPr>
          <w:rFonts w:ascii="Calibri" w:cs="Calibri" w:eastAsia="Calibri" w:hAnsi="Calibri"/>
          <w:b w:val="1"/>
          <w:i w:val="1"/>
          <w:color w:val="1f2328"/>
        </w:rPr>
      </w:pPr>
      <w:r w:rsidDel="00000000" w:rsidR="00000000" w:rsidRPr="00000000">
        <w:rPr>
          <w:rFonts w:ascii="Calibri" w:cs="Calibri" w:eastAsia="Calibri" w:hAnsi="Calibri"/>
          <w:b w:val="1"/>
          <w:i w:val="1"/>
          <w:color w:val="1f2328"/>
          <w:rtl w:val="0"/>
        </w:rPr>
        <w:t xml:space="preserve">CODICE PROGETTO: ESO4.6.A4.A-FSEPNMA-2024-58</w:t>
      </w:r>
    </w:p>
    <w:p w:rsidR="00000000" w:rsidDel="00000000" w:rsidP="00000000" w:rsidRDefault="00000000" w:rsidRPr="00000000" w14:paraId="00000003">
      <w:pPr>
        <w:widowControl w:val="0"/>
        <w:spacing w:before="0" w:line="240" w:lineRule="auto"/>
        <w:ind w:left="0" w:right="860" w:firstLine="0"/>
        <w:rPr>
          <w:rFonts w:ascii="Calibri" w:cs="Calibri" w:eastAsia="Calibri" w:hAnsi="Calibri"/>
          <w:b w:val="1"/>
          <w:i w:val="1"/>
          <w:color w:val="1f2328"/>
        </w:rPr>
      </w:pPr>
      <w:r w:rsidDel="00000000" w:rsidR="00000000" w:rsidRPr="00000000">
        <w:rPr>
          <w:rFonts w:ascii="Calibri" w:cs="Calibri" w:eastAsia="Calibri" w:hAnsi="Calibri"/>
          <w:b w:val="1"/>
          <w:i w:val="1"/>
          <w:color w:val="1f2328"/>
          <w:rtl w:val="0"/>
        </w:rPr>
        <w:t xml:space="preserve">TITOLO DEL PROGETTO: Lieta accoglienza, lieta convivenza</w:t>
      </w:r>
    </w:p>
    <w:p w:rsidR="00000000" w:rsidDel="00000000" w:rsidP="00000000" w:rsidRDefault="00000000" w:rsidRPr="00000000" w14:paraId="00000004">
      <w:pPr>
        <w:widowControl w:val="0"/>
        <w:spacing w:after="194" w:line="240" w:lineRule="auto"/>
        <w:rPr>
          <w:rFonts w:ascii="Calibri" w:cs="Calibri" w:eastAsia="Calibri" w:hAnsi="Calibri"/>
          <w:b w:val="1"/>
          <w:i w:val="1"/>
        </w:rPr>
      </w:pPr>
      <w:r w:rsidDel="00000000" w:rsidR="00000000" w:rsidRPr="00000000">
        <w:rPr>
          <w:rFonts w:ascii="Calibri" w:cs="Calibri" w:eastAsia="Calibri" w:hAnsi="Calibri"/>
          <w:b w:val="1"/>
          <w:i w:val="1"/>
          <w:color w:val="1f2328"/>
          <w:rtl w:val="0"/>
        </w:rPr>
        <w:t xml:space="preserve">CUP: H64D24001110007</w:t>
      </w:r>
      <w:r w:rsidDel="00000000" w:rsidR="00000000" w:rsidRPr="00000000">
        <w:rPr>
          <w:rtl w:val="0"/>
        </w:rPr>
      </w:r>
    </w:p>
    <w:p w:rsidR="00000000" w:rsidDel="00000000" w:rsidP="00000000" w:rsidRDefault="00000000" w:rsidRPr="00000000" w14:paraId="00000005">
      <w:pPr>
        <w:spacing w:after="194"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6">
      <w:pPr>
        <w:spacing w:after="194"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8" w:lineRule="auto"/>
        <w:ind w:left="-15" w:hanging="10"/>
        <w:jc w:val="both"/>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OGGETTO:</w:t>
      </w:r>
      <w:r w:rsidDel="00000000" w:rsidR="00000000" w:rsidRPr="00000000">
        <w:rPr>
          <w:rFonts w:ascii="Calibri" w:cs="Calibri" w:eastAsia="Calibri" w:hAnsi="Calibri"/>
          <w:b w:val="1"/>
          <w:i w:val="1"/>
          <w:color w:val="000000"/>
          <w:rtl w:val="0"/>
        </w:rPr>
        <w:t xml:space="preserve"> </w:t>
      </w:r>
      <w:r w:rsidDel="00000000" w:rsidR="00000000" w:rsidRPr="00000000">
        <w:rPr>
          <w:b w:val="1"/>
          <w:i w:val="1"/>
          <w:rtl w:val="0"/>
        </w:rPr>
        <w:t xml:space="preserve">Fondi Strutturali Europei – Programma Nazionale “Scuola e competenze” 2021-2027. Priorità 01 – Specifico ESO 4.6 – Azione A4.A – Sottoazione ESO 4.6.A4.A – Avviso Prot. 59369, 19/04/2024, FSE +, Percorsi educativi e formativi per il potenziamento delle competenze, l’inclusione e la socialità nel periodo di sospensione estiva delle lezioni negli anni scolastici 2023-2024 e 2024-2025, Fondo Sociale Europeo Plus</w:t>
      </w:r>
      <w:r w:rsidDel="00000000" w:rsidR="00000000" w:rsidRPr="00000000">
        <w:rPr>
          <w:rtl w:val="0"/>
        </w:rPr>
      </w:r>
    </w:p>
    <w:p w:rsidR="00000000" w:rsidDel="00000000" w:rsidP="00000000" w:rsidRDefault="00000000" w:rsidRPr="00000000" w14:paraId="00000008">
      <w:pPr>
        <w:widowControl w:val="0"/>
        <w:spacing w:after="208" w:lineRule="auto"/>
        <w:ind w:left="-5" w:hanging="10"/>
        <w:jc w:val="both"/>
        <w:rPr>
          <w:rFonts w:ascii="Calibri" w:cs="Calibri" w:eastAsia="Calibri" w:hAnsi="Calibri"/>
        </w:rPr>
      </w:pPr>
      <w:r w:rsidDel="00000000" w:rsidR="00000000" w:rsidRPr="00000000">
        <w:rPr>
          <w:rFonts w:ascii="Calibri" w:cs="Calibri" w:eastAsia="Calibri" w:hAnsi="Calibri"/>
          <w:rtl w:val="0"/>
        </w:rPr>
        <w:t xml:space="preserve">Il/la sottoscritto/a, Docente  …………………………………………………………………, nato/a a …………………………, il …………..….. ed ivi residente in ……………………………………, Cod. Fisc. ………………………………………, avendo preso visione del progetto Fondi Strutturali Europei – Programma Nazionale “Scuola e competenze” 2021-2027. Priorità 01 – Specifico ESO 4.6 – Azione A4.A – Sottoazione ESO 4.6.A4.A – Avviso Prot. 59369, 19/04/2024, FSE +, Percorsi educativi e formativi per il potenziamento delle competenze, l’inclusione e la socialità nel periodo di sospensione estiva delle lezioni negli anni scolastici 2023-2024 e 2024-2025, Fondo Sociale Europeo Plus</w:t>
      </w:r>
    </w:p>
    <w:p w:rsidR="00000000" w:rsidDel="00000000" w:rsidP="00000000" w:rsidRDefault="00000000" w:rsidRPr="00000000" w14:paraId="00000009">
      <w:pPr>
        <w:widowControl w:val="0"/>
        <w:spacing w:after="208" w:lineRule="auto"/>
        <w:ind w:left="-5" w:hanging="10"/>
        <w:jc w:val="center"/>
        <w:rPr>
          <w:rFonts w:ascii="Calibri" w:cs="Calibri" w:eastAsia="Calibri" w:hAnsi="Calibri"/>
        </w:rPr>
      </w:pPr>
      <w:r w:rsidDel="00000000" w:rsidR="00000000" w:rsidRPr="00000000">
        <w:rPr>
          <w:rFonts w:ascii="Calibri" w:cs="Calibri" w:eastAsia="Calibri" w:hAnsi="Calibri"/>
          <w:b w:val="1"/>
          <w:rtl w:val="0"/>
        </w:rPr>
        <w:t xml:space="preserve">CONSAPEVOLE</w:t>
      </w:r>
      <w:r w:rsidDel="00000000" w:rsidR="00000000" w:rsidRPr="00000000">
        <w:rPr>
          <w:rtl w:val="0"/>
        </w:rPr>
      </w:r>
    </w:p>
    <w:p w:rsidR="00000000" w:rsidDel="00000000" w:rsidP="00000000" w:rsidRDefault="00000000" w:rsidRPr="00000000" w14:paraId="0000000A">
      <w:pPr>
        <w:widowControl w:val="0"/>
        <w:spacing w:after="208" w:lineRule="auto"/>
        <w:ind w:left="-5" w:hanging="10"/>
        <w:jc w:val="both"/>
        <w:rPr>
          <w:rFonts w:ascii="Calibri" w:cs="Calibri" w:eastAsia="Calibri" w:hAnsi="Calibri"/>
        </w:rPr>
      </w:pPr>
      <w:r w:rsidDel="00000000" w:rsidR="00000000" w:rsidRPr="00000000">
        <w:rPr>
          <w:rFonts w:ascii="Calibri" w:cs="Calibri" w:eastAsia="Calibri" w:hAnsi="Calibri"/>
          <w:rtl w:val="0"/>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0000" w:rsidDel="00000000" w:rsidP="00000000" w:rsidRDefault="00000000" w:rsidRPr="00000000" w14:paraId="0000000B">
      <w:pPr>
        <w:widowControl w:val="0"/>
        <w:spacing w:after="217" w:lineRule="auto"/>
        <w:ind w:left="10" w:right="4" w:hanging="10"/>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0C">
      <w:pPr>
        <w:widowControl w:val="0"/>
        <w:spacing w:after="35" w:lineRule="auto"/>
        <w:ind w:left="-5" w:right="-6" w:hanging="10"/>
        <w:jc w:val="both"/>
        <w:rPr>
          <w:rFonts w:ascii="Calibri" w:cs="Calibri" w:eastAsia="Calibri" w:hAnsi="Calibri"/>
        </w:rPr>
      </w:pPr>
      <w:r w:rsidDel="00000000" w:rsidR="00000000" w:rsidRPr="00000000">
        <w:rPr>
          <w:rFonts w:ascii="Calibri" w:cs="Calibri" w:eastAsia="Calibri" w:hAnsi="Calibri"/>
          <w:rtl w:val="0"/>
        </w:rPr>
        <w:t xml:space="preserve">di non trovarsi in nessuna delle condizioni di incompatibilità previste dalla vigente normativa oltreché delle specifiche direttive operative dell’Unità di missione per il PNRR del Ministero dell’istruzione e del merito prot. n. 107624 del 21 dicembre 2022, ovvero di:</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i w:val="1"/>
          <w:color w:val="000000"/>
          <w:rtl w:val="0"/>
        </w:rPr>
        <w:t xml:space="preserve">bis</w:t>
      </w:r>
      <w:r w:rsidDel="00000000" w:rsidR="00000000" w:rsidRPr="00000000">
        <w:rPr>
          <w:rFonts w:ascii="Calibri" w:cs="Calibri" w:eastAsia="Calibri" w:hAnsi="Calibri"/>
          <w:color w:val="000000"/>
          <w:rtl w:val="0"/>
        </w:rPr>
        <w:t xml:space="preserve"> della legge n. 241/1990. In particolare, che l’assunzione dell’incarico di Responsabile del procedimento:</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120" w:before="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propri;</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before="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120" w:before="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120" w:before="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non sussistono diverse ragioni di opportunità che si frappongano al conferimento dell’incarico in questione;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Appignano, </w:t>
        <w:tab/>
        <w:tab/>
        <w:tab/>
        <w:tab/>
        <w:tab/>
        <w:tab/>
        <w:tab/>
        <w:tab/>
        <w:tab/>
        <w:t xml:space="preserve">Firma</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center" w:leader="none" w:pos="7797"/>
        </w:tabs>
        <w:rPr>
          <w:rFonts w:ascii="Calibri" w:cs="Calibri" w:eastAsia="Calibri" w:hAnsi="Calibri"/>
        </w:rPr>
      </w:pPr>
      <w:r w:rsidDel="00000000" w:rsidR="00000000" w:rsidRPr="00000000">
        <w:rPr>
          <w:rFonts w:ascii="Calibri" w:cs="Calibri" w:eastAsia="Calibri" w:hAnsi="Calibri"/>
          <w:rtl w:val="0"/>
        </w:rPr>
        <w:tab/>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552" w:top="311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6119820" cy="5334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B052B"/>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Intestazione">
    <w:name w:val="header"/>
    <w:basedOn w:val="Normale"/>
    <w:rsid w:val="003E16DE"/>
    <w:pPr>
      <w:tabs>
        <w:tab w:val="center" w:pos="4819"/>
        <w:tab w:val="right" w:pos="9638"/>
      </w:tabs>
    </w:pPr>
  </w:style>
  <w:style w:type="paragraph" w:styleId="Pidipagina">
    <w:name w:val="footer"/>
    <w:basedOn w:val="Normale"/>
    <w:rsid w:val="003E16DE"/>
    <w:pPr>
      <w:tabs>
        <w:tab w:val="center" w:pos="4819"/>
        <w:tab w:val="right" w:pos="9638"/>
      </w:tabs>
    </w:pPr>
  </w:style>
  <w:style w:type="character" w:styleId="Collegamentoipertestuale">
    <w:name w:val="Hyperlink"/>
    <w:rsid w:val="00D34321"/>
    <w:rPr>
      <w:color w:val="0000ff"/>
      <w:u w:val="single"/>
    </w:rPr>
  </w:style>
  <w:style w:type="paragraph" w:styleId="Nessunaspaziatura">
    <w:name w:val="No Spacing"/>
    <w:uiPriority w:val="1"/>
    <w:qFormat w:val="1"/>
    <w:rsid w:val="007039E6"/>
    <w:rPr>
      <w:rFonts w:ascii="Calibri" w:eastAsia="Calibri" w:hAnsi="Calibri"/>
      <w:sz w:val="22"/>
      <w:szCs w:val="22"/>
      <w:lang w:eastAsia="en-US"/>
    </w:rPr>
  </w:style>
  <w:style w:type="paragraph" w:styleId="Default" w:customStyle="1">
    <w:name w:val="Default"/>
    <w:rsid w:val="00A7295C"/>
    <w:pPr>
      <w:autoSpaceDE w:val="0"/>
      <w:autoSpaceDN w:val="0"/>
      <w:adjustRightInd w:val="0"/>
    </w:pPr>
    <w:rPr>
      <w:color w:val="000000"/>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DF2012"/>
    <w:pPr>
      <w:spacing w:after="200" w:line="276" w:lineRule="auto"/>
      <w:ind w:left="720"/>
      <w:contextualSpacing w:val="1"/>
    </w:pPr>
    <w:rPr>
      <w:rFonts w:asciiTheme="minorHAnsi" w:cstheme="minorBidi" w:eastAsiaTheme="minorHAnsi" w:hAnsiTheme="minorHAnsi"/>
      <w:sz w:val="22"/>
      <w:szCs w:val="22"/>
      <w:lang w:eastAsia="en-US"/>
    </w:rPr>
  </w:style>
  <w:style w:type="paragraph" w:styleId="Testofumetto">
    <w:name w:val="Balloon Text"/>
    <w:basedOn w:val="Normale"/>
    <w:link w:val="TestofumettoCarattere"/>
    <w:uiPriority w:val="99"/>
    <w:semiHidden w:val="1"/>
    <w:unhideWhenUsed w:val="1"/>
    <w:rsid w:val="003276E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276EF"/>
    <w:rPr>
      <w:rFonts w:ascii="Tahoma" w:cs="Tahoma" w:hAnsi="Tahoma"/>
      <w:sz w:val="16"/>
      <w:szCs w:val="16"/>
    </w:rPr>
  </w:style>
  <w:style w:type="paragraph" w:styleId="NormaleWeb">
    <w:name w:val="Normal (Web)"/>
    <w:basedOn w:val="Normale"/>
    <w:uiPriority w:val="99"/>
    <w:semiHidden w:val="1"/>
    <w:unhideWhenUsed w:val="1"/>
    <w:rsid w:val="00635C68"/>
    <w:pPr>
      <w:spacing w:after="100" w:afterAutospacing="1" w:before="100" w:beforeAutospacing="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Ds/VQf6QqEoaCnyEBAuhJLKmQ==">CgMxLjAyCGguZ2pkZ3hzOAByITFBZmxBSW5uaUxJSTdiU25NRGxQeGpsU3JWM01CdmVzeQ==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2024-04-22T14:23:00Z</dcterms:created>
  <dc:creator>Luca</dc:creator>
</cp:coreProperties>
</file>