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Overlock" w:cs="Overlock" w:eastAsia="Overlock" w:hAnsi="Overlock"/>
          <w:b w:val="1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b w:val="1"/>
          <w:sz w:val="28"/>
          <w:szCs w:val="28"/>
          <w:rtl w:val="0"/>
        </w:rPr>
        <w:t xml:space="preserve">ALLEGATO 4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Overlock" w:cs="Overlock" w:eastAsia="Overlock" w:hAnsi="Overlock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BANDO DI GARA PER CONFERIMENTO INCARICO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PROFESSIONALE DI ESPERTO IN PSICOLOGIA SCOLASTICA/SUPPORTO PSICOLOGICO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Overlock" w:cs="Overlock" w:eastAsia="Overlock" w:hAnsi="Overlock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i w:val="1"/>
          <w:sz w:val="28"/>
          <w:szCs w:val="28"/>
          <w:rtl w:val="0"/>
        </w:rPr>
        <w:t xml:space="preserve">La/Il sottoscritta/o __________________________________________, codice fiscale _____________________, nata/o a _________________________ il ______________________ dichiara, sotto la propria responsabilità, ai sensi dell’art.46 del D.P.R. 445/2000, i seguenti titoli posseduti valevoli ai fini della selezione in oggetto. 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28346456693" w:type="dxa"/>
        <w:jc w:val="left"/>
        <w:tblInd w:w="0.0" w:type="dxa"/>
        <w:tblBorders>
          <w:top w:color="b7b7b7" w:space="0" w:sz="4" w:val="single"/>
          <w:left w:color="b7b7b7" w:space="0" w:sz="4" w:val="single"/>
          <w:bottom w:color="b7b7b7" w:space="0" w:sz="4" w:val="single"/>
          <w:right w:color="b7b7b7" w:space="0" w:sz="4" w:val="single"/>
          <w:insideH w:color="b7b7b7" w:space="0" w:sz="4" w:val="single"/>
          <w:insideV w:color="b7b7b7" w:space="0" w:sz="4" w:val="single"/>
        </w:tblBorders>
        <w:tblLayout w:type="fixed"/>
        <w:tblLook w:val="0400"/>
      </w:tblPr>
      <w:tblGrid>
        <w:gridCol w:w="3548.73085524214"/>
        <w:gridCol w:w="1756.912652923158"/>
        <w:gridCol w:w="2222.3199782008155"/>
        <w:gridCol w:w="2222.3199782008155"/>
        <w:tblGridChange w:id="0">
          <w:tblGrid>
            <w:gridCol w:w="3548.73085524214"/>
            <w:gridCol w:w="1756.912652923158"/>
            <w:gridCol w:w="2222.3199782008155"/>
            <w:gridCol w:w="2222.319978200815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sz w:val="24"/>
                <w:szCs w:val="24"/>
                <w:rtl w:val="0"/>
              </w:rPr>
              <w:t xml:space="preserve">PUNTI AUTO-ASSEGNATI DAL CANDIDATO/A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sz w:val="24"/>
                <w:szCs w:val="24"/>
                <w:rtl w:val="0"/>
              </w:rPr>
              <w:t xml:space="preserve">DESCRIZIONE DEL TITOLO E RIFERIMENTO DELLA PAGINA NEL CURRICULUM VITAE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Laurea Quadriennale (v.o.), o Laurea Magistrale (3+2) in Psicologia con abilitazione all’esercizio della professione di Psicologo (Il curriculum vitae deve indicare espressamente la regione, il numero e la data di iscrizione all’ordine professionale di appartenenza)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109 a 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Fino a 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Dottorato di ricerca in discipline psicologiche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Diploma di Specializzazione in Psicoterapia (Quadriennale) (Titolo di Psicoterapeuta conseguito presso Università o Istituto Privato riconosciuto equipollente presso il Ministero dell’Università e della Ricerca)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 si valuta massimo un titolo)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Diploma di Specializzazione in Discipline Psicologiche (Titolo di Specialista conseguito presso Università o Istituto Privato riconosciuto equipollente presso il Ministero dell’Università e della Ricerca)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 per ciascun corso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 valutano massimo 2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Master Post-Lauream in discipline Psicologiche di durata Annuale strettamente attinente alla psicologia scolastica (Titolo conseguito presso Università o Istituto Privato riconosciuto equipollente presso il Ministero dell’Università e della Ricerca- almeno 60 crediti CFU)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Overlock" w:cs="Overlock" w:eastAsia="Overlock" w:hAnsi="Overlock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i w:val="1"/>
                <w:rtl w:val="0"/>
              </w:rPr>
              <w:t xml:space="preserve">Per ogni master conseguito (Si valutano massimo 2 titoli)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Master Post-Lauream in discipline Psicologiche di durata Annuale non strettamente attinente alla psicologia scolastica (Titolo conseguito presso Università o Istituto Privato riconosciuto equipollente presso il Ministero dell’Università e della Ricerca- almeno 60 crediti CFU)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i w:val="1"/>
                <w:rtl w:val="0"/>
              </w:rPr>
              <w:t xml:space="preserve">Per ogni master conseguito (Si valutano massimo 2 titoli)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Master Post-Lauream in discipline Psicologiche di durata Biennale strettamente a</w:t>
            </w: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ttinente alla psicologia scolastica </w:t>
            </w: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(Titolo conseguito presso Università o Istituto Privato riconosciuto equipollente presso il Ministero dell’Università e della Ricerca- almeno 120 crediti CFU)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 ogni master conseguito </w:t>
            </w:r>
            <w:r w:rsidDel="00000000" w:rsidR="00000000" w:rsidRPr="00000000">
              <w:rPr>
                <w:rFonts w:ascii="Overlock" w:cs="Overlock" w:eastAsia="Overlock" w:hAnsi="Overlock"/>
                <w:i w:val="1"/>
                <w:rtl w:val="0"/>
              </w:rPr>
              <w:t xml:space="preserve">(Si valutano massimo 2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Master Post-Lauream in discipline Psicologiche di durata Biennale non strettamente attinente alla psicologia scolastica (Titolo conseguito presso Università o Istituto Privato riconosciuto equipollente presso il Ministero dell’Università e della Ricerca- almeno 120 crediti CFU)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i w:val="1"/>
                <w:rtl w:val="0"/>
              </w:rPr>
              <w:t xml:space="preserve">Per ogni master conseguito (Si valutano massimo 2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Corsi di Alta Formazione o Master non universitari di almeno 1500 ore (pari a 60 crediti Cfu) documentate e certificate sull’attestato di frequenza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per ciascun corso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(Si valutano massimo 2 titoli)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Interventi in ambito scolastico Attività di consulenza e sportello di ascolto e/o Progetti formativi afferenti al tema rivolti a minori e a famiglie, accreditate e certificate da regolare contratto di prestazione d’opera professionale per la durata di non meno di 50 ore Interventi in ambito extrascolastico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per ciascun intervento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Overlock" w:cs="Overlock" w:eastAsia="Overlock" w:hAnsi="Overlock"/>
                <w:b w:val="0"/>
                <w:i w:val="1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(si valutano max 5 esperienze)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both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Attività di consulenza e sportello di ascolto e/o Progetti formativi afferenti al tema rivolti a minori e a famiglie presso Cooperative sociali, Enti ed organizzazioni, accreditate e certificate da regolare contratto di prestazione d’opera professionale della durata di non meno di 20 ore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 2 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sz w:val="24"/>
                <w:szCs w:val="24"/>
                <w:rtl w:val="0"/>
              </w:rPr>
              <w:t xml:space="preserve">per ciascun intervento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Overlock" w:cs="Overlock" w:eastAsia="Overlock" w:hAnsi="Overlock"/>
                <w:sz w:val="24"/>
                <w:szCs w:val="24"/>
              </w:rPr>
            </w:pPr>
            <w:r w:rsidDel="00000000" w:rsidR="00000000" w:rsidRPr="00000000">
              <w:rPr>
                <w:rFonts w:ascii="Overlock" w:cs="Overlock" w:eastAsia="Overlock" w:hAnsi="Overlock"/>
                <w:i w:val="1"/>
                <w:rtl w:val="0"/>
              </w:rPr>
              <w:t xml:space="preserve"> (si valutano max 5 esperienze)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Diploma di laurea in Scienze dell’ Educazione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109 a 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Fino a 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Diploma di laurea In Pedagogia Clinica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109 a 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Fino a 98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MASSIMO 100 PUNTI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1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verlock" w:cs="Overlock" w:eastAsia="Overlock" w:hAnsi="Overlock"/>
                <w:b w:val="1"/>
                <w:i w:val="1"/>
                <w:sz w:val="24"/>
                <w:szCs w:val="24"/>
                <w:rtl w:val="0"/>
              </w:rPr>
              <w:t xml:space="preserve">Scrivere qui il totale acquisito dal candidato/a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Overlock" w:cs="Overlock" w:eastAsia="Overlock" w:hAnsi="Overlock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spacing w:after="0" w:lineRule="auto"/>
        <w:jc w:val="both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i w:val="1"/>
          <w:sz w:val="28"/>
          <w:szCs w:val="28"/>
          <w:rtl w:val="0"/>
        </w:rPr>
        <w:t xml:space="preserve">Allega: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i w:val="1"/>
          <w:sz w:val="28"/>
          <w:szCs w:val="28"/>
          <w:rtl w:val="0"/>
        </w:rPr>
        <w:t xml:space="preserve">Curriculum Vitae;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Overlock" w:cs="Overlock" w:eastAsia="Overlock" w:hAnsi="Overlock"/>
          <w:i w:val="1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i w:val="1"/>
          <w:sz w:val="28"/>
          <w:szCs w:val="28"/>
          <w:rtl w:val="0"/>
        </w:rPr>
        <w:t xml:space="preserve">copia del documento d’Identità.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Overlock" w:cs="Overlock" w:eastAsia="Overlock" w:hAnsi="Overloc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0" w:line="240" w:lineRule="auto"/>
        <w:ind w:left="6372" w:firstLine="707.9999999999995"/>
        <w:jc w:val="both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left="4818.897637795276" w:firstLine="0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ab/>
        <w:tab/>
        <w:tab/>
        <w:tab/>
        <w:tab/>
        <w:tab/>
        <w:tab/>
        <w:t xml:space="preserve">Luogo ___________________________</w:t>
      </w:r>
    </w:p>
    <w:p w:rsidR="00000000" w:rsidDel="00000000" w:rsidP="00000000" w:rsidRDefault="00000000" w:rsidRPr="00000000" w14:paraId="0000008C">
      <w:pPr>
        <w:spacing w:after="0" w:line="240" w:lineRule="auto"/>
        <w:ind w:left="4818.897637795276" w:firstLine="0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ind w:left="4818.897637795276" w:firstLine="0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Data ___________________________</w:t>
      </w:r>
    </w:p>
    <w:p w:rsidR="00000000" w:rsidDel="00000000" w:rsidP="00000000" w:rsidRDefault="00000000" w:rsidRPr="00000000" w14:paraId="0000008E">
      <w:pPr>
        <w:spacing w:after="0" w:line="240" w:lineRule="auto"/>
        <w:ind w:left="4818.897637795276" w:firstLine="0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ind w:left="4818.897637795276" w:firstLine="0"/>
        <w:rPr>
          <w:rFonts w:ascii="Overlock" w:cs="Overlock" w:eastAsia="Overlock" w:hAnsi="Overlock"/>
        </w:rPr>
      </w:pPr>
      <w:r w:rsidDel="00000000" w:rsidR="00000000" w:rsidRPr="00000000">
        <w:rPr>
          <w:rFonts w:ascii="Overlock" w:cs="Overlock" w:eastAsia="Overlock" w:hAnsi="Overlock"/>
          <w:rtl w:val="0"/>
        </w:rPr>
        <w:t xml:space="preserve">Firma ___________________________</w:t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Overlock" w:cs="Overlock" w:eastAsia="Overlock" w:hAnsi="Overlo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