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CE2FE8">
        <w:rPr>
          <w:rFonts w:ascii="Times New Roman" w:hAnsi="Times New Roman" w:cs="Times New Roman"/>
          <w:i/>
          <w:sz w:val="24"/>
          <w:szCs w:val="24"/>
        </w:rPr>
        <w:t>B</w:t>
      </w:r>
      <w:bookmarkStart w:id="0" w:name="_GoBack"/>
      <w:bookmarkEnd w:id="0"/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:rsidR="00527250" w:rsidRDefault="00527250">
      <w:pPr>
        <w:pStyle w:val="Titolo1"/>
        <w:spacing w:before="71"/>
        <w:jc w:val="left"/>
      </w:pPr>
    </w:p>
    <w:p w:rsidR="00DB3C05" w:rsidRDefault="00DB3C05">
      <w:pPr>
        <w:pStyle w:val="Corpotesto"/>
        <w:spacing w:before="6"/>
        <w:ind w:left="0"/>
        <w:rPr>
          <w:b/>
          <w:sz w:val="24"/>
        </w:rPr>
      </w:pPr>
    </w:p>
    <w:p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:rsidR="00DB3C05" w:rsidRPr="00527250" w:rsidRDefault="00DB3C05">
      <w:pPr>
        <w:rPr>
          <w:rFonts w:ascii="Times New Roman" w:hAnsi="Times New Roman" w:cs="Times New Roman"/>
        </w:rPr>
        <w:sectPr w:rsidR="00DB3C05" w:rsidRPr="00527250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:rsidR="00DB3C05" w:rsidRPr="00527250" w:rsidRDefault="00DB3C05">
      <w:pPr>
        <w:rPr>
          <w:rFonts w:ascii="Times New Roman" w:hAnsi="Times New Roman" w:cs="Times New Roman"/>
        </w:rPr>
        <w:sectPr w:rsidR="00DB3C05" w:rsidRPr="00527250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:rsidR="00527250" w:rsidRPr="00527250" w:rsidRDefault="002D2677" w:rsidP="00527250">
      <w:pPr>
        <w:pStyle w:val="Corpotesto"/>
        <w:ind w:left="142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 xml:space="preserve">Resilienza finanziato dall’Unione Europea </w:t>
      </w:r>
      <w:proofErr w:type="spellStart"/>
      <w:r w:rsidR="00527250" w:rsidRPr="00527250">
        <w:rPr>
          <w:rFonts w:ascii="Times New Roman" w:hAnsi="Times New Roman"/>
        </w:rPr>
        <w:t>Next</w:t>
      </w:r>
      <w:proofErr w:type="spellEnd"/>
      <w:r w:rsidR="00527250" w:rsidRPr="00527250">
        <w:rPr>
          <w:rFonts w:ascii="Times New Roman" w:hAnsi="Times New Roman"/>
        </w:rPr>
        <w:t xml:space="preserve">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asili nido alle Università - Investimento 3.1: Nuove competenze e nuovi linguaggi - Azione di potenziamento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delle competenze STEM e multilinguistiche – D.M. 65 del 12 aprile 2023-</w:t>
      </w:r>
    </w:p>
    <w:p w:rsidR="00527250" w:rsidRPr="00527250" w:rsidRDefault="00527250" w:rsidP="00527250">
      <w:pPr>
        <w:ind w:left="102" w:right="6433"/>
        <w:rPr>
          <w:rFonts w:ascii="Times New Roman" w:hAnsi="Times New Roman"/>
        </w:rPr>
      </w:pPr>
    </w:p>
    <w:p w:rsidR="00527250" w:rsidRDefault="00527250" w:rsidP="00527250">
      <w:pPr>
        <w:ind w:left="10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</w:p>
    <w:p w:rsidR="00527250" w:rsidRDefault="00527250" w:rsidP="00527250">
      <w:pPr>
        <w:ind w:left="102" w:right="6433"/>
        <w:rPr>
          <w:rFonts w:ascii="Times New Roman" w:hAnsi="Times New Roman"/>
        </w:rPr>
      </w:pPr>
      <w:r w:rsidRPr="00527250">
        <w:rPr>
          <w:rFonts w:ascii="Times New Roman" w:hAnsi="Times New Roman"/>
        </w:rPr>
        <w:t>"</w:t>
      </w:r>
      <w:r>
        <w:rPr>
          <w:rFonts w:ascii="Times New Roman" w:hAnsi="Times New Roman"/>
        </w:rPr>
        <w:t>Meraviglia… STEM</w:t>
      </w:r>
      <w:r w:rsidRPr="00527250">
        <w:rPr>
          <w:rFonts w:ascii="Times New Roman" w:hAnsi="Times New Roman"/>
        </w:rPr>
        <w:t xml:space="preserve">” </w:t>
      </w:r>
    </w:p>
    <w:p w:rsidR="00D26252" w:rsidRPr="00D26252" w:rsidRDefault="00D26252" w:rsidP="00D26252">
      <w:pPr>
        <w:spacing w:before="57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26252">
        <w:rPr>
          <w:rFonts w:ascii="Times New Roman" w:hAnsi="Times New Roman"/>
        </w:rPr>
        <w:t>CNP: M4C1I3.1-2023-1143-P-31974</w:t>
      </w:r>
    </w:p>
    <w:p w:rsidR="00EE371B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CUP: E74D23003100006</w:t>
      </w:r>
    </w:p>
    <w:p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527250"/>
    <w:rsid w:val="00CE2FE8"/>
    <w:rsid w:val="00D26252"/>
    <w:rsid w:val="00DB3C05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0451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6</cp:revision>
  <dcterms:created xsi:type="dcterms:W3CDTF">2023-04-21T07:17:00Z</dcterms:created>
  <dcterms:modified xsi:type="dcterms:W3CDTF">2024-02-16T11:19:00Z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